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8E1" w:rsidRDefault="002078E1" w:rsidP="002078E1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1"/>
          <w:b/>
          <w:bCs/>
          <w:color w:val="333333"/>
          <w:sz w:val="48"/>
          <w:szCs w:val="48"/>
        </w:rPr>
        <w:t> </w:t>
      </w:r>
      <w:r>
        <w:rPr>
          <w:rStyle w:val="c33"/>
          <w:b/>
          <w:bCs/>
          <w:color w:val="333333"/>
          <w:sz w:val="40"/>
          <w:szCs w:val="40"/>
        </w:rPr>
        <w:t>«</w:t>
      </w:r>
      <w:bookmarkStart w:id="0" w:name="_GoBack"/>
      <w:r>
        <w:rPr>
          <w:rStyle w:val="c33"/>
          <w:b/>
          <w:bCs/>
          <w:color w:val="333333"/>
          <w:sz w:val="40"/>
          <w:szCs w:val="40"/>
        </w:rPr>
        <w:t>Насморк как симптом детских инфекционных   заболеваний</w:t>
      </w:r>
      <w:bookmarkEnd w:id="0"/>
      <w:r>
        <w:rPr>
          <w:rStyle w:val="c33"/>
          <w:b/>
          <w:bCs/>
          <w:color w:val="333333"/>
          <w:sz w:val="40"/>
          <w:szCs w:val="40"/>
        </w:rPr>
        <w:t>».</w:t>
      </w:r>
    </w:p>
    <w:p w:rsidR="002078E1" w:rsidRDefault="002078E1" w:rsidP="002078E1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  <w:u w:val="single"/>
        </w:rPr>
        <w:t>Насморк как симптом кори</w:t>
      </w:r>
    </w:p>
    <w:p w:rsidR="002078E1" w:rsidRDefault="002078E1" w:rsidP="002078E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Этиология. Возбудитель кори относится к группе макровирусов, передаётся воздушно-капельным путём. Восприимчивость организма к вирусам кори очень высокая.</w:t>
      </w:r>
    </w:p>
    <w:p w:rsidR="002078E1" w:rsidRDefault="002078E1" w:rsidP="002078E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Клиническая картина. Насморк при кори отличается обильными слизистыми выделениями на фоне высокой температуры тела.</w:t>
      </w:r>
    </w:p>
    <w:p w:rsidR="002078E1" w:rsidRDefault="002078E1" w:rsidP="002078E1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  <w:u w:val="single"/>
        </w:rPr>
        <w:t>Насморк как симптом краснухи</w:t>
      </w:r>
    </w:p>
    <w:p w:rsidR="002078E1" w:rsidRDefault="002078E1" w:rsidP="002078E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Этиология. Возбудитель краснухи относиться к макровирусам. Основной путь передачи инфекции – воздушно- капельный.</w:t>
      </w:r>
    </w:p>
    <w:p w:rsidR="002078E1" w:rsidRDefault="002078E1" w:rsidP="002078E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Клиническая картина. Насморк при краснухе незначительный и не является ведущим симптомом заболевания.</w:t>
      </w:r>
    </w:p>
    <w:p w:rsidR="002078E1" w:rsidRDefault="002078E1" w:rsidP="002078E1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  <w:u w:val="single"/>
        </w:rPr>
        <w:t>Насморк как симптом ОРВИ</w:t>
      </w:r>
    </w:p>
    <w:p w:rsidR="002078E1" w:rsidRDefault="002078E1" w:rsidP="002078E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Этиология. Возбудители ОРВИ- разнородная группа вирусов, которые отличаются малой стойкостью во внешней среде, широкой распространенностью и высокой восприимчивостью организма. Путь передачи инфекции – воздушно – капельный.</w:t>
      </w:r>
    </w:p>
    <w:p w:rsidR="002078E1" w:rsidRDefault="002078E1" w:rsidP="002078E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Клиническая картинка. Различна и зависит от вида возбудителя и тяжести заболевания.</w:t>
      </w:r>
    </w:p>
    <w:p w:rsidR="002078E1" w:rsidRDefault="002078E1" w:rsidP="002078E1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  <w:u w:val="single"/>
        </w:rPr>
        <w:t>Насморк как симптом риновирусной инфекции</w:t>
      </w:r>
    </w:p>
    <w:p w:rsidR="002078E1" w:rsidRDefault="002078E1" w:rsidP="002078E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Этология. Возбудителем заболевания являются </w:t>
      </w:r>
      <w:proofErr w:type="spellStart"/>
      <w:r>
        <w:rPr>
          <w:rStyle w:val="c2"/>
          <w:color w:val="333333"/>
          <w:sz w:val="28"/>
          <w:szCs w:val="28"/>
        </w:rPr>
        <w:t>риновирусы</w:t>
      </w:r>
      <w:proofErr w:type="spellEnd"/>
      <w:r>
        <w:rPr>
          <w:rStyle w:val="c2"/>
          <w:color w:val="333333"/>
          <w:sz w:val="28"/>
          <w:szCs w:val="28"/>
        </w:rPr>
        <w:t>.</w:t>
      </w:r>
    </w:p>
    <w:p w:rsidR="002078E1" w:rsidRDefault="002078E1" w:rsidP="002078E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Клиническая картина. Насморк при этой инфекции характеризуется обильными выделениями из носа, сопровождается чиханием. При осмотре полости носа отмечается выраженный отёк слизистой оболочки.</w:t>
      </w:r>
    </w:p>
    <w:p w:rsidR="002078E1" w:rsidRDefault="002078E1" w:rsidP="002078E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Лечение насморка зависит от его этиологии и включает в себя:</w:t>
      </w:r>
    </w:p>
    <w:p w:rsidR="002078E1" w:rsidRDefault="002078E1" w:rsidP="002078E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-Общеукрепляющие средства</w:t>
      </w:r>
    </w:p>
    <w:p w:rsidR="002078E1" w:rsidRDefault="002078E1" w:rsidP="002078E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-Сосудосуживающие средства.</w:t>
      </w:r>
    </w:p>
    <w:p w:rsidR="002078E1" w:rsidRDefault="002078E1" w:rsidP="002078E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</w:t>
      </w:r>
      <w:proofErr w:type="spellStart"/>
      <w:r>
        <w:rPr>
          <w:rStyle w:val="c2"/>
          <w:color w:val="333333"/>
          <w:sz w:val="28"/>
          <w:szCs w:val="28"/>
        </w:rPr>
        <w:t>Противоотечную</w:t>
      </w:r>
      <w:proofErr w:type="spellEnd"/>
      <w:r>
        <w:rPr>
          <w:rStyle w:val="c2"/>
          <w:color w:val="333333"/>
          <w:sz w:val="28"/>
          <w:szCs w:val="28"/>
        </w:rPr>
        <w:t xml:space="preserve"> терапию.</w:t>
      </w:r>
    </w:p>
    <w:p w:rsidR="002078E1" w:rsidRDefault="002078E1" w:rsidP="002078E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-Антибактериальные препараты</w:t>
      </w:r>
    </w:p>
    <w:p w:rsidR="00EB18D0" w:rsidRPr="002078E1" w:rsidRDefault="00EB18D0" w:rsidP="002078E1"/>
    <w:sectPr w:rsidR="00EB18D0" w:rsidRPr="00207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D7389"/>
    <w:multiLevelType w:val="multilevel"/>
    <w:tmpl w:val="5C8A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EB182A"/>
    <w:multiLevelType w:val="multilevel"/>
    <w:tmpl w:val="8ABE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D91ED6"/>
    <w:multiLevelType w:val="multilevel"/>
    <w:tmpl w:val="8074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1C72BC"/>
    <w:multiLevelType w:val="multilevel"/>
    <w:tmpl w:val="CE4A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BB4BD2"/>
    <w:multiLevelType w:val="multilevel"/>
    <w:tmpl w:val="13B6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96687B"/>
    <w:multiLevelType w:val="multilevel"/>
    <w:tmpl w:val="0EE0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D7"/>
    <w:rsid w:val="002078E1"/>
    <w:rsid w:val="00280513"/>
    <w:rsid w:val="003A520D"/>
    <w:rsid w:val="003F2B77"/>
    <w:rsid w:val="005647D0"/>
    <w:rsid w:val="00621FFC"/>
    <w:rsid w:val="00712C74"/>
    <w:rsid w:val="0071675D"/>
    <w:rsid w:val="007C0795"/>
    <w:rsid w:val="00974978"/>
    <w:rsid w:val="009D3EC0"/>
    <w:rsid w:val="00C50901"/>
    <w:rsid w:val="00DC2DFA"/>
    <w:rsid w:val="00E77CD7"/>
    <w:rsid w:val="00EB18D0"/>
    <w:rsid w:val="00F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7001B-EB93-4064-97C7-53607D3C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20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078E1"/>
  </w:style>
  <w:style w:type="character" w:customStyle="1" w:styleId="c33">
    <w:name w:val="c33"/>
    <w:basedOn w:val="a0"/>
    <w:rsid w:val="002078E1"/>
  </w:style>
  <w:style w:type="paragraph" w:customStyle="1" w:styleId="c11">
    <w:name w:val="c11"/>
    <w:basedOn w:val="a"/>
    <w:rsid w:val="0020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078E1"/>
  </w:style>
  <w:style w:type="paragraph" w:customStyle="1" w:styleId="c3">
    <w:name w:val="c3"/>
    <w:basedOn w:val="a"/>
    <w:rsid w:val="0020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25</cp:revision>
  <dcterms:created xsi:type="dcterms:W3CDTF">2023-08-09T06:09:00Z</dcterms:created>
  <dcterms:modified xsi:type="dcterms:W3CDTF">2023-08-09T07:27:00Z</dcterms:modified>
</cp:coreProperties>
</file>