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54E" w:rsidRDefault="0024654E" w:rsidP="0024654E">
      <w:pPr>
        <w:shd w:val="clear" w:color="auto" w:fill="FFFFFF"/>
        <w:spacing w:before="300" w:after="150" w:line="420" w:lineRule="atLeast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51545C"/>
          <w:kern w:val="36"/>
          <w:sz w:val="42"/>
          <w:szCs w:val="42"/>
          <w:lang w:eastAsia="ru-RU"/>
        </w:rPr>
      </w:pPr>
      <w:r w:rsidRPr="0024654E">
        <w:rPr>
          <w:rFonts w:ascii="Roboto" w:eastAsia="Times New Roman" w:hAnsi="Roboto" w:cs="Times New Roman"/>
          <w:b/>
          <w:bCs/>
          <w:color w:val="51545C"/>
          <w:kern w:val="36"/>
          <w:sz w:val="42"/>
          <w:szCs w:val="42"/>
          <w:lang w:eastAsia="ru-RU"/>
        </w:rPr>
        <w:t>Консультация для родителей</w:t>
      </w:r>
    </w:p>
    <w:p w:rsidR="0024654E" w:rsidRPr="0024654E" w:rsidRDefault="0024654E" w:rsidP="0024654E">
      <w:pPr>
        <w:shd w:val="clear" w:color="auto" w:fill="FFFFFF"/>
        <w:spacing w:before="300" w:after="150" w:line="420" w:lineRule="atLeast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51545C"/>
          <w:kern w:val="36"/>
          <w:sz w:val="42"/>
          <w:szCs w:val="42"/>
          <w:lang w:eastAsia="ru-RU"/>
        </w:rPr>
      </w:pPr>
      <w:r w:rsidRPr="0024654E">
        <w:rPr>
          <w:rFonts w:ascii="Roboto" w:eastAsia="Times New Roman" w:hAnsi="Roboto" w:cs="Times New Roman"/>
          <w:b/>
          <w:bCs/>
          <w:color w:val="51545C"/>
          <w:kern w:val="36"/>
          <w:sz w:val="42"/>
          <w:szCs w:val="42"/>
          <w:lang w:eastAsia="ru-RU"/>
        </w:rPr>
        <w:t>«</w:t>
      </w:r>
      <w:bookmarkStart w:id="0" w:name="_GoBack"/>
      <w:r w:rsidRPr="0024654E">
        <w:rPr>
          <w:rFonts w:ascii="Roboto" w:eastAsia="Times New Roman" w:hAnsi="Roboto" w:cs="Times New Roman"/>
          <w:b/>
          <w:bCs/>
          <w:color w:val="51545C"/>
          <w:kern w:val="36"/>
          <w:sz w:val="42"/>
          <w:szCs w:val="42"/>
          <w:lang w:eastAsia="ru-RU"/>
        </w:rPr>
        <w:t>Профилактика туберкулеза</w:t>
      </w:r>
      <w:bookmarkEnd w:id="0"/>
      <w:r w:rsidRPr="0024654E">
        <w:rPr>
          <w:rFonts w:ascii="Roboto" w:eastAsia="Times New Roman" w:hAnsi="Roboto" w:cs="Times New Roman"/>
          <w:b/>
          <w:bCs/>
          <w:color w:val="51545C"/>
          <w:kern w:val="36"/>
          <w:sz w:val="42"/>
          <w:szCs w:val="42"/>
          <w:lang w:eastAsia="ru-RU"/>
        </w:rPr>
        <w:t>»</w:t>
      </w:r>
    </w:p>
    <w:p w:rsidR="0024654E" w:rsidRPr="0024654E" w:rsidRDefault="0024654E" w:rsidP="00246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54E" w:rsidRPr="0024654E" w:rsidRDefault="0024654E" w:rsidP="0024654E">
      <w:pPr>
        <w:shd w:val="clear" w:color="auto" w:fill="FFFFFF"/>
        <w:spacing w:after="150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24654E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ru-RU"/>
        </w:rPr>
        <w:t>Туберкулез является чрезвычайно опасным заболеванием, которое раньше считалось неизлечимым и ежегодно уносило жизни миллионов людей.</w:t>
      </w:r>
    </w:p>
    <w:p w:rsidR="0024654E" w:rsidRPr="0024654E" w:rsidRDefault="0024654E" w:rsidP="0024654E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24654E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В настоящее время в связи с введением обязательной </w:t>
      </w:r>
      <w:proofErr w:type="spellStart"/>
      <w:r w:rsidRPr="0024654E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вакционопрофилактики</w:t>
      </w:r>
      <w:proofErr w:type="spellEnd"/>
      <w:r w:rsidRPr="0024654E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 и наличием ряда эффективных противотуберкулезных химиопрепаратов люди способны контролировать это заболевание. Однако и сейчас в России умирают от осложнений </w:t>
      </w:r>
      <w:hyperlink r:id="rId5" w:history="1">
        <w:r w:rsidRPr="0024654E">
          <w:rPr>
            <w:rFonts w:ascii="inherit" w:eastAsia="Times New Roman" w:hAnsi="inherit" w:cs="Times New Roman"/>
            <w:color w:val="7A9CAD"/>
            <w:sz w:val="24"/>
            <w:szCs w:val="24"/>
            <w:u w:val="single"/>
            <w:bdr w:val="none" w:sz="0" w:space="0" w:color="auto" w:frame="1"/>
            <w:lang w:eastAsia="ru-RU"/>
          </w:rPr>
          <w:t>туберкулеза</w:t>
        </w:r>
      </w:hyperlink>
      <w:r w:rsidRPr="0024654E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 более 20 тысяч людей в год. Именно поэтому так важно соблюдать все рекомендации врачей, касающиеся профилактики туберкулеза как в детском, так и во взрослом возрасте.</w:t>
      </w:r>
    </w:p>
    <w:p w:rsidR="0024654E" w:rsidRPr="0024654E" w:rsidRDefault="0024654E" w:rsidP="0024654E">
      <w:pPr>
        <w:shd w:val="clear" w:color="auto" w:fill="FFFFFF"/>
        <w:spacing w:after="150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24654E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ru-RU"/>
        </w:rPr>
        <w:t>ПРОФИЛАКТИКА ТУБЕРКУЛЕЗА В ДЕТСКОМ ВОЗРАСТЕ</w:t>
      </w:r>
    </w:p>
    <w:p w:rsidR="0024654E" w:rsidRPr="0024654E" w:rsidRDefault="0024654E" w:rsidP="0024654E">
      <w:pPr>
        <w:shd w:val="clear" w:color="auto" w:fill="FFFFFF"/>
        <w:spacing w:after="150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24654E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Профилактика туберкулёза у детей направлена на предотвращение инфицирования и предупреждение развития заболевания. Основные методы профилактики заболевания туберкулёзом у детей – вакцинация </w:t>
      </w:r>
      <w:proofErr w:type="gramStart"/>
      <w:r w:rsidRPr="0024654E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БЦЖ</w:t>
      </w:r>
      <w:proofErr w:type="gramEnd"/>
      <w:r w:rsidRPr="0024654E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 и химия профилактика.</w:t>
      </w:r>
    </w:p>
    <w:p w:rsidR="0024654E" w:rsidRPr="0024654E" w:rsidRDefault="0024654E" w:rsidP="0024654E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24654E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В соответствии с Национальным календарём профилактических прививок вакцинацию проводят в роддоме при отсутствии противопоказаний в первые 3-7 дней жизни ребенка. </w:t>
      </w:r>
      <w:hyperlink r:id="rId6" w:history="1">
        <w:r w:rsidRPr="0024654E">
          <w:rPr>
            <w:rFonts w:ascii="inherit" w:eastAsia="Times New Roman" w:hAnsi="inherit" w:cs="Times New Roman"/>
            <w:color w:val="7A9CAD"/>
            <w:sz w:val="24"/>
            <w:szCs w:val="24"/>
            <w:u w:val="single"/>
            <w:bdr w:val="none" w:sz="0" w:space="0" w:color="auto" w:frame="1"/>
            <w:lang w:eastAsia="ru-RU"/>
          </w:rPr>
          <w:t>Вакцина</w:t>
        </w:r>
      </w:hyperlink>
      <w:r w:rsidRPr="0024654E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 БЦЖ является ослабленным штаммом микобактерий, которые в достаточной мере иммуногены, но у здоровых детей не обуславливают инфицирование. К вакцинации существуют абсолютные и относительные противопоказания. Перед проведением БЦЖ обязательно обсудите этот вопрос с </w:t>
      </w:r>
      <w:hyperlink r:id="rId7" w:history="1">
        <w:r w:rsidRPr="0024654E">
          <w:rPr>
            <w:rFonts w:ascii="inherit" w:eastAsia="Times New Roman" w:hAnsi="inherit" w:cs="Times New Roman"/>
            <w:color w:val="7A9CAD"/>
            <w:sz w:val="24"/>
            <w:szCs w:val="24"/>
            <w:u w:val="single"/>
            <w:bdr w:val="none" w:sz="0" w:space="0" w:color="auto" w:frame="1"/>
            <w:lang w:eastAsia="ru-RU"/>
          </w:rPr>
          <w:t>педиатром</w:t>
        </w:r>
      </w:hyperlink>
      <w:r w:rsidRPr="0024654E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.</w:t>
      </w:r>
    </w:p>
    <w:p w:rsidR="0024654E" w:rsidRPr="0024654E" w:rsidRDefault="0024654E" w:rsidP="0024654E">
      <w:pPr>
        <w:shd w:val="clear" w:color="auto" w:fill="FFFFFF"/>
        <w:spacing w:after="150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24654E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Вакцина БЦЖ вводится </w:t>
      </w:r>
      <w:proofErr w:type="spellStart"/>
      <w:r w:rsidRPr="0024654E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внутрикожно</w:t>
      </w:r>
      <w:proofErr w:type="spellEnd"/>
      <w:r w:rsidRPr="0024654E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, обеспечивая развитие локального туберкулезного процесса, неопасного для общего здоровья человека. В результате организм вырабатывает специфический иммунитет против микобактерии туберкулеза. Прививки способствуют снижению инфицированности и заболеваемости детей, предупреждают развитие острых и </w:t>
      </w:r>
      <w:proofErr w:type="spellStart"/>
      <w:r w:rsidRPr="0024654E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генерализованных</w:t>
      </w:r>
      <w:proofErr w:type="spellEnd"/>
      <w:r w:rsidRPr="0024654E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 форм туберкулёза. Это означает, что привитой ребенок с хорошим поствакцинальным иммунитетом при встрече с микобактериями либо не инфицируется вовсе, либо перенесет инфекцию в легкой форме. Теоретически, родители вправе отказаться от проведения вакцинации БЦЖ своему ребенку. Однако, принимая такое решение, необходимо помнить, что от туберкулеза не застрахован никто, особенно ребенок. В силу возрастных особенностей дети в гораздо большей степени подвержены заболеванию туберкулезом при первичном инфицировании чем взрослые.</w:t>
      </w:r>
    </w:p>
    <w:p w:rsidR="0024654E" w:rsidRPr="0024654E" w:rsidRDefault="0024654E" w:rsidP="0024654E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24654E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Именно поэтому, для контроля состояния противотуберкулезного иммунитета и выявления момента первичного инфицирования детям ежегодно проводят реакцию Манту. Взрослым пробу Манту проводят только по показаниям. Проба Манту основана на внутрикожном введении малых доз туберкулина с последующей оценкой аллергической </w:t>
      </w:r>
      <w:r w:rsidRPr="0024654E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lastRenderedPageBreak/>
        <w:t xml:space="preserve">реакции, возникшей в коже в месте введения. Туберкулин является продуктом жизнедеятельности микобактерий. Следует подчеркнуть, что проба Манту является безвредной. Туберкулин не содержит живых микроорганизмов и в применяемой дозировке не влияет ни на иммунную систему организма, ни на весь организм в целом. После введения препарата в коже возникает специфическое воспаление, вызванное инфильтрацией кожи Т-лимфоцитами – специфическими клетками крови, ответственными за клеточный иммунитет. Если организм к моменту постановки пробы уже «познакомился» </w:t>
      </w:r>
      <w:proofErr w:type="spellStart"/>
      <w:r w:rsidRPr="0024654E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смикобактерией</w:t>
      </w:r>
      <w:proofErr w:type="spellEnd"/>
      <w:r w:rsidRPr="0024654E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 туберкулеза, то воспалительные явления в месте введения будут интенсивнее, и реакция Манту будет оценена врачом как положительная. Однако следует понимать, что такая положительная реакция может быть проявлением как инфекционной </w:t>
      </w:r>
      <w:hyperlink r:id="rId8" w:history="1">
        <w:r w:rsidRPr="0024654E">
          <w:rPr>
            <w:rFonts w:ascii="inherit" w:eastAsia="Times New Roman" w:hAnsi="inherit" w:cs="Times New Roman"/>
            <w:color w:val="7A9CAD"/>
            <w:sz w:val="24"/>
            <w:szCs w:val="24"/>
            <w:u w:val="single"/>
            <w:bdr w:val="none" w:sz="0" w:space="0" w:color="auto" w:frame="1"/>
            <w:lang w:eastAsia="ru-RU"/>
          </w:rPr>
          <w:t>аллергии</w:t>
        </w:r>
      </w:hyperlink>
      <w:r w:rsidRPr="0024654E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, так и поствакцинальной. После вакцинации БЦЖ в течение последующих 5-7 лет в норме реакция Манту может быть положительной, что отражает наличие хорошего поствакцинального иммунитета. По мере увеличения сроков после прививки отмечается снижение чувствительности к туберкулину вплоть до ее угасания. Существуют строгие критерии, по которым врач может отличить первичное инфицирование от поствакцинальной аллергии. При подозрении на инфицирование микобактериями ребенка направляют в туберкулезный диспансер, где проводят дополнительные обследования и в случае подтверждения инфицирования назначают профилактическое лечение. Дело в том, что инфицирование микобактериями далеко не во всех случаях означает заболевание. Практически каждый человек к зрелому возрасту инфицирован микобактерией и имеет к ней иммунитет, однако туберкулезом болели лишь немногие. Хороший иммунитет позволяет ограничить инфекцию и не допустить развитие заболевания. Напротив, в условиях ослабленного организма, тяжелых заболеваний, </w:t>
      </w:r>
      <w:proofErr w:type="spellStart"/>
      <w:r w:rsidRPr="0024654E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иммунодефицитных</w:t>
      </w:r>
      <w:proofErr w:type="spellEnd"/>
      <w:r w:rsidRPr="0024654E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 состояний при инфицировании микобактериями развивается туберкулез. Первичное инфицирование в детском возрасте более вероятно может привести к туберкулезу. Чтобы помочь их организму справиться с инфекцией и не допустить развитие </w:t>
      </w:r>
      <w:proofErr w:type="gramStart"/>
      <w:r w:rsidRPr="0024654E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заболеваний &gt;при</w:t>
      </w:r>
      <w:proofErr w:type="gramEnd"/>
      <w:r w:rsidRPr="0024654E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 обнаружении первичного инфицирования, ребенку назначают курс профилактического лечения одним или двумя химиопрепаратами. Через 1 год при отсутствии признаков туберкулеза ребенок снимается с учета фтизиатра.</w:t>
      </w:r>
    </w:p>
    <w:p w:rsidR="0024654E" w:rsidRPr="0024654E" w:rsidRDefault="0024654E" w:rsidP="0024654E">
      <w:pPr>
        <w:shd w:val="clear" w:color="auto" w:fill="FFFFFF"/>
        <w:spacing w:after="150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24654E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Иммунитет, приобретенный после прививки БЦЖ, сохраняется в среднем 5 лет. Для поддержания приобретенного иммунитета повторные вакцинации (ревакцинации) проводятся в настоящее время в 7 и 14 лет.</w:t>
      </w:r>
    </w:p>
    <w:p w:rsidR="0024654E" w:rsidRPr="0024654E" w:rsidRDefault="0024654E" w:rsidP="0024654E">
      <w:pPr>
        <w:shd w:val="clear" w:color="auto" w:fill="FFFFFF"/>
        <w:spacing w:after="150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24654E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ru-RU"/>
        </w:rPr>
        <w:t>ПРОФИЛАКТИКА ТУБЕРКУЛЕЗА У ВЗРОСЛЫХ</w:t>
      </w:r>
    </w:p>
    <w:p w:rsidR="0024654E" w:rsidRPr="0024654E" w:rsidRDefault="0024654E" w:rsidP="0024654E">
      <w:pPr>
        <w:shd w:val="clear" w:color="auto" w:fill="FFFFFF"/>
        <w:spacing w:after="150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24654E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Считается, что туберкулез болезнь людей низкого достатка. Однако важно знать, что, в связи с неблагоприятной эпидемиологической ситуацией в нашей стране и в мире, с этой болезнью может встретиться любой человек, независимо от уровня его достатка. К факторам риска развития туберкулеза относят: недавнее инфицирование, сахарный диабет, терапию </w:t>
      </w:r>
      <w:proofErr w:type="spellStart"/>
      <w:r w:rsidRPr="0024654E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иммуносупрессивными</w:t>
      </w:r>
      <w:proofErr w:type="spellEnd"/>
      <w:r w:rsidRPr="0024654E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24654E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препаратами,   </w:t>
      </w:r>
      <w:proofErr w:type="gramEnd"/>
      <w:r w:rsidRPr="0024654E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   ВИЧ-инфицированность, злоупотребление наркотиками, алкоголем, табаком, плохое питание, большую </w:t>
      </w:r>
      <w:r w:rsidRPr="0024654E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lastRenderedPageBreak/>
        <w:t>скученность населения и многократный контакт с болеющими людьми. По статистике, в настоящее время наблюдается рост заболеваемости туберкулезом среди обеспеченных слоев общества. Более подвержены туберкулезу пожилые люди.</w:t>
      </w:r>
    </w:p>
    <w:p w:rsidR="0024654E" w:rsidRPr="0024654E" w:rsidRDefault="0024654E" w:rsidP="0024654E">
      <w:pPr>
        <w:shd w:val="clear" w:color="auto" w:fill="FFFFFF"/>
        <w:spacing w:after="150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24654E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Профилактикой туберкулеза во взрослом возрасте является ежегодное диспансерное наблюдение и выявление заболевания на ранних стадиях. С целью выявления туберкулёза на ранних стадиях взрослым необходимо проходить флюорографическое обследование в поликлинике не реже 1 раза в год (в зависимости от профессии, состояния здоровья и принадлежности к различным группам риска).</w:t>
      </w:r>
    </w:p>
    <w:p w:rsidR="0024654E" w:rsidRPr="0024654E" w:rsidRDefault="0024654E" w:rsidP="0024654E">
      <w:pPr>
        <w:shd w:val="clear" w:color="auto" w:fill="FFFFFF"/>
        <w:spacing w:after="150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24654E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К сожалению, большинство симптомов туберкулеза неспецифичны. Заподозрить течение туберкулеза можно при наличии следующих симптомов:</w:t>
      </w:r>
    </w:p>
    <w:p w:rsidR="0024654E" w:rsidRPr="0024654E" w:rsidRDefault="0024654E" w:rsidP="0024654E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24654E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– </w:t>
      </w:r>
      <w:hyperlink r:id="rId9" w:history="1">
        <w:r w:rsidRPr="0024654E">
          <w:rPr>
            <w:rFonts w:ascii="inherit" w:eastAsia="Times New Roman" w:hAnsi="inherit" w:cs="Times New Roman"/>
            <w:color w:val="7A9CAD"/>
            <w:sz w:val="24"/>
            <w:szCs w:val="24"/>
            <w:u w:val="single"/>
            <w:bdr w:val="none" w:sz="0" w:space="0" w:color="auto" w:frame="1"/>
            <w:lang w:eastAsia="ru-RU"/>
          </w:rPr>
          <w:t>кашель</w:t>
        </w:r>
      </w:hyperlink>
      <w:r w:rsidRPr="0024654E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 или покашливание с выделением мокроты, возможно с </w:t>
      </w:r>
      <w:proofErr w:type="gramStart"/>
      <w:r w:rsidRPr="0024654E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кровью;</w:t>
      </w:r>
      <w:r w:rsidRPr="0024654E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br/>
        <w:t>–</w:t>
      </w:r>
      <w:proofErr w:type="gramEnd"/>
      <w:r w:rsidRPr="0024654E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 быстрая утомляемость и появление слабости;</w:t>
      </w:r>
      <w:r w:rsidRPr="0024654E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br/>
        <w:t>– снижение или отсутствие аппетита, потеря в весе;</w:t>
      </w:r>
      <w:r w:rsidRPr="0024654E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br/>
        <w:t>– повышенная потливость, особенно по ночам;</w:t>
      </w:r>
      <w:r w:rsidRPr="0024654E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br/>
        <w:t>– незначительное повышение температуры до 37-37,5 градусов.</w:t>
      </w:r>
    </w:p>
    <w:p w:rsidR="0024654E" w:rsidRPr="0024654E" w:rsidRDefault="0024654E" w:rsidP="0024654E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24654E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При сохранении хотя бы одного из перечисленных выше симптомов в течение трёх недель необходимо срочно обратиться к </w:t>
      </w:r>
      <w:hyperlink r:id="rId10" w:history="1">
        <w:r w:rsidRPr="0024654E">
          <w:rPr>
            <w:rFonts w:ascii="inherit" w:eastAsia="Times New Roman" w:hAnsi="inherit" w:cs="Times New Roman"/>
            <w:color w:val="7A9CAD"/>
            <w:sz w:val="24"/>
            <w:szCs w:val="24"/>
            <w:u w:val="single"/>
            <w:bdr w:val="none" w:sz="0" w:space="0" w:color="auto" w:frame="1"/>
            <w:lang w:eastAsia="ru-RU"/>
          </w:rPr>
          <w:t>терапевту</w:t>
        </w:r>
      </w:hyperlink>
      <w:r w:rsidRPr="0024654E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. В случае подозрения на течение туберкулеза пациенту рекомендуют сделать флюорографию, рентген грудной клетки и сдать анализ мокроты. Во всех подозрительных случаях пациента направляют в туберкулезный диспансер для дополнительной диагностики и лечения.</w:t>
      </w:r>
    </w:p>
    <w:p w:rsidR="00EB18D0" w:rsidRPr="002078E1" w:rsidRDefault="00EB18D0" w:rsidP="00B46C2C">
      <w:pPr>
        <w:pStyle w:val="c30"/>
        <w:shd w:val="clear" w:color="auto" w:fill="FFFFFF"/>
        <w:spacing w:before="0" w:beforeAutospacing="0" w:after="0" w:afterAutospacing="0"/>
        <w:jc w:val="center"/>
      </w:pPr>
    </w:p>
    <w:sectPr w:rsidR="00EB18D0" w:rsidRPr="00207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D7389"/>
    <w:multiLevelType w:val="multilevel"/>
    <w:tmpl w:val="5C8A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EB182A"/>
    <w:multiLevelType w:val="multilevel"/>
    <w:tmpl w:val="8ABE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D91ED6"/>
    <w:multiLevelType w:val="multilevel"/>
    <w:tmpl w:val="8074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11C72BC"/>
    <w:multiLevelType w:val="multilevel"/>
    <w:tmpl w:val="CE4A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CBB4BD2"/>
    <w:multiLevelType w:val="multilevel"/>
    <w:tmpl w:val="13B6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596687B"/>
    <w:multiLevelType w:val="multilevel"/>
    <w:tmpl w:val="0EE0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D7"/>
    <w:rsid w:val="002078E1"/>
    <w:rsid w:val="0024654E"/>
    <w:rsid w:val="00280513"/>
    <w:rsid w:val="003A520D"/>
    <w:rsid w:val="003F2B77"/>
    <w:rsid w:val="005647D0"/>
    <w:rsid w:val="00621FFC"/>
    <w:rsid w:val="00712C74"/>
    <w:rsid w:val="0071675D"/>
    <w:rsid w:val="007C0795"/>
    <w:rsid w:val="00974978"/>
    <w:rsid w:val="009D3EC0"/>
    <w:rsid w:val="009E4CEA"/>
    <w:rsid w:val="00B46C2C"/>
    <w:rsid w:val="00C50901"/>
    <w:rsid w:val="00DC2DFA"/>
    <w:rsid w:val="00E77CD7"/>
    <w:rsid w:val="00EB18D0"/>
    <w:rsid w:val="00FD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7001B-EB93-4064-97C7-53607D3C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207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2078E1"/>
  </w:style>
  <w:style w:type="character" w:customStyle="1" w:styleId="c33">
    <w:name w:val="c33"/>
    <w:basedOn w:val="a0"/>
    <w:rsid w:val="002078E1"/>
  </w:style>
  <w:style w:type="paragraph" w:customStyle="1" w:styleId="c11">
    <w:name w:val="c11"/>
    <w:basedOn w:val="a"/>
    <w:rsid w:val="00207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078E1"/>
  </w:style>
  <w:style w:type="paragraph" w:customStyle="1" w:styleId="c3">
    <w:name w:val="c3"/>
    <w:basedOn w:val="a"/>
    <w:rsid w:val="00207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46C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33010">
          <w:marLeft w:val="0"/>
          <w:marRight w:val="0"/>
          <w:marTop w:val="0"/>
          <w:marBottom w:val="240"/>
          <w:divBdr>
            <w:top w:val="dotted" w:sz="6" w:space="12" w:color="BBBBB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3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27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ch.health.mail.ru/disease/allerg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uch.health.mail.ru/consultation/list/rubric/paediatric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ch.health.mail.ru/drug/rubric/J07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ouch.health.mail.ru/disease/tuberkulez/" TargetMode="External"/><Relationship Id="rId10" Type="http://schemas.openxmlformats.org/officeDocument/2006/relationships/hyperlink" Target="https://touch.health.mail.ru/consultation/list/rubric/therap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uch.health.mail.ru/disease/kashe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7238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31</cp:revision>
  <dcterms:created xsi:type="dcterms:W3CDTF">2023-08-09T06:09:00Z</dcterms:created>
  <dcterms:modified xsi:type="dcterms:W3CDTF">2023-08-11T04:29:00Z</dcterms:modified>
</cp:coreProperties>
</file>