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763" w:rsidRDefault="009D1763" w:rsidP="009D17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КГУ «Средняя общеобразовательная школа № 40 города Павлодара» </w:t>
      </w:r>
      <w:r>
        <w:rPr>
          <w:rFonts w:ascii="Times New Roman" w:hAnsi="Times New Roman" w:cs="Times New Roman"/>
          <w:b/>
          <w:sz w:val="24"/>
          <w:szCs w:val="24"/>
        </w:rPr>
        <w:t xml:space="preserve">объявляет конкурс на </w:t>
      </w:r>
      <w:r>
        <w:rPr>
          <w:rFonts w:ascii="Times New Roman" w:hAnsi="Times New Roman" w:cs="Times New Roman"/>
          <w:b/>
          <w:bCs/>
          <w:sz w:val="24"/>
          <w:szCs w:val="24"/>
        </w:rPr>
        <w:t>вакантную должность заме</w:t>
      </w:r>
      <w:r w:rsidR="009E7AAC">
        <w:rPr>
          <w:rFonts w:ascii="Times New Roman" w:hAnsi="Times New Roman" w:cs="Times New Roman"/>
          <w:b/>
          <w:bCs/>
          <w:sz w:val="24"/>
          <w:szCs w:val="24"/>
        </w:rPr>
        <w:t xml:space="preserve">стителя руководителя по </w:t>
      </w:r>
      <w:r w:rsidR="009E7AAC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воспитательной 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работе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W w:w="10785" w:type="dxa"/>
        <w:tblInd w:w="-1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565"/>
        <w:gridCol w:w="7653"/>
      </w:tblGrid>
      <w:tr w:rsidR="009D1763" w:rsidTr="009D1763">
        <w:trPr>
          <w:trHeight w:val="71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Наименование организации образования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Коммунальное государственное учреждение «Средняя общеобразовательная школа № 40 города Павлодара»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9D1763" w:rsidTr="009D1763">
        <w:trPr>
          <w:trHeight w:val="45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местонахождения, почтового адреса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140017, Республика Казахстан, Павлодарская область,                                </w:t>
            </w:r>
          </w:p>
          <w:p w:rsidR="009D1763" w:rsidRDefault="009D1763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с.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улица Береговая, 60/1</w:t>
            </w:r>
          </w:p>
        </w:tc>
      </w:tr>
      <w:tr w:rsidR="009D1763" w:rsidTr="009D1763">
        <w:trPr>
          <w:trHeight w:val="26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номеров телефонов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 (7182) 318-416</w:t>
            </w:r>
          </w:p>
        </w:tc>
      </w:tr>
      <w:tr w:rsidR="009D1763" w:rsidTr="009D1763">
        <w:trPr>
          <w:trHeight w:val="203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адреса электронной почты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9D1763" w:rsidTr="009D1763">
        <w:trPr>
          <w:trHeight w:val="57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Заместитель руководителя по воспитательной работе, 1 ставка</w:t>
            </w:r>
          </w:p>
        </w:tc>
      </w:tr>
      <w:tr w:rsidR="009D1763" w:rsidTr="009D1763">
        <w:trPr>
          <w:trHeight w:val="82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основные функциональные обязанности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участвует в подборе и расстановке педагогических кадров, руководит работой методических объединений учителей естественно-математического цикла (далее ЕМЦ);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-осуществляет работу по анализу, оценке, накоплению и распространению передового педагогического опыта по предметам ЕМЦ. Готовит предложения по стимулированию педагогической деятельности преподавателей ЕМЦ.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организует с участием заместителя директора по административно-хозяйственной работе своевременное и качественное проведение паспортизации учебных кабинетов, мастерских, спортзала, а также подсобных помещений;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организует работу по подготовке предметных кабинетов к проведению смотра-конкурса (по курируемым предметам);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курирует вопросы информатизации образования; обеспечивает своевременное заполнение портала электронного обучения, НОБД. Обеспечивает разработку и реализацию программы информатизации школы. Курирует работу школьного сайта;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организует работу по преемственности начальной и основной общеобразовательной школы (4-5 классы);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- ведет протоколы педагогических </w:t>
            </w:r>
            <w:r>
              <w:rPr>
                <w:rFonts w:ascii="Times New Roman" w:hAnsi="Times New Roman" w:cs="Times New Roman"/>
                <w:lang w:val="kk-KZ" w:eastAsia="en-US"/>
              </w:rPr>
              <w:t>советов;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val="kk-KZ" w:eastAsia="en-US"/>
              </w:rPr>
            </w:pPr>
            <w:r>
              <w:rPr>
                <w:rFonts w:ascii="Times New Roman" w:hAnsi="Times New Roman" w:cs="Times New Roman"/>
                <w:lang w:val="kk-KZ" w:eastAsia="en-US"/>
              </w:rPr>
              <w:t>- организовывает работу по началу учебного года, готовит приказ и план, документацию по курируемым вопросам (формирует свод по школе);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>курирует вопросы подготовки к МОДО</w:t>
            </w:r>
            <w:r>
              <w:rPr>
                <w:rFonts w:ascii="Times New Roman" w:hAnsi="Times New Roman" w:cs="Times New Roman"/>
                <w:lang w:val="kk-KZ" w:eastAsia="en-US"/>
              </w:rPr>
              <w:t xml:space="preserve"> в 11 классах, ЕНТ</w:t>
            </w:r>
            <w:r>
              <w:rPr>
                <w:rFonts w:ascii="Times New Roman" w:hAnsi="Times New Roman" w:cs="Times New Roman"/>
                <w:lang w:eastAsia="en-US"/>
              </w:rPr>
              <w:t>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разрабатывает Рабочие учебные планы школы;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курирует вопросы внедрения полиязычия в школе.</w:t>
            </w:r>
          </w:p>
          <w:p w:rsidR="009D1763" w:rsidRDefault="009D1763">
            <w:pPr>
              <w:pStyle w:val="a3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курирует вопросы реализации государственной услуги «Выдача дубликатов документов об основном среднем, общем среднем образовании»;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- организует и контролирует выдачу документов об окончании основного среднего и общего среднего образования;</w:t>
            </w:r>
          </w:p>
        </w:tc>
      </w:tr>
      <w:tr w:rsidR="009D1763" w:rsidTr="009D1763">
        <w:trPr>
          <w:trHeight w:val="639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размер и условия оплаты труда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lang w:val="kk-KZ" w:eastAsia="en-US"/>
              </w:rPr>
            </w:pPr>
            <w:r>
              <w:rPr>
                <w:rFonts w:ascii="Times New Roman" w:eastAsia="Times New Roman" w:hAnsi="Times New Roman" w:cs="Times New Roman"/>
                <w:lang w:val="kk-KZ" w:eastAsia="en-US"/>
              </w:rPr>
              <w:t>- должностной оклад в соответствии с нормативными документами; стажем и категорией;</w:t>
            </w: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Квалификационные требования, предъявляемые к кандидату, утвержденные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Типовыми квалификационными характеристиками педагогов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9D1763" w:rsidTr="009D1763">
        <w:trPr>
          <w:trHeight w:val="1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Срок приема документов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18.08-28.08.2023</w:t>
            </w: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Перечень необходимых документов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заявление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об участии в конкурсе по форме согласно приложению 10 к настоящим Правилам;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документ,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удостоверяющий личность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заполненный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личный листок по учету кадров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копии документов об образовании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 копию документа, подтверждающую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 трудовую деятельность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(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при наличии);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6)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 xml:space="preserve">справку о состоянии здоровья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по форме, утвержденной приказом исполняющего обязанности Министра здравоохранения РК от 30 октября 2020 года №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) справку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 психоневрологической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8) </w:t>
            </w: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справку с наркологической организации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;</w:t>
            </w:r>
          </w:p>
          <w:p w:rsidR="009D1763" w:rsidRDefault="009D1763">
            <w:pPr>
              <w:pStyle w:val="a3"/>
              <w:spacing w:line="276" w:lineRule="auto"/>
              <w:rPr>
                <w:rFonts w:ascii="Arial" w:hAnsi="Arial" w:cs="Arial"/>
                <w:lang w:eastAsia="en-US"/>
              </w:rPr>
            </w:pPr>
            <w:bookmarkStart w:id="1" w:name="z188"/>
            <w:r>
              <w:rPr>
                <w:rFonts w:ascii="Arial" w:hAnsi="Arial" w:cs="Arial"/>
                <w:lang w:val="en-US" w:eastAsia="en-US"/>
              </w:rPr>
              <w:t>     </w:t>
            </w:r>
            <w:r>
              <w:rPr>
                <w:rFonts w:ascii="Arial" w:hAnsi="Arial" w:cs="Arial"/>
                <w:lang w:eastAsia="en-US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не ниже педагога-модератора (при наличии);</w:t>
            </w:r>
            <w:bookmarkEnd w:id="1"/>
          </w:p>
          <w:p w:rsidR="009D1763" w:rsidRDefault="009D1763">
            <w:pPr>
              <w:pStyle w:val="a3"/>
              <w:spacing w:line="276" w:lineRule="auto"/>
              <w:rPr>
                <w:rFonts w:ascii="Arial" w:hAnsi="Arial" w:cs="Arial"/>
                <w:lang w:val="en-US" w:eastAsia="en-US"/>
              </w:rPr>
            </w:pPr>
            <w:bookmarkStart w:id="2" w:name="z189"/>
            <w:r>
              <w:rPr>
                <w:rFonts w:ascii="Arial" w:hAnsi="Arial" w:cs="Arial"/>
                <w:lang w:val="en-US" w:eastAsia="en-US"/>
              </w:rPr>
              <w:t>     </w:t>
            </w:r>
            <w:r>
              <w:rPr>
                <w:rFonts w:ascii="Arial" w:hAnsi="Arial" w:cs="Arial"/>
                <w:lang w:eastAsia="en-US"/>
              </w:rPr>
              <w:t xml:space="preserve"> 10) для кандидатов на занятие должности педагогов английского языка сертификат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>
              <w:rPr>
                <w:rFonts w:ascii="Arial" w:hAnsi="Arial" w:cs="Arial"/>
                <w:lang w:val="en-US" w:eastAsia="en-US"/>
              </w:rPr>
              <w:t>CELTA</w:t>
            </w:r>
            <w:r>
              <w:rPr>
                <w:rFonts w:ascii="Arial" w:hAnsi="Arial" w:cs="Arial"/>
                <w:lang w:eastAsia="en-US"/>
              </w:rPr>
              <w:t xml:space="preserve"> (</w:t>
            </w:r>
            <w:r>
              <w:rPr>
                <w:rFonts w:ascii="Arial" w:hAnsi="Arial" w:cs="Arial"/>
                <w:lang w:val="en-US" w:eastAsia="en-US"/>
              </w:rPr>
              <w:t>Certificate</w:t>
            </w:r>
            <w:r w:rsidRPr="009D1763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val="en-US" w:eastAsia="en-US"/>
              </w:rPr>
              <w:t>in</w:t>
            </w:r>
            <w:r w:rsidRPr="009D1763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val="en-US" w:eastAsia="en-US"/>
              </w:rPr>
              <w:t>English</w:t>
            </w:r>
            <w:r w:rsidRPr="009D1763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val="en-US" w:eastAsia="en-US"/>
              </w:rPr>
              <w:t>Language</w:t>
            </w:r>
            <w:r w:rsidRPr="009D1763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val="en-US" w:eastAsia="en-US"/>
              </w:rPr>
              <w:t>Teaching</w:t>
            </w:r>
            <w:r w:rsidRPr="009D1763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val="en-US" w:eastAsia="en-US"/>
              </w:rPr>
              <w:t>to</w:t>
            </w:r>
            <w:r w:rsidRPr="009D1763">
              <w:rPr>
                <w:rFonts w:ascii="Arial" w:hAnsi="Arial" w:cs="Arial"/>
                <w:lang w:eastAsia="en-US"/>
              </w:rPr>
              <w:t xml:space="preserve"> </w:t>
            </w:r>
            <w:r>
              <w:rPr>
                <w:rFonts w:ascii="Arial" w:hAnsi="Arial" w:cs="Arial"/>
                <w:lang w:val="en-US" w:eastAsia="en-US"/>
              </w:rPr>
              <w:t>Adults</w:t>
            </w:r>
            <w:r>
              <w:rPr>
                <w:rFonts w:ascii="Arial" w:hAnsi="Arial" w:cs="Arial"/>
                <w:lang w:eastAsia="en-US"/>
              </w:rPr>
              <w:t xml:space="preserve">. </w:t>
            </w:r>
            <w:r>
              <w:rPr>
                <w:rFonts w:ascii="Arial" w:hAnsi="Arial" w:cs="Arial"/>
                <w:lang w:val="en-US" w:eastAsia="en-US"/>
              </w:rPr>
              <w:t xml:space="preserve">Cambridge) PASS A; DELTA (Diploma in English Language Teaching to Adults) Pass and above, или айелтс (IELTS) – 6,5 </w:t>
            </w:r>
            <w:r>
              <w:rPr>
                <w:rFonts w:ascii="Arial" w:hAnsi="Arial" w:cs="Arial"/>
                <w:lang w:val="en-US" w:eastAsia="en-US"/>
              </w:rPr>
              <w:lastRenderedPageBreak/>
              <w:t>баллов; или тойфл (TOEFL) (іnternet Based Test (іBT)) – 60 – 65 баллов;</w:t>
            </w:r>
            <w:bookmarkEnd w:id="2"/>
          </w:p>
          <w:p w:rsidR="009D1763" w:rsidRDefault="009D1763">
            <w:pPr>
              <w:pStyle w:val="a3"/>
              <w:spacing w:line="276" w:lineRule="auto"/>
              <w:rPr>
                <w:rFonts w:ascii="Arial" w:hAnsi="Arial" w:cs="Arial"/>
                <w:lang w:eastAsia="en-US"/>
              </w:rPr>
            </w:pPr>
            <w:bookmarkStart w:id="3" w:name="z190"/>
            <w:r>
              <w:rPr>
                <w:rFonts w:ascii="Arial" w:hAnsi="Arial" w:cs="Arial"/>
                <w:lang w:val="en-US" w:eastAsia="en-US"/>
              </w:rPr>
              <w:t xml:space="preserve">      </w:t>
            </w:r>
            <w:r>
              <w:rPr>
                <w:rFonts w:ascii="Arial" w:hAnsi="Arial" w:cs="Arial"/>
                <w:lang w:eastAsia="en-US"/>
              </w:rPr>
              <w:t>11)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  <w:bookmarkEnd w:id="3"/>
          </w:p>
          <w:p w:rsidR="009D1763" w:rsidRDefault="009D1763">
            <w:pPr>
              <w:pStyle w:val="a3"/>
              <w:spacing w:line="276" w:lineRule="auto"/>
              <w:rPr>
                <w:rFonts w:ascii="Arial" w:hAnsi="Arial" w:cs="Arial"/>
                <w:lang w:eastAsia="en-US"/>
              </w:rPr>
            </w:pPr>
            <w:bookmarkStart w:id="4" w:name="z191"/>
            <w:r>
              <w:rPr>
                <w:rFonts w:ascii="Arial" w:hAnsi="Arial" w:cs="Arial"/>
                <w:lang w:val="en-US" w:eastAsia="en-US"/>
              </w:rPr>
              <w:t>     </w:t>
            </w:r>
            <w:r>
              <w:rPr>
                <w:rFonts w:ascii="Arial" w:hAnsi="Arial" w:cs="Arial"/>
                <w:lang w:eastAsia="en-US"/>
              </w:rPr>
              <w:t xml:space="preserve"> 12) заполненный Оценочный лист кандидата на вакантную или временно вакантную должность педагога по форме согласно приложению 11.</w:t>
            </w:r>
            <w:bookmarkEnd w:id="4"/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bookmarkStart w:id="5" w:name="z192"/>
            <w:r>
              <w:rPr>
                <w:rFonts w:ascii="Arial" w:hAnsi="Arial" w:cs="Arial"/>
                <w:lang w:val="en-US" w:eastAsia="en-US"/>
              </w:rPr>
              <w:t>     </w:t>
            </w:r>
            <w:r>
              <w:rPr>
                <w:rFonts w:ascii="Arial" w:hAnsi="Arial" w:cs="Arial"/>
                <w:lang w:eastAsia="en-US"/>
              </w:rPr>
              <w:t xml:space="preserve"> 13) видеопрезентация для кандидата без стажа продолжительностью не менее 15 минут, с минимальным разрешением – 720 </w:t>
            </w:r>
            <w:r>
              <w:rPr>
                <w:rFonts w:ascii="Arial" w:hAnsi="Arial" w:cs="Arial"/>
                <w:lang w:val="en-US" w:eastAsia="en-US"/>
              </w:rPr>
              <w:t>x</w:t>
            </w:r>
            <w:r>
              <w:rPr>
                <w:rFonts w:ascii="Arial" w:hAnsi="Arial" w:cs="Arial"/>
                <w:lang w:eastAsia="en-US"/>
              </w:rPr>
              <w:t xml:space="preserve"> 480.</w:t>
            </w:r>
            <w:bookmarkEnd w:id="5"/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2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Срок временно вакантной должности</w:t>
            </w:r>
          </w:p>
        </w:tc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постоянно</w:t>
            </w:r>
          </w:p>
        </w:tc>
      </w:tr>
    </w:tbl>
    <w:p w:rsidR="009D1763" w:rsidRDefault="009D1763" w:rsidP="009D1763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498"/>
        <w:gridCol w:w="4822"/>
      </w:tblGrid>
      <w:tr w:rsidR="009D1763" w:rsidTr="009D1763">
        <w:trPr>
          <w:trHeight w:val="781"/>
        </w:trPr>
        <w:tc>
          <w:tcPr>
            <w:tcW w:w="5495" w:type="dxa"/>
          </w:tcPr>
          <w:p w:rsidR="009D1763" w:rsidRDefault="009D176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819" w:type="dxa"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10 к Правилам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назначения на должности, 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lastRenderedPageBreak/>
              <w:t xml:space="preserve">освобождения от должностей 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первых руководителей и педагогов 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государственных организаций образования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9D1763" w:rsidRDefault="009D1763" w:rsidP="009D1763">
      <w:pPr>
        <w:pStyle w:val="1"/>
        <w:spacing w:after="0"/>
        <w:rPr>
          <w:rFonts w:ascii="Arial" w:eastAsia="Arial" w:hAnsi="Arial" w:cs="Arial"/>
          <w:sz w:val="20"/>
          <w:szCs w:val="20"/>
        </w:rPr>
      </w:pPr>
    </w:p>
    <w:p w:rsidR="009D1763" w:rsidRDefault="009D1763" w:rsidP="009D1763">
      <w:pPr>
        <w:pStyle w:val="1"/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(государственный орган, объявивший конкурс)</w:t>
      </w:r>
    </w:p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 Ф.И.О. кандидата (при его наличии), ИИН)</w:t>
      </w:r>
    </w:p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(должность, место работы)</w:t>
      </w:r>
    </w:p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(фактическое место проживания, адрес прописки, контактный телефон)</w:t>
      </w:r>
    </w:p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/>
        <w:rPr>
          <w:rFonts w:ascii="Arial" w:eastAsia="Arial" w:hAnsi="Arial" w:cs="Arial"/>
          <w:b/>
          <w:sz w:val="16"/>
          <w:szCs w:val="16"/>
        </w:rPr>
      </w:pPr>
    </w:p>
    <w:p w:rsidR="009D1763" w:rsidRDefault="009D1763" w:rsidP="009D1763">
      <w:pPr>
        <w:pStyle w:val="1"/>
        <w:spacing w:after="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Заявление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sz w:val="28"/>
          <w:szCs w:val="28"/>
        </w:rPr>
        <w:t xml:space="preserve">      </w:t>
      </w:r>
      <w:r>
        <w:rPr>
          <w:sz w:val="28"/>
          <w:szCs w:val="28"/>
        </w:rPr>
        <w:tab/>
      </w:r>
      <w:r>
        <w:rPr>
          <w:rFonts w:ascii="Arial" w:eastAsia="Arial" w:hAnsi="Arial" w:cs="Arial"/>
          <w:sz w:val="24"/>
          <w:szCs w:val="24"/>
        </w:rPr>
        <w:t>Прошу допустить меня к конкурсу на занятие вакантной/временно вакантной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должности (</w:t>
      </w:r>
      <w:proofErr w:type="gramStart"/>
      <w:r>
        <w:rPr>
          <w:rFonts w:ascii="Arial" w:eastAsia="Arial" w:hAnsi="Arial" w:cs="Arial"/>
          <w:sz w:val="24"/>
          <w:szCs w:val="24"/>
        </w:rPr>
        <w:t>нужное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подчеркнуть)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(наименование организаций образования, адрес (область, район, город\село)</w:t>
      </w:r>
      <w:proofErr w:type="gramEnd"/>
    </w:p>
    <w:p w:rsidR="009D1763" w:rsidRDefault="009D1763" w:rsidP="009D1763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10"/>
          <w:szCs w:val="10"/>
        </w:rPr>
      </w:pPr>
    </w:p>
    <w:p w:rsidR="009D1763" w:rsidRDefault="009D1763" w:rsidP="009D1763">
      <w:pPr>
        <w:pStyle w:val="1"/>
        <w:spacing w:after="0" w:line="240" w:lineRule="auto"/>
        <w:ind w:firstLine="70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В настоящее время работаю: </w:t>
      </w:r>
      <w:r>
        <w:rPr>
          <w:rFonts w:ascii="Arial" w:eastAsia="Arial" w:hAnsi="Arial" w:cs="Arial"/>
          <w:sz w:val="20"/>
          <w:szCs w:val="20"/>
        </w:rPr>
        <w:t>_____________________________________________________</w:t>
      </w:r>
    </w:p>
    <w:p w:rsidR="009D1763" w:rsidRDefault="009D1763" w:rsidP="009D1763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ind w:firstLine="708"/>
        <w:jc w:val="center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(должность, наименование организации, адрес (область, район, город\село)</w:t>
      </w:r>
      <w:proofErr w:type="gramEnd"/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Сообщаю о себе следующие сведения: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16"/>
          <w:szCs w:val="16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2976"/>
        <w:gridCol w:w="2197"/>
        <w:gridCol w:w="2765"/>
      </w:tblGrid>
      <w:tr w:rsidR="009D1763" w:rsidTr="009D1763">
        <w:trPr>
          <w:trHeight w:val="760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Образование: высшее или послевузовское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Наименование 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учебного заведения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Период обучения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 xml:space="preserve">Специальность 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lang w:eastAsia="en-US"/>
              </w:rPr>
            </w:pPr>
            <w:r>
              <w:rPr>
                <w:rFonts w:ascii="Arial" w:eastAsia="Arial" w:hAnsi="Arial" w:cs="Arial"/>
                <w:lang w:eastAsia="en-US"/>
              </w:rPr>
              <w:t>по диплому</w:t>
            </w:r>
          </w:p>
        </w:tc>
      </w:tr>
      <w:tr w:rsidR="009D1763" w:rsidTr="009D1763">
        <w:trPr>
          <w:trHeight w:val="749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4"/>
                <w:szCs w:val="24"/>
                <w:lang w:eastAsia="en-US"/>
              </w:rPr>
            </w:pPr>
          </w:p>
        </w:tc>
      </w:tr>
    </w:tbl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Наличие квалификационной категории (дата присвоения/подтверждения):_</w:t>
      </w:r>
      <w:r>
        <w:rPr>
          <w:rFonts w:ascii="Arial" w:eastAsia="Arial" w:hAnsi="Arial" w:cs="Arial"/>
          <w:sz w:val="20"/>
          <w:szCs w:val="20"/>
        </w:rPr>
        <w:t>_____________</w:t>
      </w:r>
    </w:p>
    <w:p w:rsidR="009D1763" w:rsidRDefault="009D1763" w:rsidP="009D1763">
      <w:pPr>
        <w:pStyle w:val="1"/>
        <w:spacing w:after="0" w:line="240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Стаж педагогической работы: _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Имею следующие результаты работы: </w:t>
      </w:r>
      <w:r>
        <w:rPr>
          <w:rFonts w:ascii="Arial" w:eastAsia="Arial" w:hAnsi="Arial" w:cs="Arial"/>
          <w:sz w:val="20"/>
          <w:szCs w:val="20"/>
        </w:rPr>
        <w:t>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 xml:space="preserve">Награды, звания, степень, ученая степень, ученое звание 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10"/>
          <w:szCs w:val="1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а также дополнительные сведения (при наличии)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rPr>
          <w:sz w:val="24"/>
          <w:szCs w:val="24"/>
        </w:rPr>
      </w:pPr>
    </w:p>
    <w:p w:rsidR="009D1763" w:rsidRDefault="009D1763" w:rsidP="009D1763">
      <w:pPr>
        <w:pStyle w:val="1"/>
        <w:spacing w:after="0" w:line="240" w:lineRule="auto"/>
        <w:rPr>
          <w:sz w:val="28"/>
          <w:szCs w:val="28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</w:rPr>
        <w:t>«_____»_____________20___года              ______________________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z w:val="20"/>
          <w:szCs w:val="20"/>
        </w:rPr>
        <w:t>(подпись)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9D1763" w:rsidRDefault="009D1763" w:rsidP="009D1763">
      <w:pPr>
        <w:pStyle w:val="1"/>
        <w:spacing w:after="0" w:line="240" w:lineRule="auto"/>
        <w:rPr>
          <w:sz w:val="28"/>
          <w:szCs w:val="28"/>
        </w:rPr>
      </w:pPr>
    </w:p>
    <w:tbl>
      <w:tblPr>
        <w:tblW w:w="1032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923"/>
        <w:gridCol w:w="4397"/>
      </w:tblGrid>
      <w:tr w:rsidR="009D1763" w:rsidTr="009D1763">
        <w:trPr>
          <w:trHeight w:val="781"/>
        </w:trPr>
        <w:tc>
          <w:tcPr>
            <w:tcW w:w="5920" w:type="dxa"/>
          </w:tcPr>
          <w:p w:rsidR="009D1763" w:rsidRDefault="009D176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394" w:type="dxa"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Приложение 11 к Правилам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назначения на должности,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освобождения от должностей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первых руководителей и педагогов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 xml:space="preserve"> государственных организаций образования</w:t>
            </w:r>
          </w:p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eastAsia="Arial" w:hAnsi="Arial" w:cs="Arial"/>
                <w:sz w:val="16"/>
                <w:szCs w:val="16"/>
                <w:lang w:eastAsia="en-US"/>
              </w:rPr>
              <w:t>Форма</w:t>
            </w:r>
          </w:p>
        </w:tc>
      </w:tr>
    </w:tbl>
    <w:p w:rsidR="009D1763" w:rsidRDefault="009D1763" w:rsidP="009D1763">
      <w:pPr>
        <w:pStyle w:val="1"/>
        <w:spacing w:after="0" w:line="240" w:lineRule="auto"/>
        <w:rPr>
          <w:sz w:val="16"/>
          <w:szCs w:val="16"/>
        </w:rPr>
      </w:pPr>
    </w:p>
    <w:p w:rsidR="009D1763" w:rsidRDefault="009D1763" w:rsidP="009D1763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(фамилия, имя, отчество (при его наличии))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</w:p>
    <w:tbl>
      <w:tblPr>
        <w:tblW w:w="10425" w:type="dxa"/>
        <w:tblInd w:w="-9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"/>
        <w:gridCol w:w="1842"/>
        <w:gridCol w:w="2127"/>
        <w:gridCol w:w="5104"/>
        <w:gridCol w:w="850"/>
      </w:tblGrid>
      <w:tr w:rsidR="009D1763" w:rsidTr="009D1763">
        <w:trPr>
          <w:trHeight w:val="366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Подтверждающий документ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Оценка</w:t>
            </w: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Уровень образования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Техническое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и профессиональное = 1 балл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очное = 5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высшее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заочное/дистанционное = 2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Ученая/ академическая степень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Магистр или специалист с высшим образованием = 5 баллов;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PHD-доктор = 10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Доктор наук = 10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наук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2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5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6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1 балл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от 50 до 60 баллов = 2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«педагог-модератор»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6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 90 баллов = 7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2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4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«педагог-эксперт»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4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=7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80 до90 баллов = 8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4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0"/>
                <w:szCs w:val="10"/>
                <w:lang w:eastAsia="en-US"/>
              </w:rPr>
            </w:pP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«педагог-исследователь»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По содержанию: 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 70 баллов = 5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70 до 80 баллов = 8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от 80 до90 баллов = 9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 методике и педагогике: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30 до 40 баллов = 0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40 до 50 баллов = 4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50 до 60 баллов = 5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 60 до70 баллов = 6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4"/>
                <w:szCs w:val="14"/>
                <w:lang w:eastAsia="en-US"/>
              </w:rPr>
            </w:pP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С квалификационной категорией «педагог-мастер»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rPr>
          <w:trHeight w:val="136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Квалификация/ Категория. </w:t>
            </w:r>
          </w:p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Удостоверение, иной документ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категория = 1 балл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категория = 2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Высшая категория = 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Педагог-модератор = 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Педагог-эксперт = 5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Педагог-исследователь = 7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Педагог-мастер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rPr>
          <w:trHeight w:val="80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Стаж педагогической деятельности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 до 3 лет = 1 балл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3 до 5 лет = 1,5 балла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5 до 10 лет = 2 балла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от 10 и более = 3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Трудовая книжка/документ, заменяющий трудовую деятельность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методист = 1 балл 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заместитель директора = 3 балла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директор = 5 баллов</w:t>
            </w:r>
          </w:p>
          <w:p w:rsidR="009D1763" w:rsidRDefault="009D1763">
            <w:pPr>
              <w:pStyle w:val="1"/>
              <w:ind w:left="141" w:firstLine="85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rPr>
          <w:trHeight w:val="79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Для педагогов, впервые поступающих на работу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Приложение к диплому об образовании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Результаты педагогической/ профессиональной практики «отлично» = 1 балл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Рекомендательное письмо с предыдущего места работы </w:t>
            </w:r>
            <w:r>
              <w:rPr>
                <w:rFonts w:ascii="Arial" w:eastAsia="Arial" w:hAnsi="Arial" w:cs="Arial"/>
                <w:i/>
                <w:sz w:val="16"/>
                <w:szCs w:val="16"/>
                <w:lang w:eastAsia="en-US"/>
              </w:rPr>
              <w:t>(при осуществлении трудовой деятельности)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Письмо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Наличие положительного рекомендательного письма = 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Отсутствие рекомендательного письма  = минус 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Показатели профессиональных достижений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конкурсов, научных проектов обучающихся;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дипломы, грамоты победителей олимпиад и конкурсов учителя;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государственная награда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0,5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научных проектов = 1 балл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призеры олимпиад и конкурсов = 3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участник конкурса «Лучший педагог» = 1 балл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призер конкурса «Лучший педагог» = 5 баллов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Методическая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-авторские работы и публикации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МОН РК = 5 баллов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 или соавтор учебников и (или) УМК, включенных в перечень РУМС = 2 балла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наличие публикации по научно-исследовательской деятельности, включенный в перечень КОКСОН, Scopus = 3 балла</w:t>
            </w:r>
            <w:proofErr w:type="gramEnd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Общественно-педагогическая деятельность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лидерство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реализация полиязычия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наставник = 0,5 балла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руководство МО = 1 балл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лидер профессионально-педагогического сообщества = 1 балл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2 языках, русский/казахский = 2 балла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иностранный/русский, иностранный/казахский) = 3 балла,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Курсовая подготовка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сертификаты предметной подготовки;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сертификат на цифровую грамотность, 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КАЗТЕСТ, IELTS; 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Goethe Zertifikat,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обучение по программам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«Основы программирования в Python», «Обучение работе с Microsoft» </w:t>
            </w:r>
          </w:p>
        </w:tc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ЦПМ НИШ, «Өрлеу» = 0,5 балла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курсы = 0,5 балла (каждый отдельно)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firstLine="85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Итого:</w:t>
            </w: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firstLine="851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Максимальный балл – 83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sz w:val="18"/>
          <w:szCs w:val="18"/>
        </w:rPr>
      </w:pPr>
    </w:p>
    <w:p w:rsidR="009D1763" w:rsidRDefault="009D1763" w:rsidP="009D1763">
      <w:pPr>
        <w:pStyle w:val="1"/>
        <w:spacing w:after="0" w:line="240" w:lineRule="auto"/>
        <w:rPr>
          <w:rFonts w:ascii="Arial" w:eastAsia="Arial" w:hAnsi="Arial" w:cs="Arial"/>
          <w:b/>
          <w:color w:val="000000"/>
          <w:sz w:val="21"/>
          <w:szCs w:val="21"/>
        </w:rPr>
      </w:pPr>
      <w:r>
        <w:rPr>
          <w:rFonts w:ascii="Arial" w:eastAsia="Arial" w:hAnsi="Arial" w:cs="Arial"/>
          <w:b/>
          <w:color w:val="000000"/>
          <w:sz w:val="21"/>
          <w:szCs w:val="21"/>
        </w:rPr>
        <w:lastRenderedPageBreak/>
        <w:t>«Павлодар қаласының № 40 орта мектебі» КММ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Arial" w:eastAsia="Arial" w:hAnsi="Arial" w:cs="Arial"/>
          <w:b/>
          <w:sz w:val="21"/>
          <w:szCs w:val="21"/>
        </w:rPr>
        <w:t xml:space="preserve">Басшының оқу ісі жөніндегі </w:t>
      </w:r>
      <w:r>
        <w:rPr>
          <w:rFonts w:ascii="Arial" w:eastAsia="Arial" w:hAnsi="Arial" w:cs="Arial"/>
          <w:b/>
          <w:color w:val="000000"/>
          <w:sz w:val="21"/>
          <w:szCs w:val="21"/>
        </w:rPr>
        <w:t xml:space="preserve">орынбасарының бос лауазымына </w:t>
      </w:r>
      <w:proofErr w:type="gramStart"/>
      <w:r>
        <w:rPr>
          <w:rFonts w:ascii="Arial" w:eastAsia="Arial" w:hAnsi="Arial" w:cs="Arial"/>
          <w:b/>
          <w:color w:val="000000"/>
          <w:sz w:val="21"/>
          <w:szCs w:val="21"/>
        </w:rPr>
        <w:t>орналасу</w:t>
      </w:r>
      <w:proofErr w:type="gramEnd"/>
      <w:r>
        <w:rPr>
          <w:rFonts w:ascii="Arial" w:eastAsia="Arial" w:hAnsi="Arial" w:cs="Arial"/>
          <w:b/>
          <w:color w:val="000000"/>
          <w:sz w:val="21"/>
          <w:szCs w:val="21"/>
        </w:rPr>
        <w:t>ға конкурс жариялайды</w:t>
      </w:r>
    </w:p>
    <w:tbl>
      <w:tblPr>
        <w:tblW w:w="10320" w:type="dxa"/>
        <w:tblInd w:w="-9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3"/>
        <w:gridCol w:w="2275"/>
        <w:gridCol w:w="7652"/>
      </w:tblGrid>
      <w:tr w:rsidR="009D1763" w:rsidTr="009D1763">
        <w:trPr>
          <w:trHeight w:val="711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1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беру ұйымының атауы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 қаласы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бөлімінің «Павлодар қаласының № 40 орта мектебі» коммуналдық мемлекеттік мекемесі, Павлодар облысының білім бөлімі</w:t>
            </w:r>
          </w:p>
        </w:tc>
      </w:tr>
      <w:tr w:rsidR="009D1763" w:rsidTr="009D1763">
        <w:trPr>
          <w:trHeight w:val="45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орналасқан жері, пошталық мекенжайы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140017, Қазақстан Республикасы, Павлодар обл.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Павлодарское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ауылы, Береговая көшесі, 60/1</w:t>
            </w:r>
          </w:p>
        </w:tc>
      </w:tr>
      <w:tr w:rsidR="009D1763" w:rsidTr="009D1763">
        <w:trPr>
          <w:trHeight w:val="264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телефон нө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ірлері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 (7182) 318-416</w:t>
            </w:r>
          </w:p>
        </w:tc>
      </w:tr>
      <w:tr w:rsidR="009D1763" w:rsidTr="009D1763">
        <w:trPr>
          <w:trHeight w:val="203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электрондық пошта мекенжайлары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Sosh40@goo.edu.kz</w:t>
            </w:r>
            <w:r>
              <w:rPr>
                <w:rFonts w:ascii="Arial" w:eastAsia="Arial" w:hAnsi="Arial" w:cs="Arial"/>
                <w:sz w:val="21"/>
                <w:szCs w:val="21"/>
                <w:u w:val="single"/>
                <w:lang w:eastAsia="en-US"/>
              </w:rPr>
              <w:t xml:space="preserve"> </w:t>
            </w:r>
          </w:p>
        </w:tc>
      </w:tr>
      <w:tr w:rsidR="009D1763" w:rsidTr="009D1763">
        <w:trPr>
          <w:trHeight w:val="570"/>
        </w:trPr>
        <w:tc>
          <w:tcPr>
            <w:tcW w:w="3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2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Бос немесе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уа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қытша бос лауазымның атауы, жүктеме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Басшының т</w:t>
            </w:r>
            <w:r>
              <w:rPr>
                <w:rFonts w:ascii="Arial" w:eastAsia="Arial" w:hAnsi="Arial" w:cs="Arial"/>
                <w:sz w:val="21"/>
                <w:szCs w:val="21"/>
                <w:lang w:val="kk-KZ" w:eastAsia="en-US"/>
              </w:rPr>
              <w:t xml:space="preserve">әрбие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ісі жөніндегі орынбасары, 1-орын</w:t>
            </w:r>
          </w:p>
        </w:tc>
      </w:tr>
      <w:tr w:rsidR="009D1763" w:rsidTr="009D1763">
        <w:trPr>
          <w:trHeight w:val="825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негізгі функционалдық міндеттері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негізгі функционалдық міндеттері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педагогикалық кадрларды 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іктеуге және орналастыруға қатысады, жаратылыстану-математикалық цикл мұғалімдерінің әдістемелік бірлестіктерінің (бұдан әрі – ҰӘО) жұмысын басқарады;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ОӘК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әндері бойынша озық педагогикалық тәжірибені талдау, бағалау, жинақтау және тарату жұмыстарын жүргізеді. ОӘК мұғалімдерінің педагогикалық қызметін ынталандыру бойынша ұсыныстар дайындайды.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директордың әк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i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мшiлiк-шаруашылық жұмысы жөнiндегi орынбасарының қатысуымен оқу кабинеттерiн, шеберханаларды, спорт залды, сондай-ақ қосалқы бөлмелердi уақтылы және сапалы аттестациялауды ұйымдастырады;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қайталау-конкурсқа (жетекшілік ететін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әндер бойынша) пәндік кабинеттерді дайындау жұмыстарын ұйымдастырады;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білім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беруд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 ақпараттандыру мәселелеріне жетекшілік етеді; NOBD электрондық оқыту порталының уақтылы толтырылуын қамтамасыз етеді. Мектепті ақпараттандыру бағдарламасын әзірлеуді және іске асыруды қамтамасыз етеді. Мектеп сайтының жұмысын қадағалайды;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бастауыш және негізгі жалпы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беретін мектептердің сабақтастығы бойынша жұмысты ұйымдастырады (4-5 сыныптар);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педагогикалық кеңестердің хаттамаларын жүргізеді;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қу жылының басындағы жұмысты ұйымдастырады, жетекшілік ететін мәселелер бойынша бұйрық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пен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жоспарды, құжаттаманы дайындайды (мектептің кодексін қалыптастырады);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- 11 сыныптағы МДО, ҰБ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Т-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ға дайындық мәселелеріне жетекшілік етеді;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мектептің жұмыс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қу бағдарламаларын әзірлейді;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мектепте көптілділікті енгізуді қадағалайды.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- «Негізгі орта, жалпы орта білім туралы құжаттардың телнұсқаларын 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lastRenderedPageBreak/>
              <w:t xml:space="preserve">беру» мемлекеттік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өрсетілетін қызметтің орындалуын қадағалайды;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негізгі орта және жалпы орта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 беруді аяқтау туралы құжаттардың берілуін ұйымдастырады және бақылайды;</w:t>
            </w:r>
          </w:p>
        </w:tc>
      </w:tr>
      <w:tr w:rsidR="009D1763" w:rsidTr="009D1763">
        <w:trPr>
          <w:trHeight w:val="639"/>
        </w:trPr>
        <w:tc>
          <w:tcPr>
            <w:tcW w:w="3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D1763" w:rsidRDefault="009D1763">
            <w:pPr>
              <w:spacing w:after="0" w:line="240" w:lineRule="auto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еңбекақы мөлшері мен шарттары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нормативтік 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жаттар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ға сәйкес лауазымдық жалақы; тәжірибесі және санаты;</w:t>
            </w:r>
          </w:p>
        </w:tc>
      </w:tr>
      <w:tr w:rsidR="009D1763" w:rsidTr="009D176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3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Ү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іткерге қойылатын біліктілік талаптары бекітілген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Мұғ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імдердің типтік біліктілік сипаттамалары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жоғары және (немесе) жоғары оқу орнынан кейінгі педагогикалық немесе жұмыс өтіліне қойылатын талаптарды ұсынбай, тиі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 бейіні бойынша өзге де кәсіптік білім немесе жұмыс тәжірибесіне талаптарды ұсынбай тиісті бейіндегі техникалық және кәсіптік педагогикалық білім;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және (немесе) бі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іктілігінің ең жоғары деңгейі болған жағдайда, магистр-мұғалім үшін педагогикалық жұмыс өтілі 5 жылды құрайды;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- және (немесе) жоғары және орташа біліктілі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деңгейі, педагогикалық жұмыс өтілі болған жағдайда: педагог-модератор үшін кемінде 2 жыл, сарапшы-педагог үшін кемінде 3 жыл, оқытушы-зерттеуші үшін кемінде 4 жыл</w:t>
            </w:r>
          </w:p>
        </w:tc>
      </w:tr>
      <w:tr w:rsidR="009D1763" w:rsidTr="009D1763">
        <w:trPr>
          <w:trHeight w:val="105"/>
        </w:trPr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4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Құжаттарды қабылдаудың соңғы мерзі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27.07-05.08.</w:t>
            </w:r>
            <w:r>
              <w:rPr>
                <w:rFonts w:ascii="Arial" w:eastAsia="Arial" w:hAnsi="Arial" w:cs="Arial"/>
                <w:color w:val="000000"/>
                <w:sz w:val="21"/>
                <w:szCs w:val="21"/>
                <w:lang w:eastAsia="en-US"/>
              </w:rPr>
              <w:t>2022</w:t>
            </w:r>
          </w:p>
        </w:tc>
      </w:tr>
      <w:tr w:rsidR="009D1763" w:rsidTr="009D176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t>5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Қажетті құжаттар тізімі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қағидаларға 10-қосымшаға сәйкес нысан бойынша конкурсқа қатысуға өтінім;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жеке басын куәландыратын 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жат немесе цифрлық құжаттама қызметінің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(сәйкестендіру үшін);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кадрларды есепке алу бойынша толтырылған жеке парағы (нақты 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ғылықты жерінің мекенжайы мен байланыс телефондары – бар болса);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педагог қызметкерлердің үлгілік біліктілік сипаттамаларында бекітілген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ға қойылатын біліктілік талаптарына сәйкес білімі туралы құжаттардың көшірмелері;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еңбек қызметін растайтын құжаттың көшірмесі (бар болса);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6) «Денсаулық сақтау саласындағы бухгалтерлік құжаттама нысандарын бекіту туралы» Қазақстан Республикасы Денсаулық сақтау министрінің міндетін атқарушының 2020 жылғы 30 қазандағы No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бұйрығымен бекітілген нысан бойынша денсаулық жағдайы туралы анықтама. 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7) психоневрологиялық ұйымнан анықтама;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8) наркологиялық ұйымнан анықтама;</w:t>
            </w:r>
          </w:p>
          <w:p w:rsidR="009D1763" w:rsidRDefault="009D1763">
            <w:pPr>
              <w:pStyle w:val="1"/>
              <w:jc w:val="both"/>
              <w:rPr>
                <w:lang w:eastAsia="en-US"/>
              </w:rPr>
            </w:pPr>
            <w:r>
              <w:rPr>
                <w:lang w:eastAsia="en-US"/>
              </w:rPr>
              <w:t>9) сертификаттаудан өту нәтижелері туралы сертификат немесе педагог-модератордан төмен емес қолданыстағы біліктілік санатының болуы туралы куәлі</w:t>
            </w:r>
            <w:proofErr w:type="gramStart"/>
            <w:r>
              <w:rPr>
                <w:lang w:eastAsia="en-US"/>
              </w:rPr>
              <w:t>к</w:t>
            </w:r>
            <w:proofErr w:type="gramEnd"/>
            <w:r>
              <w:rPr>
                <w:lang w:eastAsia="en-US"/>
              </w:rPr>
              <w:t xml:space="preserve"> (бар болса); </w:t>
            </w:r>
          </w:p>
          <w:p w:rsidR="009D1763" w:rsidRDefault="009D1763">
            <w:pPr>
              <w:pStyle w:val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10) ағылшын тілі педагогтері лауазымына орналасуға кандидаттар үшін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ән бойынша шекті деңгейі кемінде 90% сертификаттау нәтижелері туралы </w:t>
            </w:r>
            <w:r>
              <w:rPr>
                <w:lang w:eastAsia="en-US"/>
              </w:rPr>
              <w:lastRenderedPageBreak/>
              <w:t xml:space="preserve">сертификаты немесе педагог-модератордың немесе педагог-сарапшының, немесе педагог-зерттеушінің немесе педагог-шебердің біліктілік санатының болуы туралы куәлік (бар болса) немесе Celta сертификаты (Certificate in English Language Teaching to Adults. </w:t>
            </w:r>
            <w:proofErr w:type="gramStart"/>
            <w:r>
              <w:rPr>
                <w:lang w:eastAsia="en-US"/>
              </w:rPr>
              <w:t xml:space="preserve">Cambridge) pass a; Delta (Diploma in English Language Teaching to Adults) Pass and above немесе IELTS (IELTS) – 6,5 балл; немесе TOEFL (TOEFL) (интернетке негізделген тест (IWT)) - 60-65 балл; болу керек. </w:t>
            </w:r>
            <w:proofErr w:type="gramEnd"/>
          </w:p>
          <w:p w:rsidR="009D1763" w:rsidRDefault="009D1763">
            <w:pPr>
              <w:pStyle w:val="1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11) техникалық және кәсіптік, орта білімнен кейінгі білім беру ұйымдарында арнайы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 xml:space="preserve">әндер бойынша педагогтер және өндірістік оқыту шеберлері лауазымдарына педагогикалық қызметке кіріскен, тиісті мамандық немесе бейін бойынша өндірісте кемінде 2 жыл жұмыс өтілі бар педагогтер сертификаттаудан өтуден босатылады. </w:t>
            </w:r>
          </w:p>
          <w:p w:rsidR="009D1763" w:rsidRDefault="009D1763">
            <w:pPr>
              <w:pStyle w:val="1"/>
              <w:jc w:val="both"/>
              <w:rPr>
                <w:lang w:eastAsia="en-US"/>
              </w:rPr>
            </w:pPr>
            <w:r>
              <w:rPr>
                <w:lang w:eastAsia="en-US"/>
              </w:rPr>
              <w:t>12) 11-қ</w:t>
            </w:r>
            <w:proofErr w:type="gramStart"/>
            <w:r>
              <w:rPr>
                <w:lang w:eastAsia="en-US"/>
              </w:rPr>
              <w:t>осымша</w:t>
            </w:r>
            <w:proofErr w:type="gramEnd"/>
            <w:r>
              <w:rPr>
                <w:lang w:eastAsia="en-US"/>
              </w:rPr>
              <w:t xml:space="preserve">ға сәйкес нысан бойынша педагогтің бос немесе уақытша бос лауазымына кандидаттың толтырылған бағалау парағы. 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lang w:eastAsia="en-US"/>
              </w:rPr>
              <w:t>13) тәжірибе жоқ кандидаттың бейнепрезентациясы кемінде 15 минут, ең төменгі ажыратымдылығы – 720 x 480</w:t>
            </w: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1)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осы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қағидаларға 10-қосымшаға сәйкес нысан бойынша конкурсқа қатысуға өтінім;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2) жеке басын куәландыратын құ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жат немесе цифрлық құжаттама қызметінің электрондық құжаты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(сәйкестендіру үшін);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3) кадрларды есепке алу бойынша толтырылған жеке парағы (нақты тұ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ғылықты жерінің мекенжайы мен байланыс телефондары – бар болса);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4) педагог қызметкерлердің үлгілік біліктілік сипаттамаларында бекітілген 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лауазым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ға қойылатын біліктілік талаптарына сәйкес білімі туралы құжаттардың көшірмелері;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5) еңбек қызметін растайтын құжаттың көшірмесі (бар болса);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6) «Денсаулық сақтау саласындағы бухгалтерлік құжаттама нысандарын бекіту туралы» Қазақстан Республикасы Денсаулық сақтау министрінің міндетін атқарушының 2020 жылғы 30 қазандағы No Қ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ДСМ-175/2020 бұйрығымен бекітілген нысан бойынша денсаулық жағдайы туралы анықтама. 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7) психоневрологиялық ұйымнан анықтама;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8) наркологиялық ұйымнан анықтама;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9) Ұлттық біліктілік тестілеуінің сертификаты (бұдан ә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і – ҰБТ) немесе педагог-модератор, педагог-сарапшы, педагог-зерттеуші, педагог-магистр біліктілік санатының сертификаты (болған жағдайда);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10) 11-қосымшаға сәйкес нысан бойынша бос немесе уақытша бос педагог лауазымына орналасуға үміткердің толтырылған</w:t>
            </w:r>
            <w:proofErr w:type="gramStart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 xml:space="preserve"> Б</w:t>
            </w:r>
            <w:proofErr w:type="gramEnd"/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ағалау парағы.</w:t>
            </w:r>
          </w:p>
        </w:tc>
      </w:tr>
      <w:tr w:rsidR="009D1763" w:rsidTr="009D1763"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b/>
                <w:sz w:val="21"/>
                <w:szCs w:val="21"/>
                <w:lang w:eastAsia="en-US"/>
              </w:rPr>
              <w:lastRenderedPageBreak/>
              <w:t>6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 xml:space="preserve">Уақытша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бос ж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  <w:lang w:eastAsia="en-US"/>
              </w:rPr>
              <w:t>ұмыс орны</w:t>
            </w:r>
          </w:p>
        </w:tc>
        <w:tc>
          <w:tcPr>
            <w:tcW w:w="7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21"/>
                <w:szCs w:val="21"/>
                <w:lang w:eastAsia="en-US"/>
              </w:rPr>
            </w:pPr>
            <w:r>
              <w:rPr>
                <w:rFonts w:ascii="Arial" w:eastAsia="Arial" w:hAnsi="Arial" w:cs="Arial"/>
                <w:sz w:val="21"/>
                <w:szCs w:val="21"/>
                <w:lang w:eastAsia="en-US"/>
              </w:rPr>
              <w:t>тұрақты</w:t>
            </w:r>
          </w:p>
        </w:tc>
      </w:tr>
    </w:tbl>
    <w:p w:rsidR="009D1763" w:rsidRDefault="009D1763" w:rsidP="009D1763">
      <w:pPr>
        <w:pStyle w:val="1"/>
        <w:rPr>
          <w:rFonts w:ascii="Arial" w:eastAsia="Arial" w:hAnsi="Arial" w:cs="Arial"/>
          <w:color w:val="002060"/>
          <w:sz w:val="10"/>
          <w:szCs w:val="1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Қағидаларға 10-қосымша</w:t>
      </w: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кездесулер,</w:t>
      </w: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жұмыстан шығару</w:t>
      </w: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алғашқы жетекшілер мен мұғалімдер</w:t>
      </w: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мемлекеттік білім беру ұйымдары</w:t>
      </w:r>
    </w:p>
    <w:p w:rsidR="009D1763" w:rsidRDefault="009D1763" w:rsidP="009D1763">
      <w:pPr>
        <w:pStyle w:val="1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Пішін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_______________________________________________________________________________________________________________________________________________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(конкурс жариялаған мемлекеттік орган)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lang w:val="kk-KZ"/>
        </w:rPr>
      </w:pPr>
      <w:r>
        <w:rPr>
          <w:rFonts w:ascii="Times New Roman" w:eastAsia="Times New Roman" w:hAnsi="Times New Roman" w:cs="Times New Roman"/>
          <w:b/>
          <w:lang w:val="kk-KZ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(Үміткердің аты-жөні (бар болса), ЖСН)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(лауазымы, жұмыс орны)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(нақты тұрғылықты жері, тіркеу мекенжайы, байланыс телефоны)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Мәлімдеме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 xml:space="preserve">      Маған бос/уақытша бос орын үшін жарысуға рұқсат етіңіз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позициялар (тиі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ст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і жағдайда астын сызу) 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(білім беру ұйымдарының атауы, мекенжайы (облыс, аудан, қала/село)</w:t>
      </w:r>
      <w:proofErr w:type="gramEnd"/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Мен қазі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жұмыс істеймін: 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(лауазымы, ұйымның атауы, мекенжайы (облыс, аудан, қала/село)</w:t>
      </w:r>
      <w:proofErr w:type="gramEnd"/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Мен өзім туралы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келес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 ақпаратты беремін: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Білімі: жоғары немесе жоғары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 орнынан кейінгі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оқу орны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О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қу мерзімі Мамандық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диплом бойынша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Бі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іктілік санатының болуы (тауар берілген/растау күні):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Педагогикалық 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тәж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>ірибесі: 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Менде келесі жұмыс нәтижелері бар: 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Марапаттары, атақтары, дәрежесі, ғылыми дәрежесі, ғылыми атағы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және қ</w:t>
      </w:r>
      <w:proofErr w:type="gramStart"/>
      <w:r>
        <w:rPr>
          <w:rFonts w:ascii="Times New Roman" w:eastAsia="Times New Roman" w:hAnsi="Times New Roman" w:cs="Times New Roman"/>
          <w:b/>
          <w:sz w:val="20"/>
          <w:szCs w:val="20"/>
        </w:rPr>
        <w:t>осымша</w:t>
      </w:r>
      <w:proofErr w:type="gram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ақпарат (бар болса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______________________________________________________________________________________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D1763" w:rsidRDefault="009D1763" w:rsidP="009D1763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«_____» _____________ 20___________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(қолы</w:t>
      </w:r>
      <w:r>
        <w:rPr>
          <w:rFonts w:ascii="Arial" w:eastAsia="Arial" w:hAnsi="Arial" w:cs="Arial"/>
          <w:sz w:val="20"/>
          <w:szCs w:val="20"/>
        </w:rPr>
        <w:t>)</w:t>
      </w:r>
    </w:p>
    <w:p w:rsidR="009D1763" w:rsidRDefault="009D1763" w:rsidP="009D1763">
      <w:pPr>
        <w:pStyle w:val="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                   </w:t>
      </w:r>
    </w:p>
    <w:p w:rsidR="009D1763" w:rsidRDefault="009D1763" w:rsidP="009D1763">
      <w:pPr>
        <w:pStyle w:val="1"/>
        <w:spacing w:after="0" w:line="240" w:lineRule="auto"/>
        <w:rPr>
          <w:sz w:val="28"/>
          <w:szCs w:val="28"/>
        </w:rPr>
      </w:pP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Қағ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идалар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 11-қосымша</w:t>
      </w: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кездесулер,</w:t>
      </w: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ж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ұмыстан шығару</w:t>
      </w: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ғашқы жетекшілер мен мұғалімдер</w:t>
      </w: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мемлекеттік бі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л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ім беру ұйымдары</w:t>
      </w: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ішін</w:t>
      </w: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D1763" w:rsidRDefault="009D1763" w:rsidP="009D1763">
      <w:pPr>
        <w:pStyle w:val="1"/>
        <w:spacing w:after="0"/>
        <w:jc w:val="right"/>
        <w:rPr>
          <w:rFonts w:ascii="Times New Roman" w:eastAsia="Times New Roman" w:hAnsi="Times New Roman" w:cs="Times New Roman"/>
          <w:b/>
          <w:color w:val="000000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Бос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немесе уақытша бос оқытушы лауазымына үміткердің бағалау парағы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color w:val="000000"/>
        </w:rPr>
        <w:t xml:space="preserve">  </w:t>
      </w: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color w:val="002060"/>
          <w:sz w:val="20"/>
          <w:szCs w:val="20"/>
        </w:rPr>
      </w:pPr>
      <w:r>
        <w:rPr>
          <w:rFonts w:ascii="Arial" w:eastAsia="Arial" w:hAnsi="Arial" w:cs="Arial"/>
          <w:sz w:val="18"/>
          <w:szCs w:val="18"/>
        </w:rPr>
        <w:t>(тегі, аты, әкесінің аты (бар болса))</w:t>
      </w:r>
    </w:p>
    <w:tbl>
      <w:tblPr>
        <w:tblW w:w="11055" w:type="dxa"/>
        <w:tblInd w:w="-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2126"/>
        <w:gridCol w:w="2126"/>
        <w:gridCol w:w="4960"/>
        <w:gridCol w:w="1276"/>
      </w:tblGrid>
      <w:tr w:rsidR="009D1763" w:rsidTr="009D1763">
        <w:trPr>
          <w:trHeight w:val="3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Критерийлер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Растау құжаты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firstLine="851"/>
              <w:jc w:val="center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Кол-во баллов (от 1 до 20)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spacing w:after="20"/>
              <w:ind w:left="20"/>
              <w:jc w:val="center"/>
              <w:rPr>
                <w:rFonts w:ascii="Arial" w:eastAsia="Arial" w:hAnsi="Arial" w:cs="Arial"/>
                <w:b/>
                <w:color w:val="000000"/>
                <w:sz w:val="19"/>
                <w:szCs w:val="19"/>
                <w:lang w:val="kk-KZ" w:eastAsia="en-US"/>
              </w:rPr>
            </w:pP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eastAsia="en-US"/>
              </w:rPr>
              <w:t>Ба</w:t>
            </w:r>
            <w:r>
              <w:rPr>
                <w:rFonts w:ascii="Arial" w:eastAsia="Arial" w:hAnsi="Arial" w:cs="Arial"/>
                <w:b/>
                <w:color w:val="000000"/>
                <w:sz w:val="19"/>
                <w:szCs w:val="19"/>
                <w:lang w:val="kk-KZ" w:eastAsia="en-US"/>
              </w:rPr>
              <w:t>ға</w:t>
            </w: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деңгейі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туралы диплом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Техникалық және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= 1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күндізгі жұмыс = 5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корреспонденция / қашықтан = 2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білім туралы 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диплом = 7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Ғылыми/академиялық дәреже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 туралы диплом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Жоғары 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імі бар магистр немесе маман = 5 ұпай;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PhD докторы = 10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 докторы = 10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кандидат  ғылымдары = 10ұпай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Ұлттық біліктілі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тестілеу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Сертификат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м» 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 санаты бойынша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2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lastRenderedPageBreak/>
              <w:t>70-80 ұпай = 5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6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1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2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«Мұғалі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м-модератор» б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іліктілік санатымен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6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7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2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4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«педагог-сарапшы»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Мазмұны бойынша: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4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70-тен 80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7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8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4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5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«педагог-зерттеуші»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lastRenderedPageBreak/>
              <w:t>Мазмұны бойынша: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5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70-80 ұпай = 8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80-ден 90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9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Әдістемесі мен педагогикасы бойынша: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30-40 ұпай = 0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40-50 ұпай = 4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50-ден 60 ұ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пай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ға дейін = 5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60-70 ұпай = 6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«педагог-шебер» бі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іктілік санаты бойынша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eastAsia="en-US"/>
              </w:rPr>
              <w:t>= 10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rPr>
          <w:trHeight w:val="136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іктілік / Санат.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Сертификат,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құжат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2-ші санат = 1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 санат = 2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 жоғары санат =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Мұғалім-модератор =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Сарапшы мұғалім = 5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Тәрбиеш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зерттеуші = 7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Мұғалім-шебер = 10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rPr>
          <w:trHeight w:val="80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Оқыту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ірибесі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 кітапшасы/еңбек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1 жастан 3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дейін = 1 ұпай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3 жылдан 5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жыл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 дейін = 1,5 ұпай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5 жастан 10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жас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дейін = 2 ұпай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10 немесе одан кө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= 3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Әкімшілі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және әдістемелік қызметтегі жұмыс тәжірибесі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Еңбек кітапшасы/еңбек қызметін алмастыратын құжат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әдіскер = 1 ұпай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Директордың орынбасары = 3 ұпай</w:t>
            </w:r>
          </w:p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 директор = 5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rPr>
          <w:trHeight w:val="79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Алғаш рет оқ</w:t>
            </w:r>
            <w:proofErr w:type="gramStart"/>
            <w:r>
              <w:rPr>
                <w:color w:val="000000"/>
                <w:lang w:eastAsia="en-US"/>
              </w:rPr>
              <w:t>ытушылар</w:t>
            </w:r>
            <w:proofErr w:type="gramEnd"/>
            <w:r>
              <w:rPr>
                <w:color w:val="000000"/>
                <w:lang w:eastAsia="en-US"/>
              </w:rPr>
              <w:t>ға арналған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Білімі туралы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диплом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ға қосымша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Педагогикалық/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әсіптік практиканың нәтижесі «өте жақсы» = 1 балл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«жақсы» = 0,5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color w:val="000000"/>
                <w:lang w:eastAsia="en-US"/>
              </w:rPr>
            </w:pPr>
            <w:proofErr w:type="gramStart"/>
            <w:r>
              <w:rPr>
                <w:color w:val="000000"/>
                <w:lang w:eastAsia="en-US"/>
              </w:rPr>
              <w:t xml:space="preserve">Бұрынғы жұмыс орнынан ұсыныс хат (еңбек қызметін </w:t>
            </w:r>
            <w:r>
              <w:rPr>
                <w:color w:val="000000"/>
                <w:lang w:eastAsia="en-US"/>
              </w:rPr>
              <w:lastRenderedPageBreak/>
              <w:t>жүзеге асыру кезінде).</w:t>
            </w:r>
            <w:r>
              <w:rPr>
                <w:i/>
                <w:color w:val="000000"/>
                <w:sz w:val="16"/>
                <w:szCs w:val="16"/>
                <w:lang w:eastAsia="en-US"/>
              </w:rPr>
              <w:t>)</w:t>
            </w:r>
            <w:proofErr w:type="gram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Хат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Оң ұсыныс хаттың болуы =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Ұсыныс хаты жоқ = минус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Теріс ұсыныс хат = минус 5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Кәсіби жеті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ст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іктердің көрсеткіштері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олимпиадалар мен жарыстардың жеңімпаздарының дипломдары, сертификаттары, студенттердің ғылыми жобалары;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олимпиадалар мен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ұғалімдер байқауларының жеңімпаздарының дипломдары, сертификаттары;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мемлекетті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награда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 мен жарыстардың жеңімпаздары = 0,5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ғылыми жобалар = 1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олимпиадалар мен жарыстардың жеңімпаздары = 3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байқауының қатысушысы = 1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«Үзді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педагог» байқауының жеңімпазы = 5 ұпай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«Қазақстан еңбек сіңірген ұстазы» медалінің иегері = 10 ұпай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Әдістемелік і</w:t>
            </w:r>
            <w:proofErr w:type="gramStart"/>
            <w:r>
              <w:rPr>
                <w:color w:val="000000"/>
                <w:lang w:eastAsia="en-US"/>
              </w:rPr>
              <w:t>с-</w:t>
            </w:r>
            <w:proofErr w:type="gramEnd"/>
            <w:r>
              <w:rPr>
                <w:color w:val="000000"/>
                <w:lang w:eastAsia="en-US"/>
              </w:rPr>
              <w:t>әрекет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автордың шығармалары мен басылымдары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 БҒМ тізіміне енгізілген оқулықтардың және (немесе) оқу-әдістемелік кешендердің авторы немесе тең авторы = 5 балл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РУМС тізіміне енгізілген оқулықтардың және (немесе) оқ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у-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әдістемелік кешендердің авторы немесе бірлескен авторы = 2 балл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COXON тізіміне енгізілген ғылыми-зерттеу қызметі бойынша жарияланымның болуы, Scopus = 3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Әлеуметтік-педагогикалық қызмет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көшбасшылық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- көптілділі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кті ж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үзеге асыру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тәлімгер = 0,5 ұпай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МО көшбасшылығы = 1 ұпай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педагогикалық қоғамдастықтың жетекшісі = 1 ұпай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тілде оқыту, орыс/қазақ = 2 балл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шетел/орыс, шетел/қазақ) = 3 балл,</w:t>
            </w:r>
            <w:proofErr w:type="gramEnd"/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 тілде оқыту (қазақ, орыс, шетел) = 5 баллтәлімгер = 0,5 ұпай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МО көшбасшылығы = 1 ұпай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әсіби педагогикалық қоғамдастықтың жетекшісі = 1 ұпай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2 тілде оқыту, орыс/қазақ = 2 балл</w:t>
            </w:r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шетел/орыс, шетел/қазақ) = 3 балл,</w:t>
            </w:r>
            <w:proofErr w:type="gramEnd"/>
          </w:p>
          <w:p w:rsidR="009D1763" w:rsidRDefault="009D1763">
            <w:pPr>
              <w:pStyle w:val="1"/>
              <w:ind w:left="14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3 тілде оқыту (қазақ, орыс, шетел) = 5 балл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-142" w:right="-75"/>
              <w:jc w:val="center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ind w:left="66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 дайындық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ән бойынша дайындық сертификаттары;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- цифрлық сауаттылық </w:t>
            </w: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>сертификаты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ҚАЗТЕСТ, IELTS;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TOEFL; DELF;</w:t>
            </w:r>
          </w:p>
          <w:p w:rsidR="009D1763" w:rsidRDefault="009D1763">
            <w:pPr>
              <w:pStyle w:val="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 xml:space="preserve">Гёте Сертификат, Python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ба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ғдарламалау негіздері, Microsoft Learning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lastRenderedPageBreak/>
              <w:t xml:space="preserve">НЗМ, «Өрлеу» 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П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ӨО курстары = 0,5 балл</w:t>
            </w:r>
          </w:p>
          <w:p w:rsidR="009D1763" w:rsidRDefault="009D1763">
            <w:pPr>
              <w:pStyle w:val="1"/>
              <w:ind w:left="14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курстар = 0,5 ұпай (ә</w:t>
            </w:r>
            <w:proofErr w:type="gramStart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р</w:t>
            </w:r>
            <w:proofErr w:type="gramEnd"/>
            <w:r>
              <w:rPr>
                <w:rFonts w:ascii="Arial" w:eastAsia="Arial" w:hAnsi="Arial" w:cs="Arial"/>
                <w:sz w:val="18"/>
                <w:szCs w:val="18"/>
                <w:lang w:eastAsia="en-US"/>
              </w:rPr>
              <w:t>қайсысы бөлек)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jc w:val="both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  <w:tr w:rsidR="009D1763" w:rsidTr="009D1763"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Барлығы: </w:t>
            </w:r>
          </w:p>
        </w:tc>
        <w:tc>
          <w:tcPr>
            <w:tcW w:w="7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D1763" w:rsidRDefault="009D1763">
            <w:pPr>
              <w:pStyle w:val="1"/>
              <w:rPr>
                <w:lang w:eastAsia="en-US"/>
              </w:rPr>
            </w:pPr>
            <w:r>
              <w:rPr>
                <w:lang w:eastAsia="en-US"/>
              </w:rPr>
              <w:t>Барлығы: Ең жоғары балл – 83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1763" w:rsidRDefault="009D1763">
            <w:pPr>
              <w:pStyle w:val="1"/>
              <w:ind w:firstLine="851"/>
              <w:rPr>
                <w:rFonts w:ascii="Arial" w:eastAsia="Arial" w:hAnsi="Arial" w:cs="Arial"/>
                <w:sz w:val="18"/>
                <w:szCs w:val="18"/>
                <w:lang w:eastAsia="en-US"/>
              </w:rPr>
            </w:pPr>
          </w:p>
        </w:tc>
      </w:tr>
    </w:tbl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sz w:val="18"/>
          <w:szCs w:val="18"/>
        </w:rPr>
      </w:pPr>
    </w:p>
    <w:p w:rsidR="009D1763" w:rsidRDefault="009D1763" w:rsidP="009D1763">
      <w:pPr>
        <w:pStyle w:val="1"/>
        <w:spacing w:after="0" w:line="240" w:lineRule="auto"/>
        <w:jc w:val="center"/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9D1763" w:rsidRDefault="009D1763" w:rsidP="009D1763"/>
    <w:p w:rsidR="009D1763" w:rsidRDefault="009D1763" w:rsidP="009D1763"/>
    <w:p w:rsidR="009D1763" w:rsidRDefault="009D1763" w:rsidP="009D1763"/>
    <w:p w:rsidR="00BF7480" w:rsidRDefault="00BF7480" w:rsidP="009D1763">
      <w:pPr>
        <w:ind w:left="-993"/>
      </w:pPr>
    </w:p>
    <w:sectPr w:rsidR="00BF74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63"/>
    <w:rsid w:val="009D1763"/>
    <w:rsid w:val="009E7AAC"/>
    <w:rsid w:val="00BF7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6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763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9D1763"/>
    <w:rPr>
      <w:rFonts w:ascii="Calibri" w:eastAsia="Calibri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76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D1763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rsid w:val="009D1763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4268</Words>
  <Characters>24329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Metod-1</dc:creator>
  <cp:lastModifiedBy>Metod-1</cp:lastModifiedBy>
  <cp:revision>2</cp:revision>
  <dcterms:created xsi:type="dcterms:W3CDTF">2023-08-18T05:01:00Z</dcterms:created>
  <dcterms:modified xsi:type="dcterms:W3CDTF">2023-08-18T05:01:00Z</dcterms:modified>
</cp:coreProperties>
</file>