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55C87FC5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 русским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073479">
        <w:rPr>
          <w:rFonts w:ascii="Arial" w:hAnsi="Arial" w:cs="Arial"/>
          <w:b/>
          <w:color w:val="000000"/>
          <w:sz w:val="21"/>
          <w:szCs w:val="21"/>
        </w:rPr>
        <w:t>(1 вакансия) на период декретного отпуска основного работника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B210074" w:rsidR="00D77C62" w:rsidRPr="00073479" w:rsidRDefault="00073479" w:rsidP="0088201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математики с государственным и русским языком обучения </w:t>
            </w:r>
            <w:r w:rsidR="006513D4" w:rsidRPr="00073479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68E0F45" w:rsidR="0085010B" w:rsidRPr="00DD085B" w:rsidRDefault="004A68FE" w:rsidP="00D942E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28</w:t>
            </w:r>
            <w:bookmarkStart w:id="0" w:name="_GoBack"/>
            <w:bookmarkEnd w:id="0"/>
            <w:r w:rsidR="00B12892">
              <w:rPr>
                <w:rFonts w:ascii="Arial" w:eastAsia="Times New Roman" w:hAnsi="Arial" w:cs="Arial"/>
                <w:bCs/>
                <w:lang w:val="kk-KZ"/>
              </w:rPr>
              <w:t>.08-</w:t>
            </w:r>
            <w:r w:rsidR="007B103B">
              <w:rPr>
                <w:rFonts w:ascii="Arial" w:eastAsia="Times New Roman" w:hAnsi="Arial" w:cs="Arial"/>
                <w:bCs/>
                <w:lang w:val="kk-KZ"/>
              </w:rPr>
              <w:t>06</w:t>
            </w:r>
            <w:r w:rsidR="009F0531">
              <w:rPr>
                <w:rFonts w:ascii="Arial" w:eastAsia="Times New Roman" w:hAnsi="Arial" w:cs="Arial"/>
                <w:bCs/>
                <w:lang w:val="kk-KZ"/>
              </w:rPr>
              <w:t>.09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3A037752" w:rsidR="0085010B" w:rsidRPr="00DD085B" w:rsidRDefault="00073479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31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479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A68FE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103B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8FE6-FD60-496C-83B2-B1E12557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6</cp:revision>
  <cp:lastPrinted>2022-02-18T12:55:00Z</cp:lastPrinted>
  <dcterms:created xsi:type="dcterms:W3CDTF">2023-08-24T05:10:00Z</dcterms:created>
  <dcterms:modified xsi:type="dcterms:W3CDTF">2023-08-25T06:16:00Z</dcterms:modified>
</cp:coreProperties>
</file>