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1B" w:rsidRPr="002536C3" w:rsidRDefault="00630B1B" w:rsidP="00630B1B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6C3">
        <w:rPr>
          <w:rFonts w:ascii="Times New Roman" w:hAnsi="Times New Roman" w:cs="Times New Roman"/>
          <w:b/>
          <w:sz w:val="24"/>
          <w:szCs w:val="24"/>
          <w:lang w:val="kk-KZ"/>
        </w:rPr>
        <w:t>Павлодар облысының бiлiм беру басқармасы,</w:t>
      </w:r>
    </w:p>
    <w:p w:rsidR="00630B1B" w:rsidRPr="002536C3" w:rsidRDefault="00630B1B" w:rsidP="00630B1B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6C3"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 бiлiм беру бөлiмiнiң</w:t>
      </w:r>
    </w:p>
    <w:p w:rsidR="00630B1B" w:rsidRPr="002536C3" w:rsidRDefault="00630B1B" w:rsidP="00630B1B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6C3">
        <w:rPr>
          <w:rFonts w:ascii="Times New Roman" w:hAnsi="Times New Roman" w:cs="Times New Roman"/>
          <w:b/>
          <w:sz w:val="24"/>
          <w:szCs w:val="24"/>
          <w:lang w:val="kk-KZ"/>
        </w:rPr>
        <w:t>“ Павлодар қаласының №5 сәбилер бақшасы”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30B1B" w:rsidRDefault="00630B1B" w:rsidP="00630B1B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36C3">
        <w:rPr>
          <w:rFonts w:ascii="Times New Roman" w:hAnsi="Times New Roman" w:cs="Times New Roman"/>
          <w:b/>
          <w:sz w:val="24"/>
          <w:szCs w:val="24"/>
          <w:lang w:val="kk-KZ"/>
        </w:rPr>
        <w:t>коммуналдық мемлекеттiк қазыналық  кәсiпорны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</w:t>
      </w:r>
    </w:p>
    <w:p w:rsidR="00630B1B" w:rsidRDefault="00630B1B" w:rsidP="0063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қорытындылары мен перпективалары</w:t>
      </w:r>
    </w:p>
    <w:p w:rsidR="00630B1B" w:rsidRDefault="00630B1B" w:rsidP="0063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0B1B" w:rsidRDefault="00630B1B" w:rsidP="00630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Өзін-өзі бағалаулық аналитикалық материалдар негізінде анықталды:</w:t>
      </w:r>
    </w:p>
    <w:p w:rsidR="00630B1B" w:rsidRDefault="00630B1B" w:rsidP="007C3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Сәбилер бақшасы штаттық кестеге сәйкес педагогикалық кадрлармен 100</w:t>
      </w:r>
      <w:r w:rsidR="009008A2" w:rsidRPr="009008A2">
        <w:rPr>
          <w:rFonts w:ascii="Times New Roman" w:hAnsi="Times New Roman" w:cs="Times New Roman"/>
          <w:sz w:val="24"/>
          <w:szCs w:val="24"/>
          <w:lang w:val="kk-KZ"/>
        </w:rPr>
        <w:t>%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қамтамасыз етілген. Педагог кадрлардың біліктілігін арттыру және курстардан  өтудің перспективалық жоспары бар. Барлық педагогтар  біліктілікті арттыру курстарынан өтті. Басшының, әдіскердің және тәрбиешілердің ішінен мектепке дейінгі жоғары білімі</w:t>
      </w:r>
      <w:r w:rsidR="007C3B3B">
        <w:rPr>
          <w:rFonts w:ascii="Times New Roman" w:hAnsi="Times New Roman" w:cs="Times New Roman"/>
          <w:sz w:val="24"/>
          <w:szCs w:val="24"/>
          <w:lang w:val="kk-KZ"/>
        </w:rPr>
        <w:t xml:space="preserve"> бар 1 педагог, мектеп</w:t>
      </w:r>
      <w:r w:rsidR="00E70F99">
        <w:rPr>
          <w:rFonts w:ascii="Times New Roman" w:hAnsi="Times New Roman" w:cs="Times New Roman"/>
          <w:sz w:val="24"/>
          <w:szCs w:val="24"/>
          <w:lang w:val="kk-KZ"/>
        </w:rPr>
        <w:t>ке дейінгі арнайы орта білімі- 11</w:t>
      </w:r>
      <w:r w:rsidR="007C3B3B">
        <w:rPr>
          <w:rFonts w:ascii="Times New Roman" w:hAnsi="Times New Roman" w:cs="Times New Roman"/>
          <w:sz w:val="24"/>
          <w:szCs w:val="24"/>
          <w:lang w:val="kk-KZ"/>
        </w:rPr>
        <w:t xml:space="preserve"> педагог (басшы және тәрбиешілер) мектепке дейінгі арнайы білімі бар.</w:t>
      </w:r>
    </w:p>
    <w:p w:rsidR="009008A2" w:rsidRPr="00487F14" w:rsidRDefault="009008A2" w:rsidP="00487F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487F14">
        <w:rPr>
          <w:rFonts w:ascii="Times New Roman" w:hAnsi="Times New Roman" w:cs="Times New Roman"/>
          <w:sz w:val="24"/>
          <w:szCs w:val="24"/>
          <w:lang w:val="kk-KZ"/>
        </w:rPr>
        <w:t>ба</w:t>
      </w:r>
      <w:r>
        <w:rPr>
          <w:rFonts w:ascii="Times New Roman" w:hAnsi="Times New Roman" w:cs="Times New Roman"/>
          <w:sz w:val="24"/>
          <w:szCs w:val="24"/>
          <w:lang w:val="kk-KZ"/>
        </w:rPr>
        <w:t>қшада ұжымның зияткерлік және инновациялық әлеуетін дамыту үшін жасалған жағдайлар тәрбие мен білім беру поцесінің тұтастығын толық қамтамасыз етуге мүмкіндік береді және баланың жан –жақты, толыққанды</w:t>
      </w:r>
      <w:r w:rsidR="00E70F99">
        <w:rPr>
          <w:rFonts w:ascii="Times New Roman" w:hAnsi="Times New Roman" w:cs="Times New Roman"/>
          <w:sz w:val="24"/>
          <w:szCs w:val="24"/>
          <w:lang w:val="kk-KZ"/>
        </w:rPr>
        <w:t xml:space="preserve"> дамуына кепілдік береді.  Ерек</w:t>
      </w:r>
      <w:r>
        <w:rPr>
          <w:rFonts w:ascii="Times New Roman" w:hAnsi="Times New Roman" w:cs="Times New Roman"/>
          <w:sz w:val="24"/>
          <w:szCs w:val="24"/>
          <w:lang w:val="kk-KZ"/>
        </w:rPr>
        <w:t>ше педагогикалық қолдау алады. Жеке оқу жоспарлары бекітілді.</w:t>
      </w:r>
      <w:r w:rsidR="00487F14" w:rsidRPr="00487F14">
        <w:rPr>
          <w:rFonts w:ascii="Times New Roman" w:hAnsi="Times New Roman" w:cs="Times New Roman"/>
          <w:sz w:val="24"/>
          <w:szCs w:val="24"/>
          <w:lang w:val="kk-KZ"/>
        </w:rPr>
        <w:t xml:space="preserve"> Балабақша</w:t>
      </w:r>
      <w:r w:rsidRPr="00487F14">
        <w:rPr>
          <w:rFonts w:ascii="Times New Roman" w:hAnsi="Times New Roman" w:cs="Times New Roman"/>
          <w:sz w:val="24"/>
          <w:szCs w:val="24"/>
          <w:lang w:val="kk-KZ"/>
        </w:rPr>
        <w:t xml:space="preserve">да әр –түрлі </w:t>
      </w:r>
      <w:r w:rsidR="00E70F99">
        <w:rPr>
          <w:rFonts w:ascii="Times New Roman" w:hAnsi="Times New Roman" w:cs="Times New Roman"/>
          <w:sz w:val="24"/>
          <w:szCs w:val="24"/>
          <w:lang w:val="kk-KZ"/>
        </w:rPr>
        <w:t>іс-әрекетт</w:t>
      </w:r>
      <w:r w:rsidRPr="00487F14">
        <w:rPr>
          <w:rFonts w:ascii="Times New Roman" w:hAnsi="Times New Roman" w:cs="Times New Roman"/>
          <w:sz w:val="24"/>
          <w:szCs w:val="24"/>
          <w:lang w:val="kk-KZ"/>
        </w:rPr>
        <w:t>егі б</w:t>
      </w:r>
      <w:r w:rsidR="00487F14">
        <w:rPr>
          <w:rFonts w:ascii="Times New Roman" w:hAnsi="Times New Roman" w:cs="Times New Roman"/>
          <w:sz w:val="24"/>
          <w:szCs w:val="24"/>
          <w:lang w:val="kk-KZ"/>
        </w:rPr>
        <w:t>алалардың танымдық және сөйлеу д</w:t>
      </w:r>
      <w:r w:rsidRPr="00487F14">
        <w:rPr>
          <w:rFonts w:ascii="Times New Roman" w:hAnsi="Times New Roman" w:cs="Times New Roman"/>
          <w:sz w:val="24"/>
          <w:szCs w:val="24"/>
          <w:lang w:val="kk-KZ"/>
        </w:rPr>
        <w:t>амуын ынталандыратын, баланың үйлесімді дамуына ықпал ететін пәндік- кеңістіктік даму ортасы құрылды. Оқу –тәрбие үрдісінде дидактикалық және ойын материалдарымен жабдықталды. Материалық- техникалық базаның жағдайы педагогикалық талаптар мен санитарлық нормаларға сай келеді.</w:t>
      </w:r>
    </w:p>
    <w:p w:rsidR="009008A2" w:rsidRDefault="009008A2" w:rsidP="007C3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Жасалған және бекітілген құжаттама мектепке дейінгі оқыту мен тәрбиелеудің</w:t>
      </w:r>
      <w:r w:rsidR="0043543F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жалпыға</w:t>
      </w:r>
      <w:r w:rsidR="00487F14">
        <w:rPr>
          <w:rFonts w:ascii="Times New Roman" w:hAnsi="Times New Roman" w:cs="Times New Roman"/>
          <w:sz w:val="24"/>
          <w:szCs w:val="24"/>
          <w:lang w:val="kk-KZ"/>
        </w:rPr>
        <w:t xml:space="preserve"> міндетті стандартының іске асырылу</w:t>
      </w:r>
      <w:r w:rsidR="0043543F">
        <w:rPr>
          <w:rFonts w:ascii="Times New Roman" w:hAnsi="Times New Roman" w:cs="Times New Roman"/>
          <w:sz w:val="24"/>
          <w:szCs w:val="24"/>
          <w:lang w:val="kk-KZ"/>
        </w:rPr>
        <w:t>ын қамтамасыз етеді.</w:t>
      </w:r>
    </w:p>
    <w:p w:rsidR="0043543F" w:rsidRDefault="0043543F" w:rsidP="007C3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Балалардың біліктері мен дағдыларының қалыптасу деңгейі МЖМБС</w:t>
      </w:r>
      <w:r w:rsidR="005343A1">
        <w:rPr>
          <w:rFonts w:ascii="Times New Roman" w:hAnsi="Times New Roman" w:cs="Times New Roman"/>
          <w:sz w:val="24"/>
          <w:szCs w:val="24"/>
          <w:lang w:val="kk-KZ"/>
        </w:rPr>
        <w:t xml:space="preserve"> біліктері мен дағдыларының тізіміне сәйкес келеді.</w:t>
      </w:r>
    </w:p>
    <w:p w:rsidR="005343A1" w:rsidRDefault="005343A1" w:rsidP="007C3B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Қалалық, облыстық, республикалық  деңгейдегі конкурсқа қатысушылар педагогтар мен тәрбиеленушілердің саны артты.</w:t>
      </w:r>
    </w:p>
    <w:p w:rsidR="005343A1" w:rsidRPr="00487F14" w:rsidRDefault="005343A1" w:rsidP="00487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343A1" w:rsidRDefault="005343A1" w:rsidP="005343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785FCB">
        <w:rPr>
          <w:rFonts w:ascii="Times New Roman" w:hAnsi="Times New Roman" w:cs="Times New Roman"/>
          <w:sz w:val="24"/>
          <w:szCs w:val="24"/>
          <w:lang w:val="kk-KZ"/>
        </w:rPr>
        <w:t>ектепке дейінгі ұ</w:t>
      </w:r>
      <w:r>
        <w:rPr>
          <w:rFonts w:ascii="Times New Roman" w:hAnsi="Times New Roman" w:cs="Times New Roman"/>
          <w:sz w:val="24"/>
          <w:szCs w:val="24"/>
          <w:lang w:val="kk-KZ"/>
        </w:rPr>
        <w:t>йымның даму перспективалары:</w:t>
      </w:r>
    </w:p>
    <w:p w:rsidR="005343A1" w:rsidRDefault="005343A1" w:rsidP="005343A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Педагогтардың кәсіби деңгейін арттыру</w:t>
      </w:r>
    </w:p>
    <w:p w:rsidR="005343A1" w:rsidRDefault="005343A1" w:rsidP="005343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Педагогтардың одан әрі кәсіби өсуі үшін қалалық, облыстық, республикалық, халықаралық деңгейлердегі іс-шараларға қатысуын жүйелі түрде жалғастыру.</w:t>
      </w:r>
    </w:p>
    <w:p w:rsidR="005343A1" w:rsidRDefault="005343A1" w:rsidP="005343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 түрлі іс-шаралар ұйымдастыру арқылы педагогтердің кәсіби өсуін жетілдіру.</w:t>
      </w:r>
    </w:p>
    <w:p w:rsidR="005343A1" w:rsidRDefault="005343A1" w:rsidP="005343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Озық педагогикалық тәжірибені жинақтау және ұсыну.</w:t>
      </w:r>
    </w:p>
    <w:p w:rsidR="005343A1" w:rsidRDefault="005343A1" w:rsidP="005343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«Мектепке дейінгі оқыту және тәрбиелеу» мамандығы</w:t>
      </w:r>
      <w:r w:rsidR="00E70F99">
        <w:rPr>
          <w:rFonts w:ascii="Times New Roman" w:hAnsi="Times New Roman" w:cs="Times New Roman"/>
          <w:sz w:val="24"/>
          <w:szCs w:val="24"/>
          <w:lang w:val="kk-KZ"/>
        </w:rPr>
        <w:t xml:space="preserve"> бойынша білім алуды жоғларлату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343A1" w:rsidRDefault="005343A1" w:rsidP="005343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мен тәрбиелеу сапасын арттыру:</w:t>
      </w:r>
    </w:p>
    <w:p w:rsidR="005343A1" w:rsidRDefault="005343A1" w:rsidP="005343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Балалардың бірлескен үшін жағдайларды қамтамасыз ету.</w:t>
      </w:r>
    </w:p>
    <w:p w:rsidR="005343A1" w:rsidRDefault="005343A1" w:rsidP="005343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Жаңа заманауи инновациялық технологиялар мен әдістер енгізу.</w:t>
      </w:r>
    </w:p>
    <w:p w:rsidR="005343A1" w:rsidRDefault="00935AE5" w:rsidP="005343A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43A1">
        <w:rPr>
          <w:rFonts w:ascii="Times New Roman" w:hAnsi="Times New Roman" w:cs="Times New Roman"/>
          <w:sz w:val="24"/>
          <w:szCs w:val="24"/>
          <w:lang w:val="kk-KZ"/>
        </w:rPr>
        <w:t xml:space="preserve">Инклюзивті білім беру бойынша жұмыс жүйесін 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және жағдайын қамтамаыз ету.</w:t>
      </w:r>
    </w:p>
    <w:p w:rsidR="00935AE5" w:rsidRPr="00935AE5" w:rsidRDefault="00935AE5" w:rsidP="00935A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eastAsia="zh-CN" w:bidi="hi-IN"/>
        </w:rPr>
        <w:t>П</w:t>
      </w:r>
      <w:r w:rsidRPr="00935AE5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eastAsia="zh-CN" w:bidi="hi-IN"/>
        </w:rPr>
        <w:t>сихологиялық-педагогикалық сүйемелдеу кешенді технология, баланы дамыту, оқыту, әлеуметтендіру міндеттерін шешуде қолдау мен көмек көрсетудің ерекш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eastAsia="zh-CN" w:bidi="hi-IN"/>
        </w:rPr>
        <w:t>е мәдениеті ретінде әрекетін арттыру.</w:t>
      </w:r>
    </w:p>
    <w:p w:rsidR="00935AE5" w:rsidRPr="00935AE5" w:rsidRDefault="00935AE5" w:rsidP="00935AE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eastAsia="zh-CN" w:bidi="hi-IN"/>
        </w:rPr>
        <w:t xml:space="preserve">Педагогтердің инклюзивті білім беру </w:t>
      </w:r>
      <w:r w:rsidR="00E70F99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eastAsia="zh-CN" w:bidi="hi-IN"/>
        </w:rPr>
        <w:t>бойынша курстардан жоспарлы түрде өту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kk-KZ" w:eastAsia="zh-CN" w:bidi="hi-IN"/>
        </w:rPr>
        <w:t>.</w:t>
      </w:r>
    </w:p>
    <w:p w:rsidR="00935AE5" w:rsidRDefault="00935AE5" w:rsidP="00935AE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Тәрбиеленушілердің</w:t>
      </w:r>
      <w:r w:rsidR="00E70F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салауатты өмір салті мәдениетін қалыптастыру:</w:t>
      </w:r>
    </w:p>
    <w:p w:rsidR="00935AE5" w:rsidRDefault="00935AE5" w:rsidP="00935A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Спорттық мерекелер мен бос уақытты өткізу, дәстүрлі емес жұмыс түрлерін жоспарлау арқылы балалардың денсаулығын сақтау және нығайту.</w:t>
      </w:r>
    </w:p>
    <w:p w:rsidR="00935AE5" w:rsidRDefault="00935AE5" w:rsidP="00935A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Денсаулық сақтау технологиясын жүзеге асыру.</w:t>
      </w:r>
    </w:p>
    <w:p w:rsidR="00935AE5" w:rsidRDefault="00935AE5" w:rsidP="00935AE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Кіріктірілген іс-шаралар  ұйымдастыру арқылы балалардың қозғалыс режимін ұйымдастырудың түрлі формаларын қолдану.</w:t>
      </w:r>
      <w:bookmarkStart w:id="0" w:name="_GoBack"/>
      <w:bookmarkEnd w:id="0"/>
    </w:p>
    <w:p w:rsidR="00785FCB" w:rsidRPr="00785FCB" w:rsidRDefault="008537BA" w:rsidP="00785FCB">
      <w:pPr>
        <w:tabs>
          <w:tab w:val="left" w:pos="5340"/>
        </w:tabs>
        <w:rPr>
          <w:lang w:val="kk-KZ"/>
        </w:rPr>
      </w:pPr>
      <w:r w:rsidRPr="008537BA">
        <w:rPr>
          <w:noProof/>
          <w:lang w:eastAsia="ru-RU"/>
        </w:rPr>
        <w:lastRenderedPageBreak/>
        <w:drawing>
          <wp:inline distT="0" distB="0" distL="0" distR="0">
            <wp:extent cx="5876846" cy="9319260"/>
            <wp:effectExtent l="0" t="0" r="0" b="0"/>
            <wp:docPr id="1" name="Рисунок 1" descr="C:\Users\Директор\Downloads\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2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4" t="6939" r="8659" b="1957"/>
                    <a:stretch/>
                  </pic:blipFill>
                  <pic:spPr bwMode="auto">
                    <a:xfrm>
                      <a:off x="0" y="0"/>
                      <a:ext cx="5889950" cy="93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5FCB" w:rsidRPr="0078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C7F"/>
    <w:multiLevelType w:val="hybridMultilevel"/>
    <w:tmpl w:val="5B369C6C"/>
    <w:lvl w:ilvl="0" w:tplc="A7947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79A9"/>
    <w:multiLevelType w:val="hybridMultilevel"/>
    <w:tmpl w:val="7BE8ECB2"/>
    <w:lvl w:ilvl="0" w:tplc="A7947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F0FDB"/>
    <w:multiLevelType w:val="hybridMultilevel"/>
    <w:tmpl w:val="9690867A"/>
    <w:lvl w:ilvl="0" w:tplc="93A6E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D42AC"/>
    <w:multiLevelType w:val="hybridMultilevel"/>
    <w:tmpl w:val="28BAEE72"/>
    <w:lvl w:ilvl="0" w:tplc="D19AA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D54037"/>
    <w:multiLevelType w:val="hybridMultilevel"/>
    <w:tmpl w:val="DBF8444A"/>
    <w:lvl w:ilvl="0" w:tplc="EC2029D2">
      <w:start w:val="1"/>
      <w:numFmt w:val="decimal"/>
      <w:lvlText w:val="%1."/>
      <w:lvlJc w:val="left"/>
      <w:pPr>
        <w:ind w:left="108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03950"/>
    <w:multiLevelType w:val="hybridMultilevel"/>
    <w:tmpl w:val="45ECE040"/>
    <w:lvl w:ilvl="0" w:tplc="BF20B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D200E6"/>
    <w:multiLevelType w:val="hybridMultilevel"/>
    <w:tmpl w:val="1FF666F4"/>
    <w:lvl w:ilvl="0" w:tplc="36B41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F66123"/>
    <w:multiLevelType w:val="hybridMultilevel"/>
    <w:tmpl w:val="329CD47E"/>
    <w:lvl w:ilvl="0" w:tplc="A7947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A1BF4"/>
    <w:multiLevelType w:val="hybridMultilevel"/>
    <w:tmpl w:val="BDD4E6A2"/>
    <w:lvl w:ilvl="0" w:tplc="49EC6B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9F"/>
    <w:rsid w:val="001B0A83"/>
    <w:rsid w:val="002854F6"/>
    <w:rsid w:val="0043543F"/>
    <w:rsid w:val="00462E9F"/>
    <w:rsid w:val="00487F14"/>
    <w:rsid w:val="005343A1"/>
    <w:rsid w:val="00630B1B"/>
    <w:rsid w:val="00785FCB"/>
    <w:rsid w:val="007C3B3B"/>
    <w:rsid w:val="008537BA"/>
    <w:rsid w:val="009008A2"/>
    <w:rsid w:val="00935AE5"/>
    <w:rsid w:val="00A13DC4"/>
    <w:rsid w:val="00E7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CEB1C-0572-437F-AACA-E5EAA293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B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dcterms:created xsi:type="dcterms:W3CDTF">2023-09-06T06:01:00Z</dcterms:created>
  <dcterms:modified xsi:type="dcterms:W3CDTF">2023-09-06T08:32:00Z</dcterms:modified>
</cp:coreProperties>
</file>