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805585"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8533C9">
        <w:rPr>
          <w:rFonts w:ascii="Arial" w:eastAsia="Times New Roman" w:hAnsi="Arial" w:cs="Arial"/>
          <w:b/>
          <w:bCs/>
          <w:sz w:val="21"/>
          <w:szCs w:val="21"/>
          <w:lang w:val="kk-KZ"/>
        </w:rPr>
        <w:t xml:space="preserve"> </w:t>
      </w:r>
      <w:r w:rsidR="00DD6DC3">
        <w:rPr>
          <w:rFonts w:ascii="Arial" w:eastAsia="Times New Roman" w:hAnsi="Arial" w:cs="Arial"/>
          <w:b/>
          <w:bCs/>
          <w:sz w:val="21"/>
          <w:szCs w:val="21"/>
          <w:lang w:val="kk-KZ"/>
        </w:rPr>
        <w:t xml:space="preserve"> бос лауазымына </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ayout w:type="fixed"/>
        <w:tblLook w:val="04A0" w:firstRow="1" w:lastRow="0" w:firstColumn="1" w:lastColumn="0" w:noHBand="0" w:noVBand="1"/>
      </w:tblPr>
      <w:tblGrid>
        <w:gridCol w:w="288"/>
        <w:gridCol w:w="2372"/>
        <w:gridCol w:w="7477"/>
      </w:tblGrid>
      <w:tr w:rsidR="00082A0D" w:rsidRPr="00A0773A" w:rsidTr="008003F2">
        <w:trPr>
          <w:trHeight w:val="711"/>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372"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747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8003F2">
        <w:trPr>
          <w:trHeight w:val="45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8003F2">
        <w:trPr>
          <w:trHeight w:val="328"/>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8003F2">
        <w:trPr>
          <w:trHeight w:val="20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747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8003F2">
        <w:trPr>
          <w:trHeight w:val="570"/>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7477" w:type="dxa"/>
          </w:tcPr>
          <w:p w:rsidR="00082A0D" w:rsidRPr="00082A0D" w:rsidRDefault="00805585"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хореограф</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805585" w:rsidTr="00805585">
        <w:trPr>
          <w:trHeight w:val="5794"/>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7477" w:type="dxa"/>
          </w:tcPr>
          <w:p w:rsidR="00805585" w:rsidRPr="00805585" w:rsidRDefault="00805585" w:rsidP="0080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1"/>
                <w:szCs w:val="21"/>
                <w:lang w:val="kk-KZ"/>
              </w:rPr>
            </w:pPr>
            <w:r w:rsidRPr="00805585">
              <w:rPr>
                <w:rFonts w:ascii="Arial" w:eastAsia="Times New Roman" w:hAnsi="Arial" w:cs="Arial"/>
                <w:sz w:val="21"/>
                <w:szCs w:val="21"/>
                <w:lang w:val="kk-KZ"/>
              </w:rPr>
              <w:t>Би ұжымдарының қатысуымен биді үйрету, сахналау және билер жасауды қамтамасыз етеді.</w:t>
            </w:r>
          </w:p>
          <w:p w:rsidR="00805585" w:rsidRPr="00805585" w:rsidRDefault="00805585" w:rsidP="0080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sz w:val="24"/>
                <w:szCs w:val="24"/>
                <w:lang w:val="kk-KZ"/>
              </w:rPr>
            </w:pPr>
            <w:r w:rsidRPr="00805585">
              <w:rPr>
                <w:rFonts w:ascii="Arial" w:eastAsia="Times New Roman" w:hAnsi="Arial" w:cs="Arial"/>
                <w:sz w:val="21"/>
                <w:szCs w:val="21"/>
                <w:lang w:val="kk-KZ"/>
              </w:rPr>
              <w:t>Жаңа және бұрын қойылған спектакльдерді, концерттік бағдарламаларды қою, байқауларды дайындау және өткізу жұмыстарын жүргізеді. Спорттық жарыстарды өткізу ережелеріне сәйкес хореографиялық, оның ішінде жеке және ұжымдық қойылымдарды орындайды. Хореографиялық қойылымдарға тартылған жасөспірімдермен және жастармен ұжымдық және жеке сабақтар, репетициялар жүргізеді.Қарапайым ансамбльдік нөмірлер мен хореографиялық көріністердің орындалуын өз бетінше дайындайды, олардың көркемдік сапасын қамтамасыз етеді. Спортшылардың оқу-жаттығу бағдарламалары мен дайындық жоспарларын жасауға қатысады.Спортшылардың дайындығына талдау жасайды және оларды түзету бойынша ұсыныстар жасайды. Репертуарды қалыптастыру жұмыстарын, мәдени-ағарту жұмыстарын жүргізеді. Белгіленген форматта құжаттаманы жүргізеді. Жасөспірімдер мен жастардың музыкалық-хореографиялық қабілеттері мен эмоционалдық сферасын, шығармашылық белсенділігін дамытуды жүзеге асырады. Музыкалық-хореографиялық іс-әрекетті ұйымдастырудың әртүрлі формаларын пайдалана отырып, тартылғандардың эстетикалық талғамын қалыптастырады. Еңбек және өрт қауіпсіздігі ережелерінің сақталуын қамтамасыз етеді.</w:t>
            </w:r>
            <w:r w:rsidR="00DD6DC3" w:rsidRPr="00DD6DC3">
              <w:rPr>
                <w:rFonts w:ascii="Arial" w:hAnsi="Arial" w:cs="Arial"/>
                <w:color w:val="000000"/>
                <w:sz w:val="21"/>
                <w:szCs w:val="21"/>
                <w:lang w:val="kk-KZ"/>
              </w:rPr>
              <w:t> </w:t>
            </w:r>
          </w:p>
        </w:tc>
      </w:tr>
      <w:tr w:rsidR="003961CA" w:rsidRPr="001F4BA9" w:rsidTr="008003F2">
        <w:trPr>
          <w:trHeight w:val="638"/>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7477" w:type="dxa"/>
          </w:tcPr>
          <w:p w:rsidR="00DD6DC3"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eastAsia="Times New Roman" w:hAnsi="Arial" w:cs="Arial"/>
                <w:bCs/>
                <w:color w:val="000000"/>
                <w:sz w:val="21"/>
                <w:szCs w:val="21"/>
                <w:lang w:val="kk-KZ"/>
              </w:rPr>
              <w:t xml:space="preserve">- </w:t>
            </w:r>
            <w:r w:rsidRPr="00DD6DC3">
              <w:rPr>
                <w:rFonts w:ascii="Arial" w:eastAsia="Times New Roman" w:hAnsi="Arial" w:cs="Arial"/>
                <w:b/>
                <w:bCs/>
                <w:color w:val="000000"/>
                <w:sz w:val="21"/>
                <w:szCs w:val="21"/>
                <w:lang w:val="kk-KZ"/>
              </w:rPr>
              <w:t>еңбек өтілі мен біліктілік санатына сәйкес төленеді</w:t>
            </w:r>
            <w:r w:rsidRPr="00DD6DC3">
              <w:rPr>
                <w:rFonts w:ascii="Arial" w:eastAsia="Times New Roman" w:hAnsi="Arial" w:cs="Arial"/>
                <w:bCs/>
                <w:color w:val="000000"/>
                <w:sz w:val="21"/>
                <w:szCs w:val="21"/>
                <w:lang w:val="kk-KZ"/>
              </w:rPr>
              <w:t>;</w:t>
            </w:r>
          </w:p>
          <w:p w:rsidR="00A0773A" w:rsidRPr="00DD6DC3" w:rsidRDefault="00DD6DC3" w:rsidP="00A0773A">
            <w:pPr>
              <w:textAlignment w:val="baseline"/>
              <w:outlineLvl w:val="2"/>
              <w:rPr>
                <w:rFonts w:ascii="Arial" w:eastAsia="Times New Roman" w:hAnsi="Arial" w:cs="Arial"/>
                <w:bCs/>
                <w:color w:val="000000"/>
                <w:sz w:val="21"/>
                <w:szCs w:val="21"/>
                <w:lang w:val="kk-KZ"/>
              </w:rPr>
            </w:pPr>
            <w:r w:rsidRPr="00DD6DC3">
              <w:rPr>
                <w:rFonts w:ascii="Arial" w:hAnsi="Arial" w:cs="Arial"/>
                <w:color w:val="000000"/>
                <w:sz w:val="21"/>
                <w:szCs w:val="21"/>
                <w:lang w:val="kk-KZ"/>
              </w:rPr>
              <w:t xml:space="preserve">- </w:t>
            </w:r>
            <w:r w:rsidR="00A0773A">
              <w:rPr>
                <w:rFonts w:ascii="Arial" w:hAnsi="Arial" w:cs="Arial"/>
                <w:color w:val="000000"/>
                <w:sz w:val="21"/>
                <w:szCs w:val="21"/>
                <w:lang w:val="kk-KZ"/>
              </w:rPr>
              <w:t>137045 тенге</w:t>
            </w:r>
            <w:bookmarkStart w:id="0" w:name="_GoBack"/>
            <w:bookmarkEnd w:id="0"/>
          </w:p>
          <w:p w:rsidR="003961CA" w:rsidRPr="00DD6DC3" w:rsidRDefault="003961CA" w:rsidP="00DD6DC3">
            <w:pPr>
              <w:textAlignment w:val="baseline"/>
              <w:outlineLvl w:val="2"/>
              <w:rPr>
                <w:rFonts w:ascii="Arial" w:eastAsia="Times New Roman" w:hAnsi="Arial" w:cs="Arial"/>
                <w:bCs/>
                <w:color w:val="000000"/>
                <w:sz w:val="21"/>
                <w:szCs w:val="21"/>
                <w:lang w:val="kk-KZ"/>
              </w:rPr>
            </w:pPr>
          </w:p>
        </w:tc>
      </w:tr>
      <w:tr w:rsidR="003961CA" w:rsidRPr="003961CA" w:rsidTr="008003F2">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372"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747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t>тиістібейінбойыншажоғарыжәне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жоғарыоқуорнынанкейінгіпедагогикалықбілімнемесеөзге</w:t>
            </w:r>
            <w:proofErr w:type="spellEnd"/>
            <w:r w:rsidRPr="003961CA">
              <w:rPr>
                <w:rFonts w:ascii="Arial" w:hAnsi="Arial" w:cs="Arial"/>
                <w:color w:val="000000"/>
                <w:sz w:val="21"/>
                <w:szCs w:val="21"/>
              </w:rPr>
              <w:t xml:space="preserve"> де кәсіптікбілімнемесетиістібейінбойыншанемесетиістібейінбойыншатехникалықжәнекәсіптікбілімнемесежұмысстажынаталаптарқойылмай, </w:t>
            </w:r>
            <w:proofErr w:type="spellStart"/>
            <w:r w:rsidRPr="003961CA">
              <w:rPr>
                <w:rFonts w:ascii="Arial" w:hAnsi="Arial" w:cs="Arial"/>
                <w:color w:val="000000"/>
                <w:sz w:val="21"/>
                <w:szCs w:val="21"/>
              </w:rPr>
              <w:t>педагогикалыққайтадаярлаудырастайтынқұжат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немесежоғарыдеңгейіболғанкездемамандығыбойыншажұмысөтілі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сарапшыүшінкемінде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зерттеушіүшінкемінде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біліктілігініңжоғарыдеңгейіболғанкезде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шеберүшінмамандығыбойыншажұмысөтілі</w:t>
            </w:r>
            <w:proofErr w:type="spellEnd"/>
            <w:r w:rsidRPr="003961CA">
              <w:rPr>
                <w:rFonts w:ascii="Arial" w:hAnsi="Arial" w:cs="Arial"/>
                <w:color w:val="000000"/>
                <w:sz w:val="21"/>
                <w:szCs w:val="21"/>
              </w:rPr>
              <w:t>-</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8003F2">
        <w:trPr>
          <w:trHeight w:val="423"/>
        </w:trPr>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372"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7477" w:type="dxa"/>
          </w:tcPr>
          <w:p w:rsidR="003961CA" w:rsidRPr="00082A0D" w:rsidRDefault="000F2E8C"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w:t>
            </w:r>
            <w:r>
              <w:rPr>
                <w:rFonts w:ascii="Arial" w:eastAsia="Times New Roman" w:hAnsi="Arial" w:cs="Arial"/>
                <w:b/>
                <w:bCs/>
                <w:sz w:val="21"/>
                <w:szCs w:val="21"/>
                <w:lang w:val="kk-KZ"/>
              </w:rPr>
              <w:t>1</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18</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3961CA" w:rsidRPr="00082A0D">
              <w:rPr>
                <w:rFonts w:ascii="Arial" w:eastAsia="Times New Roman" w:hAnsi="Arial" w:cs="Arial"/>
                <w:b/>
                <w:bCs/>
                <w:sz w:val="21"/>
                <w:szCs w:val="21"/>
                <w:lang w:val="kk-KZ"/>
              </w:rPr>
              <w:t>.2023</w:t>
            </w:r>
          </w:p>
        </w:tc>
      </w:tr>
      <w:tr w:rsidR="003961CA" w:rsidRPr="00A0773A"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747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7477" w:type="dxa"/>
            <w:tcBorders>
              <w:bottom w:val="single" w:sz="4" w:space="0" w:color="auto"/>
            </w:tcBorders>
          </w:tcPr>
          <w:p w:rsidR="003961CA" w:rsidRPr="00082A0D" w:rsidRDefault="008533C9"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805585" w:rsidRDefault="00805585" w:rsidP="00805585">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lastRenderedPageBreak/>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Pr="00452A41" w:rsidRDefault="00805585" w:rsidP="000B40FD">
      <w:pPr>
        <w:spacing w:after="0" w:line="240" w:lineRule="auto"/>
        <w:jc w:val="both"/>
        <w:rPr>
          <w:rFonts w:ascii="Arial" w:hAnsi="Arial" w:cs="Arial"/>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00805585">
        <w:rPr>
          <w:rFonts w:ascii="Arial" w:hAnsi="Arial" w:cs="Arial"/>
          <w:b/>
          <w:lang w:val="kk-KZ"/>
        </w:rPr>
        <w:t xml:space="preserve"> </w:t>
      </w:r>
      <w:proofErr w:type="spellStart"/>
      <w:r w:rsidRPr="00B25802">
        <w:rPr>
          <w:rFonts w:ascii="Arial" w:hAnsi="Arial" w:cs="Arial"/>
          <w:b/>
        </w:rPr>
        <w:t>немесе</w:t>
      </w:r>
      <w:proofErr w:type="spellEnd"/>
      <w:r w:rsidR="00805585">
        <w:rPr>
          <w:rFonts w:ascii="Arial" w:hAnsi="Arial" w:cs="Arial"/>
          <w:b/>
          <w:lang w:val="kk-KZ"/>
        </w:rPr>
        <w:t xml:space="preserve"> </w:t>
      </w:r>
      <w:proofErr w:type="spellStart"/>
      <w:r w:rsidRPr="00B25802">
        <w:rPr>
          <w:rFonts w:ascii="Arial" w:hAnsi="Arial" w:cs="Arial"/>
          <w:b/>
        </w:rPr>
        <w:t>уақытша</w:t>
      </w:r>
      <w:proofErr w:type="spellEnd"/>
      <w:r w:rsidR="00805585">
        <w:rPr>
          <w:rFonts w:ascii="Arial" w:hAnsi="Arial" w:cs="Arial"/>
          <w:b/>
          <w:lang w:val="kk-KZ"/>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00805585">
        <w:rPr>
          <w:rFonts w:ascii="Arial" w:hAnsi="Arial" w:cs="Arial"/>
          <w:b/>
          <w:lang w:val="kk-KZ"/>
        </w:rPr>
        <w:t xml:space="preserve"> </w:t>
      </w:r>
      <w:r w:rsidRPr="00B25802">
        <w:rPr>
          <w:rFonts w:ascii="Arial" w:hAnsi="Arial" w:cs="Arial"/>
          <w:b/>
        </w:rPr>
        <w:t>бос</w:t>
      </w:r>
      <w:r w:rsidR="00805585">
        <w:rPr>
          <w:rFonts w:ascii="Arial" w:hAnsi="Arial" w:cs="Arial"/>
          <w:b/>
          <w:lang w:val="kk-KZ"/>
        </w:rPr>
        <w:t xml:space="preserve"> </w:t>
      </w:r>
      <w:proofErr w:type="spellStart"/>
      <w:r w:rsidRPr="00B25802">
        <w:rPr>
          <w:rFonts w:ascii="Arial" w:hAnsi="Arial" w:cs="Arial"/>
          <w:b/>
        </w:rPr>
        <w:t>лауазымына</w:t>
      </w:r>
      <w:proofErr w:type="spellEnd"/>
      <w:r w:rsidR="00805585">
        <w:rPr>
          <w:rFonts w:ascii="Arial" w:hAnsi="Arial" w:cs="Arial"/>
          <w:b/>
          <w:lang w:val="kk-KZ"/>
        </w:rPr>
        <w:t xml:space="preserve"> </w:t>
      </w:r>
      <w:r w:rsidRPr="00B25802">
        <w:rPr>
          <w:rFonts w:ascii="Arial" w:hAnsi="Arial" w:cs="Arial"/>
          <w:b/>
          <w:lang w:val="kk-KZ"/>
        </w:rPr>
        <w:t>үміткерді</w:t>
      </w:r>
      <w:r w:rsidRPr="00B25802">
        <w:rPr>
          <w:rFonts w:ascii="Arial" w:hAnsi="Arial" w:cs="Arial"/>
          <w:b/>
        </w:rPr>
        <w:t>ң</w:t>
      </w:r>
      <w:r w:rsidR="00805585">
        <w:rPr>
          <w:rFonts w:ascii="Arial" w:hAnsi="Arial" w:cs="Arial"/>
          <w:b/>
          <w:lang w:val="kk-KZ"/>
        </w:rPr>
        <w:t xml:space="preserve"> </w:t>
      </w:r>
      <w:proofErr w:type="spellStart"/>
      <w:r w:rsidRPr="00B25802">
        <w:rPr>
          <w:rFonts w:ascii="Arial" w:hAnsi="Arial" w:cs="Arial"/>
          <w:b/>
        </w:rPr>
        <w:t>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A0773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A0773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A0773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w:t>
            </w:r>
            <w:r w:rsidRPr="00B25802">
              <w:rPr>
                <w:rFonts w:ascii="Arial" w:hAnsi="Arial" w:cs="Arial"/>
                <w:sz w:val="18"/>
                <w:szCs w:val="18"/>
              </w:rPr>
              <w:lastRenderedPageBreak/>
              <w:t>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A0773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A0773A"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4CC8"/>
    <w:rsid w:val="00045B1D"/>
    <w:rsid w:val="000473DC"/>
    <w:rsid w:val="00047A29"/>
    <w:rsid w:val="00051BDD"/>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2E8C"/>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695A"/>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5C7"/>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B14"/>
    <w:rsid w:val="007844FC"/>
    <w:rsid w:val="007A2085"/>
    <w:rsid w:val="007A339B"/>
    <w:rsid w:val="007A3FA2"/>
    <w:rsid w:val="007A5711"/>
    <w:rsid w:val="007B3459"/>
    <w:rsid w:val="007D5A26"/>
    <w:rsid w:val="007E07E6"/>
    <w:rsid w:val="007E3D0C"/>
    <w:rsid w:val="007F3DBC"/>
    <w:rsid w:val="00800002"/>
    <w:rsid w:val="008003F2"/>
    <w:rsid w:val="00801FDE"/>
    <w:rsid w:val="00805585"/>
    <w:rsid w:val="0081008A"/>
    <w:rsid w:val="00821210"/>
    <w:rsid w:val="00822C55"/>
    <w:rsid w:val="00834BCF"/>
    <w:rsid w:val="00837CF1"/>
    <w:rsid w:val="00844A40"/>
    <w:rsid w:val="008533C9"/>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73A"/>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6DC3"/>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2C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9EFD"/>
  <w15:docId w15:val="{40173C67-FF43-4755-B251-B4CA935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6BE3D-4EA8-4CBD-A3BC-D56783A2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15</cp:revision>
  <cp:lastPrinted>2022-02-21T04:12:00Z</cp:lastPrinted>
  <dcterms:created xsi:type="dcterms:W3CDTF">2023-08-03T03:21:00Z</dcterms:created>
  <dcterms:modified xsi:type="dcterms:W3CDTF">2023-09-11T05:16:00Z</dcterms:modified>
</cp:coreProperties>
</file>