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F7DB8" w:rsidRPr="005F7DB8" w14:paraId="70044A04" w14:textId="77777777" w:rsidTr="0067671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002B2" w14:textId="77777777" w:rsidR="0067671C" w:rsidRPr="005F7DB8" w:rsidRDefault="0067671C" w:rsidP="0067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Приложение 2</w:t>
            </w:r>
            <w:r w:rsidRPr="005F7D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к Критериям оценки</w:t>
            </w:r>
            <w:r w:rsidRPr="005F7D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  <w:t>организаций образования</w:t>
            </w:r>
          </w:p>
        </w:tc>
      </w:tr>
    </w:tbl>
    <w:p w14:paraId="6F98761C" w14:textId="77777777" w:rsidR="0067671C" w:rsidRPr="005F7DB8" w:rsidRDefault="0067671C" w:rsidP="0067671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5F7DB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Критерии для оценивания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</w:t>
      </w:r>
    </w:p>
    <w:tbl>
      <w:tblPr>
        <w:tblW w:w="10123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201"/>
        <w:gridCol w:w="5767"/>
        <w:gridCol w:w="698"/>
      </w:tblGrid>
      <w:tr w:rsidR="007E05D4" w:rsidRPr="005F7DB8" w14:paraId="78E3A007" w14:textId="77777777" w:rsidTr="0067671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7F759" w14:textId="77777777" w:rsidR="0067671C" w:rsidRPr="005F7DB8" w:rsidRDefault="0067671C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№ </w:t>
            </w:r>
            <w:proofErr w:type="gramStart"/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п</w:t>
            </w:r>
            <w:proofErr w:type="gramEnd"/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/п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D8EFD1" w14:textId="77777777" w:rsidR="0067671C" w:rsidRPr="005F7DB8" w:rsidRDefault="0067671C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Критерии оценивания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500A3" w14:textId="2D5CEA1E" w:rsidR="0067671C" w:rsidRPr="00502BA4" w:rsidRDefault="00502BA4" w:rsidP="009C7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  <w:t>Содержание оценивания изм</w:t>
            </w:r>
            <w:r w:rsidR="009C72CF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  <w:t xml:space="preserve">рителя, соответствующего организации образования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A653A5" w14:textId="77777777" w:rsidR="0067671C" w:rsidRPr="005F7DB8" w:rsidRDefault="0067671C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Баллы</w:t>
            </w:r>
          </w:p>
        </w:tc>
      </w:tr>
      <w:tr w:rsidR="007E05D4" w:rsidRPr="005F7DB8" w14:paraId="4DFBC2C4" w14:textId="77777777" w:rsidTr="007E7477">
        <w:trPr>
          <w:trHeight w:val="13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7F2A7F" w14:textId="77777777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E3103" w14:textId="77777777" w:rsidR="009C72CF" w:rsidRPr="005F7DB8" w:rsidRDefault="009C72CF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FB28FD" w14:textId="5E432356" w:rsidR="009C72CF" w:rsidRPr="005F7DB8" w:rsidRDefault="009C72CF" w:rsidP="009C7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На конец 2022-2023 учебного года в школе работало 150 педагогов. Из них 140 с высшим образованием, что соответствует 94%. 10 педагогов имею средн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специальное образование.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05724" w14:textId="0C507EF7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E05D4" w:rsidRPr="005F7DB8" w14:paraId="4969054D" w14:textId="77777777" w:rsidTr="001D071F">
        <w:trPr>
          <w:trHeight w:val="13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C88E6" w14:textId="77777777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C99C6" w14:textId="77777777" w:rsidR="009C72CF" w:rsidRPr="005F7DB8" w:rsidRDefault="009C72CF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Доля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41FF0" w14:textId="77382C93" w:rsidR="009C72CF" w:rsidRPr="005F7DB8" w:rsidRDefault="009C72CF" w:rsidP="009C7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72,6% педагогов имеют квалификационные категории.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A3751" w14:textId="3A8E17D4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E05D4" w:rsidRPr="005F7DB8" w14:paraId="5F94A93B" w14:textId="77777777" w:rsidTr="003F3EE0">
        <w:trPr>
          <w:trHeight w:val="13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AFA18" w14:textId="77777777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955DE" w14:textId="77777777" w:rsidR="009C72CF" w:rsidRPr="005F7DB8" w:rsidRDefault="009C72CF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FF5BE" w14:textId="4D7C374D" w:rsidR="009C72CF" w:rsidRPr="005F7DB8" w:rsidRDefault="00826D05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71,3% педагогов школы имеют сертификаты </w:t>
            </w:r>
            <w:r w:rsidR="00412320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курсовой подготовки.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380E6" w14:textId="5C583FDA" w:rsidR="009C72CF" w:rsidRPr="005F7DB8" w:rsidRDefault="009C72CF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E05D4" w:rsidRPr="005F7DB8" w14:paraId="4D7795E3" w14:textId="77777777" w:rsidTr="00935D46">
        <w:trPr>
          <w:trHeight w:val="345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CF641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1000EB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начального уровня образования в соответствии с </w:t>
            </w:r>
            <w:hyperlink r:id="rId6" w:anchor="z0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приказом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BD83E" w14:textId="77777777" w:rsidR="00CD1919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64.5% от общего количества учителей начальных классов имеют высшую, первую и категории: педагог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исследователя, и педагога- эксперта.</w:t>
            </w:r>
          </w:p>
          <w:p w14:paraId="09000107" w14:textId="226BDD25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43239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E05D4" w:rsidRPr="005F7DB8" w14:paraId="3614FCFF" w14:textId="77777777" w:rsidTr="00BB6561">
        <w:trPr>
          <w:trHeight w:val="368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62F00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5C6D9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Доля педагогов высшей и первой 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основного среднего, общего среднего образования в соответствии с </w:t>
            </w:r>
            <w:hyperlink r:id="rId7" w:anchor="z0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приказом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 Министра просвещения Республики Казахстан от 24 ноября 2022 года № 473 (зарегистрирован в Реестре государственной регистрации нормативных правовых актов под № 30721)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A6759" w14:textId="7BAFD348" w:rsidR="00CD1919" w:rsidRPr="005F7DB8" w:rsidRDefault="00CD1919" w:rsidP="00CD1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52.1% от общего количества учителей основного и среднего звена имеют высшую, первую и категории: педагог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исследователя, и педагога- эксперта.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BB861D" w14:textId="75248D8C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E05D4" w:rsidRPr="005F7DB8" w14:paraId="56BBFEBC" w14:textId="77777777" w:rsidTr="00624117">
        <w:trPr>
          <w:trHeight w:val="3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DAF45" w14:textId="77777777" w:rsidR="00CD1919" w:rsidRPr="005F7DB8" w:rsidRDefault="00CD1919" w:rsidP="00676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9D1D8" w14:textId="77777777" w:rsidR="00CD1919" w:rsidRPr="005F7DB8" w:rsidRDefault="00CD1919" w:rsidP="006767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414F9" w14:textId="4F1D329D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:lang w:val="kk-KZ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57590" w14:textId="028CE4D3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</w:p>
        </w:tc>
      </w:tr>
      <w:tr w:rsidR="007E05D4" w:rsidRPr="005F7DB8" w14:paraId="2FD794F2" w14:textId="77777777" w:rsidTr="00FF7E54">
        <w:trPr>
          <w:trHeight w:val="230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48DFFA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C5650B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Оснащенность оборудованием и мебелью организаций образования в соответствии с </w:t>
            </w:r>
            <w:hyperlink r:id="rId8" w:anchor="z1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приказом 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22E11" w14:textId="3A28F3A8" w:rsidR="00CD1919" w:rsidRPr="005F7DB8" w:rsidRDefault="007E05D4" w:rsidP="007D63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Материально- техническая база школы способствует организации эффективного </w:t>
            </w:r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учебн</w:t>
            </w:r>
            <w:proofErr w:type="gramStart"/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о-</w:t>
            </w:r>
            <w:proofErr w:type="gramEnd"/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воспитательного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процесса,</w:t>
            </w:r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 укреплению и сохранению </w:t>
            </w:r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здоровья учащихся.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DF833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E05D4" w:rsidRPr="005F7DB8" w14:paraId="19CABA87" w14:textId="77777777" w:rsidTr="00C03E54">
        <w:trPr>
          <w:trHeight w:val="299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5C8A5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3F4345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Создание условий (пандус, окрашивание контрастной краской дверей и лестниц) для лиц с особыми образовательными потребностями в зданиях (учебных корпусах) согласно </w:t>
            </w:r>
            <w:hyperlink r:id="rId9" w:anchor="z0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приказу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 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4AC66" w14:textId="0132F1EB" w:rsidR="00CD1919" w:rsidRPr="005F7DB8" w:rsidRDefault="00A81199" w:rsidP="00A811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В целом в школе созданы удовлетворительные условия для организации инклюзивного образования. Для эффективной работы необходимо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и методическая литература для отдельных  категорий детей с ООП</w:t>
            </w:r>
            <w:r w:rsidR="007D6372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6821F" w14:textId="192BAC99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E05D4" w:rsidRPr="005F7DB8" w14:paraId="34374FCC" w14:textId="77777777" w:rsidTr="00E60C42">
        <w:trPr>
          <w:trHeight w:val="414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260D6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D9DE2A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proofErr w:type="gramStart"/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Обеспеченность учебно-методическими комплексами, учебной и художественной литературы для организаций начального, основного среднего и общего образования в соответствии с приказами Министра образования и науки Республики Казахстан от </w:t>
            </w:r>
            <w:hyperlink r:id="rId10" w:anchor="z1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19 января 2016 года № 44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 (зарегистрирован в Реестре государственной регистрации нормативных правовых актов под № 13070), от </w:t>
            </w:r>
            <w:hyperlink r:id="rId11" w:anchor="z3" w:history="1">
              <w:r w:rsidRPr="005F7DB8">
                <w:rPr>
                  <w:rFonts w:ascii="Times New Roman" w:eastAsia="Times New Roman" w:hAnsi="Times New Roman" w:cs="Times New Roman"/>
                  <w:spacing w:val="2"/>
                  <w:kern w:val="0"/>
                  <w:sz w:val="20"/>
                  <w:szCs w:val="20"/>
                  <w:u w:val="single"/>
                  <w14:ligatures w14:val="none"/>
                </w:rPr>
                <w:t>22 мая 2020 года № 216</w:t>
              </w:r>
            </w:hyperlink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 (зарегистрирован в Реестре государственной регистрации нормативных правовых актов под № 20708)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CC4BB" w14:textId="15288FD8" w:rsidR="00CD1919" w:rsidRPr="005F7DB8" w:rsidRDefault="00A81199" w:rsidP="00A811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Учебными пособиями обеспечены  все учащиеся школ. Имеются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недоукомплектования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методической, художественной литературой. Не в полном объеме литература на государственном языке.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3FABE" w14:textId="70911403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E05D4" w:rsidRPr="005F7DB8" w14:paraId="456909EC" w14:textId="77777777" w:rsidTr="000A6655">
        <w:trPr>
          <w:trHeight w:val="12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415DB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734DF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Соответствие наполняемости групп (классов) организаций образования (в разрезе групп/классов)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41F56" w14:textId="6F05BD53" w:rsidR="00CD1919" w:rsidRPr="005F7DB8" w:rsidRDefault="00360DCB" w:rsidP="00360D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Ввиду положительного имиджа школы и востребованности со стороны родителей приводит к ежегодному увеличению контингента учащихся, что вызывает высокую нагрузку на образовательный процесс: плотность загруженности учебных кабинетов, спортивных за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лов, мастерских, столовых.  </w:t>
            </w:r>
            <w:r w:rsidR="00A81199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2F54A" w14:textId="039C4D8F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E05D4" w:rsidRPr="005F7DB8" w14:paraId="6E070A2C" w14:textId="77777777" w:rsidTr="002A71CE">
        <w:trPr>
          <w:trHeight w:val="12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F79E7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46C4E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Результаты обучения (оценка качества знаний, умений и навыков)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BE0EE" w14:textId="4A8AC914" w:rsidR="00CD1919" w:rsidRPr="005F7DB8" w:rsidRDefault="00C07D2C" w:rsidP="00C07D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Результаты положительного оценивания по итоговому тестированию на параллели 4, 9 классов составило 78,5%</w:t>
            </w:r>
            <w:r w:rsidR="007E05D4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, что свидетельствует оптимальному уровню подготовки выпускных классов.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0AFD9" w14:textId="1BBCC78F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E05D4" w:rsidRPr="005F7DB8" w14:paraId="270B8C5E" w14:textId="77777777" w:rsidTr="003F5B35">
        <w:trPr>
          <w:trHeight w:val="12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81B12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331F1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Анализ результатов опроса обучающихся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FD16D" w14:textId="0C74D64C" w:rsidR="00CD1919" w:rsidRPr="005F7DB8" w:rsidRDefault="007E05D4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Средний балл анкетирования учащихся составил свыше 90%, что соответствует оценке 5. Ответы учащихся свидетельствуют о том, что они положительно относятся к организации учебн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 xml:space="preserve"> воспитательного процесса в школе, между учениками и учителями налажены доверительные отношения, созданы все необходимые условия для реализации творческого потенциала.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22B80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E05D4" w:rsidRPr="005F7DB8" w14:paraId="48AB0D55" w14:textId="77777777" w:rsidTr="00E018ED">
        <w:trPr>
          <w:trHeight w:val="12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14ECD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lastRenderedPageBreak/>
              <w:t>12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18FD11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Анализ результатов опроса педагогов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152EA" w14:textId="0CA333D3" w:rsidR="00CD1919" w:rsidRPr="005F7DB8" w:rsidRDefault="007E05D4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По результатам опроса педагогов получены высокие показатели – выше 90%, что свидетельствует об удовлетворенности учителей уровнем методического – технической базой школы, и психологическим климатом в коллективе обеспечения, материально=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69766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E05D4" w:rsidRPr="005F7DB8" w14:paraId="3B8274E5" w14:textId="77777777" w:rsidTr="0030222C">
        <w:trPr>
          <w:trHeight w:val="123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D9E5E" w14:textId="77777777" w:rsidR="00CD1919" w:rsidRPr="005F7DB8" w:rsidRDefault="00CD1919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14B7F" w14:textId="77777777" w:rsidR="00CD1919" w:rsidRPr="005F7DB8" w:rsidRDefault="00CD1919" w:rsidP="006767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Анализ результатов опроса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8A2EB0" w14:textId="7AE50B4A" w:rsidR="00CD1919" w:rsidRPr="005F7DB8" w:rsidRDefault="007E05D4" w:rsidP="006767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>Анализ результата опроса родителей показал 81% удовлетворенности уровнем подготовки обучающихся и положительным отношением к организации образования.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DF0F9" w14:textId="5AC28453" w:rsidR="00CD1919" w:rsidRPr="005F7DB8" w:rsidRDefault="00CD1919" w:rsidP="006212CD">
            <w:pPr>
              <w:tabs>
                <w:tab w:val="left" w:pos="257"/>
                <w:tab w:val="center" w:pos="344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</w:pP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ab/>
            </w:r>
            <w:r w:rsidRPr="005F7DB8">
              <w:rPr>
                <w:rFonts w:ascii="Times New Roman" w:eastAsia="Times New Roman" w:hAnsi="Times New Roman" w:cs="Times New Roman"/>
                <w:spacing w:val="2"/>
                <w:kern w:val="0"/>
                <w:sz w:val="20"/>
                <w:szCs w:val="20"/>
                <w14:ligatures w14:val="none"/>
              </w:rPr>
              <w:tab/>
              <w:t>5</w:t>
            </w:r>
          </w:p>
        </w:tc>
      </w:tr>
    </w:tbl>
    <w:p w14:paraId="551BEE09" w14:textId="77777777" w:rsidR="00502BA4" w:rsidRDefault="00502BA4" w:rsidP="00502B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</w:pPr>
    </w:p>
    <w:p w14:paraId="2B87B519" w14:textId="25341678" w:rsidR="00502BA4" w:rsidRDefault="00502BA4" w:rsidP="00502B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>Общая сумма баллов</w:t>
      </w:r>
      <w:r w:rsidR="009C72CF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– 52 балла</w:t>
      </w:r>
    </w:p>
    <w:p w14:paraId="35F7C8DD" w14:textId="061AE7AB" w:rsidR="00502BA4" w:rsidRDefault="009C72CF" w:rsidP="006767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</w:t>
      </w:r>
    </w:p>
    <w:p w14:paraId="7DE1A8F6" w14:textId="77777777" w:rsidR="00502BA4" w:rsidRDefault="00502BA4" w:rsidP="006767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</w:pPr>
    </w:p>
    <w:p w14:paraId="3FFD15BD" w14:textId="47A592A6" w:rsidR="0067671C" w:rsidRPr="005F7DB8" w:rsidRDefault="0067671C" w:rsidP="006767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</w:pPr>
      <w:r w:rsidRPr="005F7DB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     </w:t>
      </w:r>
      <w:proofErr w:type="gramStart"/>
      <w:r w:rsidRPr="005F7DB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>Руководитель организации образования _______________________________________</w:t>
      </w:r>
      <w:r w:rsidRPr="005F7DB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br/>
        <w:t>                                    (Фамилия, имя, отчество (при наличии) (подпись)</w:t>
      </w:r>
      <w:proofErr w:type="gramEnd"/>
    </w:p>
    <w:p w14:paraId="5E679167" w14:textId="77777777" w:rsidR="00B505EE" w:rsidRPr="005F7DB8" w:rsidRDefault="00B505EE" w:rsidP="0067671C">
      <w:pPr>
        <w:spacing w:after="0" w:line="240" w:lineRule="auto"/>
        <w:rPr>
          <w:rFonts w:ascii="Times New Roman" w:hAnsi="Times New Roman" w:cs="Times New Roman"/>
        </w:rPr>
      </w:pPr>
    </w:p>
    <w:sectPr w:rsidR="00B505EE" w:rsidRPr="005F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831EA"/>
    <w:multiLevelType w:val="hybridMultilevel"/>
    <w:tmpl w:val="AAFC2A8E"/>
    <w:lvl w:ilvl="0" w:tplc="502AC36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1C"/>
    <w:rsid w:val="0028196A"/>
    <w:rsid w:val="00360DCB"/>
    <w:rsid w:val="00412320"/>
    <w:rsid w:val="00450D00"/>
    <w:rsid w:val="00502BA4"/>
    <w:rsid w:val="00560DD5"/>
    <w:rsid w:val="005F7DB8"/>
    <w:rsid w:val="006212CD"/>
    <w:rsid w:val="0067671C"/>
    <w:rsid w:val="006B4C25"/>
    <w:rsid w:val="007D6372"/>
    <w:rsid w:val="007E05D4"/>
    <w:rsid w:val="00826D05"/>
    <w:rsid w:val="009C72CF"/>
    <w:rsid w:val="00A81199"/>
    <w:rsid w:val="00A97B81"/>
    <w:rsid w:val="00B505EE"/>
    <w:rsid w:val="00C07D2C"/>
    <w:rsid w:val="00C2394E"/>
    <w:rsid w:val="00CD1919"/>
    <w:rsid w:val="00F11DA1"/>
    <w:rsid w:val="00F46361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F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71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67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6767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2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6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671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semiHidden/>
    <w:unhideWhenUsed/>
    <w:rsid w:val="0067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semiHidden/>
    <w:unhideWhenUsed/>
    <w:rsid w:val="006767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27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2000307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30721" TargetMode="External"/><Relationship Id="rId11" Type="http://schemas.openxmlformats.org/officeDocument/2006/relationships/hyperlink" Target="https://adilet.zan.kz/rus/docs/V20000207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1600013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26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Ариана Владимировна Дьяченко</dc:creator>
  <cp:keywords/>
  <dc:description/>
  <cp:lastModifiedBy>Учитель</cp:lastModifiedBy>
  <cp:revision>7</cp:revision>
  <dcterms:created xsi:type="dcterms:W3CDTF">2023-09-06T08:05:00Z</dcterms:created>
  <dcterms:modified xsi:type="dcterms:W3CDTF">2023-09-09T12:59:00Z</dcterms:modified>
</cp:coreProperties>
</file>