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37" w:rsidRPr="00DC6F0E" w:rsidRDefault="00321427" w:rsidP="00DC6F0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КГУ «Средняя общеобразовательная 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профильная </w:t>
      </w:r>
      <w:r w:rsidRPr="00DC6F0E">
        <w:rPr>
          <w:rFonts w:ascii="Arial" w:hAnsi="Arial" w:cs="Arial"/>
          <w:b/>
          <w:color w:val="000000"/>
          <w:sz w:val="24"/>
          <w:szCs w:val="24"/>
        </w:rPr>
        <w:t>школа</w:t>
      </w:r>
      <w:r w:rsidR="00CD5973" w:rsidRPr="00DC6F0E">
        <w:rPr>
          <w:rFonts w:ascii="Arial" w:hAnsi="Arial" w:cs="Arial"/>
          <w:b/>
          <w:color w:val="000000"/>
          <w:sz w:val="24"/>
          <w:szCs w:val="24"/>
        </w:rPr>
        <w:t xml:space="preserve"> дифференцированного обучения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3100" w:rsidRPr="00DC6F0E">
        <w:rPr>
          <w:rFonts w:ascii="Arial" w:hAnsi="Arial" w:cs="Arial"/>
          <w:b/>
          <w:color w:val="000000"/>
          <w:sz w:val="24"/>
          <w:szCs w:val="24"/>
        </w:rPr>
        <w:t xml:space="preserve">№ 17 </w:t>
      </w:r>
      <w:r w:rsidRPr="00DC6F0E">
        <w:rPr>
          <w:rFonts w:ascii="Arial" w:hAnsi="Arial" w:cs="Arial"/>
          <w:b/>
          <w:color w:val="000000"/>
          <w:sz w:val="24"/>
          <w:szCs w:val="24"/>
        </w:rPr>
        <w:t xml:space="preserve">города Павлодара» объявляет конкурс на </w:t>
      </w:r>
      <w:r w:rsidR="008C4E33" w:rsidRPr="00DC6F0E">
        <w:rPr>
          <w:rFonts w:ascii="Arial" w:hAnsi="Arial" w:cs="Arial"/>
          <w:b/>
          <w:color w:val="000000"/>
          <w:sz w:val="24"/>
          <w:szCs w:val="24"/>
        </w:rPr>
        <w:t xml:space="preserve">должность </w:t>
      </w:r>
      <w:r w:rsidR="00E423C9">
        <w:rPr>
          <w:rFonts w:ascii="Arial" w:eastAsia="Times New Roman" w:hAnsi="Arial" w:cs="Arial"/>
          <w:b/>
          <w:bCs/>
          <w:sz w:val="24"/>
          <w:szCs w:val="24"/>
          <w:lang w:val="kk-KZ"/>
        </w:rPr>
        <w:t xml:space="preserve">страшего вожатого </w:t>
      </w:r>
    </w:p>
    <w:p w:rsidR="00E33931" w:rsidRPr="00950F37" w:rsidRDefault="00E33931" w:rsidP="008965EA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6"/>
        <w:gridCol w:w="2602"/>
        <w:gridCol w:w="7326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D5973" w:rsidRDefault="006F310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</w:t>
            </w:r>
            <w:r w:rsidRPr="00CD5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профильная школа дифференцированного обучения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№17</w:t>
            </w:r>
            <w:r w:rsidRPr="00CD59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5973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Катаева, 68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CD59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D59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08-80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CD5973" w:rsidRDefault="00CD5973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sosh17@goo.edu.kz</w:t>
            </w:r>
          </w:p>
        </w:tc>
      </w:tr>
      <w:tr w:rsidR="00B3089F" w:rsidRPr="00F95A7A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E423C9" w:rsidP="00DC6F0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Вожатая 1 ставка </w:t>
            </w:r>
            <w:r w:rsidR="00896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Дежурит по в перерывах между занятиями в со</w:t>
            </w:r>
            <w:r w:rsidR="00853AB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ответствии с графиком дежурств</w:t>
            </w:r>
            <w:bookmarkStart w:id="0" w:name="_GoBack"/>
            <w:bookmarkEnd w:id="0"/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Поддерживает постоянную связь с родителями (лицами, их заменяющими) по вопросам успеваемости, посещаемости,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4F2A50" w:rsidRPr="00950F37" w:rsidRDefault="00BD50AA" w:rsidP="00950F3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3162"/>
            <w:bookmarkEnd w:id="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2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D53FCE" w:rsidRDefault="00E423C9" w:rsidP="00E423C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02.11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.1</w:t>
            </w:r>
            <w:r w:rsidR="00232C2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</w:t>
            </w:r>
            <w:r w:rsidR="003F7A1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.2023 г.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документ,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удостоверяющий личность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заполненный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личный листок по учету кадров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копии документов об образовании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копию документа, подтверждающую </w:t>
            </w: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трудовую деятельность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(при наличии);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справку о состоянии здоровья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утвержденной </w:t>
            </w:r>
            <w:hyperlink r:id="rId6" w:anchor="z4" w:history="1">
              <w:r w:rsidRPr="00D26903">
                <w:rPr>
                  <w:rFonts w:ascii="Times New Roman" w:eastAsia="Times New Roman" w:hAnsi="Times New Roman" w:cs="Times New Roman"/>
                  <w:color w:val="073A5E"/>
                  <w:sz w:val="24"/>
                  <w:szCs w:val="24"/>
                  <w:u w:val="single"/>
                </w:rPr>
                <w:t>приказом</w:t>
              </w:r>
            </w:hyperlink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психоневрологической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559D1" w:rsidRDefault="00A559D1" w:rsidP="00A559D1">
            <w:pPr>
              <w:pStyle w:val="a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9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справку с наркологической организации</w:t>
            </w:r>
            <w:r w:rsidRPr="00D26903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наличии) или сертификат CELTA (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English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Adults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50F37" w:rsidRPr="00950F37" w:rsidRDefault="00950F37" w:rsidP="00950F37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950F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1578A" w:rsidRPr="00A559D1" w:rsidRDefault="00950F37" w:rsidP="00950F37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 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950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950F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 xml:space="preserve">(фамилия, имя, </w:t>
      </w:r>
      <w:proofErr w:type="gramStart"/>
      <w:r w:rsidRPr="004B772A">
        <w:rPr>
          <w:rFonts w:ascii="Arial" w:hAnsi="Arial" w:cs="Arial"/>
          <w:sz w:val="18"/>
          <w:szCs w:val="18"/>
        </w:rPr>
        <w:t>отчество(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124"/>
        <w:gridCol w:w="2972"/>
        <w:gridCol w:w="3645"/>
        <w:gridCol w:w="14"/>
        <w:gridCol w:w="13"/>
        <w:gridCol w:w="20"/>
        <w:gridCol w:w="851"/>
      </w:tblGrid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Критерии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Подтверждающий документ 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Кол-во баллов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(от 1 до 20)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b/>
                <w:sz w:val="18"/>
                <w:szCs w:val="18"/>
              </w:rPr>
              <w:t>Оценка</w:t>
            </w: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Техническое и профессиональное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= 2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очное с отличием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Магистр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 заочное/дистанционное = минус 2 балла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PHD-доктор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 наук = 10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 наук = 10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36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квалификационная категория "педагог" плюс 5 баллов</w:t>
            </w:r>
          </w:p>
        </w:tc>
        <w:tc>
          <w:tcPr>
            <w:tcW w:w="898" w:type="dxa"/>
            <w:gridSpan w:val="4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1823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Удостоверение, иной документ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категория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категория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Высшая категория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Педагог-эксперт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Педагог-исследователь = 7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Методист (стаж в должности не менее 2 лет) = 1 балл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заместитель директора (стаж в должности не менее 2 лет)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(стаж в должности не менее 2 лет) = 5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Для педагогов, впервые поступающих на работу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педагогической/ профессиональной практики "отлично"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"хорошо" = 0,5 балла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Рекомендательное письмо с предыдущего места работы (по должности педагога) или учебы 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Наличие положительного рекомендательного письма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Негативное рекомендательное письмо = минус 3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 государственная награда</w:t>
            </w:r>
          </w:p>
        </w:tc>
        <w:tc>
          <w:tcPr>
            <w:tcW w:w="3659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призеры олимпиад и конкурсов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научных проектов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призеры олимпиад и конкурсов = 3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 конкурса "Лучший педагог" = 1 балл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призер конкурса "Лучший педагог"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обладатель медали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 = 10 баллов</w:t>
            </w:r>
          </w:p>
        </w:tc>
        <w:tc>
          <w:tcPr>
            <w:tcW w:w="884" w:type="dxa"/>
            <w:gridSpan w:val="3"/>
            <w:vAlign w:val="center"/>
          </w:tcPr>
          <w:p w:rsidR="00A559D1" w:rsidRPr="005C74A0" w:rsidRDefault="00A559D1" w:rsidP="00EC10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Scopus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балла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наставник 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руководство МО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2 языках, русский/казахский = 2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иностранный/русский, иностранный/казахский) = 3 балла,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Курсовая подготовка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сертификаты предметной подготовки;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сертификат на цифровую грамотность,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КАЗТЕСТ, IELTS; TOEFL; DELF;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обучение по программам "Основы программирования в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", "Обучение работе с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" 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Курсера</w:t>
            </w:r>
            <w:proofErr w:type="spellEnd"/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Международные курсы: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TEFL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Cambridge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"CELTA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"TKT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Knowledge Test"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"TESOL"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Certificate in teaching English for young learners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International House Certificate in Teaching English as a Foreign Language (IHC)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IHCYLT - International House Certificate In Teaching Young Learners and Teenagers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Maths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Teaching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Educational Management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Key Ideas in Mentoring Mathematics Teachers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Курсы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платформе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Futute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learn</w:t>
            </w:r>
            <w:r w:rsidRPr="005C74A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Teaching Mathematics with Technology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Special Educational Needs</w:t>
            </w:r>
          </w:p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"Developing expertise in teaching chemistry"</w:t>
            </w:r>
          </w:p>
        </w:tc>
        <w:tc>
          <w:tcPr>
            <w:tcW w:w="367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курсы ЦПМ НИШ,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курсы 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71" w:type="dxa"/>
            <w:gridSpan w:val="2"/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1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Серпiн</w:t>
            </w:r>
            <w:proofErr w:type="spellEnd"/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69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плюс 3 балла</w:t>
            </w: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59D1" w:rsidRPr="005C74A0" w:rsidTr="00EC1042">
        <w:trPr>
          <w:trHeight w:val="30"/>
        </w:trPr>
        <w:tc>
          <w:tcPr>
            <w:tcW w:w="2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4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6664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59D1" w:rsidRPr="005C74A0" w:rsidRDefault="00A559D1" w:rsidP="00EC104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559D1" w:rsidRPr="005C74A0" w:rsidRDefault="00A559D1" w:rsidP="00EC1042">
            <w:pPr>
              <w:spacing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C25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2E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3F7A1A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4A9A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100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3ABB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637"/>
    <w:rsid w:val="00886E3A"/>
    <w:rsid w:val="0089147B"/>
    <w:rsid w:val="00891D42"/>
    <w:rsid w:val="008965E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0F37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D693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B0D"/>
    <w:rsid w:val="00CC2541"/>
    <w:rsid w:val="00CD2B90"/>
    <w:rsid w:val="00CD5973"/>
    <w:rsid w:val="00CE2F89"/>
    <w:rsid w:val="00CF398A"/>
    <w:rsid w:val="00CF598D"/>
    <w:rsid w:val="00CF6669"/>
    <w:rsid w:val="00CF6937"/>
    <w:rsid w:val="00D06E89"/>
    <w:rsid w:val="00D07366"/>
    <w:rsid w:val="00D143E5"/>
    <w:rsid w:val="00D14EC4"/>
    <w:rsid w:val="00D16A59"/>
    <w:rsid w:val="00D21928"/>
    <w:rsid w:val="00D22F23"/>
    <w:rsid w:val="00D24ACD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F0E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DF4"/>
    <w:rsid w:val="00E423C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95A7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6811"/>
  <w15:docId w15:val="{06C9EC5D-D5DD-47C4-99BC-2DCA1A2D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AC7F1-19A6-4EBC-92A3-74E8F31F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34</cp:revision>
  <cp:lastPrinted>2022-08-01T04:53:00Z</cp:lastPrinted>
  <dcterms:created xsi:type="dcterms:W3CDTF">2022-11-01T04:26:00Z</dcterms:created>
  <dcterms:modified xsi:type="dcterms:W3CDTF">2023-11-02T06:15:00Z</dcterms:modified>
</cp:coreProperties>
</file>