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C4" w:rsidRPr="00DF14D2" w:rsidRDefault="00762AC4" w:rsidP="00762AC4">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облысының білім беру басқармасы,</w:t>
      </w:r>
    </w:p>
    <w:p w:rsidR="00762AC4" w:rsidRPr="00DF14D2" w:rsidRDefault="00762AC4" w:rsidP="00762AC4">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қаласы білім беру бөлімінің</w:t>
      </w:r>
    </w:p>
    <w:p w:rsidR="00762AC4" w:rsidRPr="00DF14D2" w:rsidRDefault="0097275A" w:rsidP="00762AC4">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«Павлодар қаласының № 25</w:t>
      </w:r>
      <w:r w:rsidR="00762AC4" w:rsidRPr="00DF14D2">
        <w:rPr>
          <w:rFonts w:ascii="Times New Roman" w:hAnsi="Times New Roman" w:cs="Times New Roman"/>
          <w:b/>
          <w:bCs/>
          <w:noProof/>
          <w:spacing w:val="-1"/>
          <w:sz w:val="28"/>
          <w:szCs w:val="28"/>
          <w:lang w:val="kk-KZ"/>
        </w:rPr>
        <w:t xml:space="preserve"> сәбилер бақшасы»</w:t>
      </w:r>
    </w:p>
    <w:p w:rsidR="00762AC4" w:rsidRDefault="00762AC4" w:rsidP="00762AC4">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DF14D2">
        <w:rPr>
          <w:rFonts w:ascii="Times New Roman" w:hAnsi="Times New Roman" w:cs="Times New Roman"/>
          <w:b/>
          <w:bCs/>
          <w:noProof/>
          <w:spacing w:val="-1"/>
          <w:sz w:val="28"/>
          <w:szCs w:val="28"/>
          <w:lang w:val="kk-KZ"/>
        </w:rPr>
        <w:t>коммуналдық мемлекеттік қазыналық кәсіпорны</w:t>
      </w:r>
      <w:r w:rsidRPr="00DF14D2">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орыс</w:t>
      </w:r>
      <w:r w:rsidRPr="00A47A40">
        <w:rPr>
          <w:rFonts w:ascii="Times New Roman" w:eastAsia="Times New Roman" w:hAnsi="Times New Roman" w:cs="Times New Roman"/>
          <w:b/>
          <w:bCs/>
          <w:color w:val="000000"/>
          <w:sz w:val="28"/>
          <w:szCs w:val="28"/>
          <w:lang w:val="kk-KZ"/>
        </w:rPr>
        <w:t xml:space="preserve"> тілінде оқытатын </w:t>
      </w:r>
      <w:r>
        <w:rPr>
          <w:rFonts w:ascii="Times New Roman" w:eastAsia="Times New Roman" w:hAnsi="Times New Roman" w:cs="Times New Roman"/>
          <w:b/>
          <w:bCs/>
          <w:color w:val="000000"/>
          <w:sz w:val="28"/>
          <w:szCs w:val="28"/>
          <w:lang w:val="kk-KZ"/>
        </w:rPr>
        <w:t xml:space="preserve">топтарға </w:t>
      </w:r>
      <w:bookmarkStart w:id="0" w:name="_GoBack"/>
      <w:bookmarkEnd w:id="0"/>
      <w:r>
        <w:rPr>
          <w:rFonts w:ascii="Times New Roman" w:eastAsia="Times New Roman" w:hAnsi="Times New Roman" w:cs="Times New Roman"/>
          <w:b/>
          <w:bCs/>
          <w:color w:val="000000"/>
          <w:sz w:val="28"/>
          <w:szCs w:val="28"/>
          <w:lang w:val="kk-KZ"/>
        </w:rPr>
        <w:t>музыка жетекшісі</w:t>
      </w:r>
      <w:r w:rsidRPr="00DF14D2">
        <w:rPr>
          <w:rFonts w:ascii="Times New Roman" w:eastAsia="Times New Roman" w:hAnsi="Times New Roman" w:cs="Times New Roman"/>
          <w:b/>
          <w:bCs/>
          <w:color w:val="000000"/>
          <w:sz w:val="28"/>
          <w:szCs w:val="28"/>
          <w:lang w:val="kk-KZ"/>
        </w:rPr>
        <w:t xml:space="preserve">  лауазымына конкурс жарияла</w:t>
      </w:r>
      <w:r>
        <w:rPr>
          <w:rFonts w:ascii="Times New Roman" w:eastAsia="Times New Roman" w:hAnsi="Times New Roman" w:cs="Times New Roman"/>
          <w:b/>
          <w:bCs/>
          <w:color w:val="000000"/>
          <w:sz w:val="28"/>
          <w:szCs w:val="28"/>
          <w:lang w:val="kk-KZ"/>
        </w:rPr>
        <w:t>й</w:t>
      </w:r>
      <w:r w:rsidRPr="00DF14D2">
        <w:rPr>
          <w:rFonts w:ascii="Times New Roman" w:eastAsia="Times New Roman" w:hAnsi="Times New Roman" w:cs="Times New Roman"/>
          <w:b/>
          <w:bCs/>
          <w:color w:val="000000"/>
          <w:sz w:val="28"/>
          <w:szCs w:val="28"/>
          <w:lang w:val="kk-KZ"/>
        </w:rPr>
        <w:t>ды</w:t>
      </w:r>
    </w:p>
    <w:p w:rsidR="00762AC4" w:rsidRDefault="00762AC4" w:rsidP="00762AC4">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p w:rsidR="00FB5D9A" w:rsidRDefault="00FB5D9A" w:rsidP="00FB5D9A">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Құжаттарды қабылдау мерзімі</w:t>
      </w:r>
      <w:r>
        <w:rPr>
          <w:rFonts w:ascii="Times New Roman" w:eastAsia="Calibri" w:hAnsi="Times New Roman"/>
          <w:b/>
          <w:sz w:val="28"/>
          <w:szCs w:val="28"/>
          <w:u w:val="single"/>
          <w:lang w:val="kk-KZ"/>
        </w:rPr>
        <w:t xml:space="preserve">                                   </w:t>
      </w:r>
      <w:r w:rsidRPr="00FB5D9A">
        <w:rPr>
          <w:rFonts w:ascii="Times New Roman" w:hAnsi="Times New Roman"/>
          <w:b/>
          <w:bCs/>
          <w:color w:val="000000"/>
          <w:sz w:val="28"/>
          <w:szCs w:val="28"/>
          <w:u w:val="single"/>
          <w:lang w:val="kk-KZ"/>
        </w:rPr>
        <w:t>07.11-15.11.2023</w:t>
      </w:r>
    </w:p>
    <w:p w:rsidR="00762AC4" w:rsidRPr="00FB5D9A" w:rsidRDefault="00762AC4" w:rsidP="00FB5D9A">
      <w:pPr>
        <w:spacing w:after="0" w:line="240" w:lineRule="auto"/>
        <w:textAlignment w:val="baseline"/>
        <w:outlineLvl w:val="2"/>
        <w:rPr>
          <w:rFonts w:ascii="Times New Roman" w:eastAsia="Times New Roman" w:hAnsi="Times New Roman" w:cs="Times New Roman"/>
          <w:b/>
          <w:bCs/>
          <w:color w:val="000000"/>
          <w:sz w:val="28"/>
          <w:szCs w:val="28"/>
          <w:u w:val="single"/>
          <w:lang w:val="kk-KZ"/>
        </w:rPr>
      </w:pPr>
    </w:p>
    <w:p w:rsidR="00762AC4" w:rsidRPr="00C825DA" w:rsidRDefault="00762AC4" w:rsidP="00762AC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 </w:t>
      </w:r>
      <w:r w:rsidR="0097275A">
        <w:rPr>
          <w:rFonts w:ascii="Times New Roman" w:eastAsia="Times New Roman" w:hAnsi="Times New Roman" w:cs="Times New Roman"/>
          <w:color w:val="000000"/>
          <w:sz w:val="28"/>
          <w:szCs w:val="28"/>
          <w:lang w:val="kk-KZ"/>
        </w:rPr>
        <w:t>25</w:t>
      </w:r>
      <w:r w:rsidRPr="00C825DA">
        <w:rPr>
          <w:rFonts w:ascii="Times New Roman" w:eastAsia="Times New Roman" w:hAnsi="Times New Roman" w:cs="Times New Roman"/>
          <w:color w:val="000000"/>
          <w:sz w:val="28"/>
          <w:szCs w:val="28"/>
          <w:lang w:val="kk-KZ"/>
        </w:rPr>
        <w:t xml:space="preserve"> сәбилер бақшасы» КМҚК, Павлодар қаласы, </w:t>
      </w:r>
      <w:r w:rsidR="0097275A">
        <w:rPr>
          <w:rFonts w:ascii="Times New Roman" w:eastAsia="Times New Roman" w:hAnsi="Times New Roman" w:cs="Times New Roman"/>
          <w:color w:val="000000"/>
          <w:sz w:val="28"/>
          <w:szCs w:val="28"/>
          <w:lang w:val="kk-KZ"/>
        </w:rPr>
        <w:t>Гагарин</w:t>
      </w:r>
      <w:r w:rsidRPr="00C825DA">
        <w:rPr>
          <w:rFonts w:ascii="Times New Roman" w:eastAsia="Times New Roman" w:hAnsi="Times New Roman" w:cs="Times New Roman"/>
          <w:color w:val="000000"/>
          <w:sz w:val="28"/>
          <w:szCs w:val="28"/>
          <w:lang w:val="kk-KZ"/>
        </w:rPr>
        <w:t xml:space="preserve"> көшесі,</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6</w:t>
      </w:r>
      <w:r w:rsidR="0097275A">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 xml:space="preserve"> телефон </w:t>
      </w:r>
      <w:r w:rsidR="0097275A">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6" w:history="1">
        <w:r w:rsidR="0097275A" w:rsidRPr="00DF0866">
          <w:rPr>
            <w:rStyle w:val="a3"/>
            <w:rFonts w:ascii="Times New Roman" w:eastAsia="Times New Roman" w:hAnsi="Times New Roman" w:cs="Times New Roman"/>
            <w:sz w:val="28"/>
            <w:szCs w:val="28"/>
            <w:lang w:val="kk-KZ"/>
          </w:rPr>
          <w:t>эл.почта: sad25@goo.edu.kz</w:t>
        </w:r>
      </w:hyperlink>
    </w:p>
    <w:p w:rsidR="00762AC4" w:rsidRPr="00212F79" w:rsidRDefault="00762AC4" w:rsidP="00762AC4">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rPr>
        <w:t>Қазақстан Республикасындағы мектепке дейінгі тәрбие мен оқытудың үлгілік оқу бағдарламасын іске асырады.</w:t>
      </w: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2B05C8">
        <w:rPr>
          <w:rFonts w:ascii="Times New Roman" w:eastAsia="Times New Roman" w:hAnsi="Times New Roman" w:cs="Times New Roman"/>
          <w:b/>
          <w:bCs/>
          <w:color w:val="000000"/>
          <w:sz w:val="28"/>
          <w:szCs w:val="28"/>
          <w:lang w:val="kk-KZ"/>
        </w:rPr>
        <w:t>Біліктілік талаптары:</w:t>
      </w:r>
    </w:p>
    <w:p w:rsidR="00762AC4" w:rsidRPr="002B05C8" w:rsidRDefault="00762AC4" w:rsidP="00762AC4">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w:t>
      </w:r>
      <w:r>
        <w:rPr>
          <w:rFonts w:ascii="Times New Roman" w:hAnsi="Times New Roman" w:cs="Times New Roman"/>
          <w:sz w:val="28"/>
          <w:lang w:val="kk-KZ"/>
        </w:rPr>
        <w:t xml:space="preserve"> </w:t>
      </w:r>
      <w:r w:rsidRPr="00DF14D2">
        <w:rPr>
          <w:rFonts w:ascii="Times New Roman" w:hAnsi="Times New Roman" w:cs="Times New Roman"/>
          <w:sz w:val="28"/>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w:t>
      </w:r>
      <w:r>
        <w:rPr>
          <w:rFonts w:ascii="Times New Roman" w:hAnsi="Times New Roman" w:cs="Times New Roman"/>
          <w:sz w:val="28"/>
          <w:lang w:val="kk-KZ"/>
        </w:rPr>
        <w:t xml:space="preserve"> </w:t>
      </w:r>
      <w:r w:rsidRPr="00DF14D2">
        <w:rPr>
          <w:rFonts w:ascii="Times New Roman" w:hAnsi="Times New Roman" w:cs="Times New Roman"/>
          <w:sz w:val="28"/>
          <w:lang w:val="kk-KZ"/>
        </w:rPr>
        <w:t>және кәсіптік педагогикалық білім немесе педагогикалық қайта даярлығын растайтынқұжат, жұмыс өтіліне талаптар қойылмайды;</w:t>
      </w:r>
    </w:p>
    <w:p w:rsidR="00762AC4" w:rsidRDefault="00762AC4" w:rsidP="00762AC4">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және (немесе) біліктілігінің жоғары деңгейі болған кезде мектепке дейінгі ұйымда жұмыс өтілі: педагог-модератор және педагог-сарапшыүшін кемінде 2 жыл, педагог-зерттеуші үшін кемінде 3 жыл, педагог-шебер үшін - 5жыл;</w:t>
      </w:r>
    </w:p>
    <w:p w:rsidR="00762AC4" w:rsidRDefault="00762AC4" w:rsidP="00762AC4">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 xml:space="preserve">және (немесе) біліктілігінің орта деңгейі болған кезде мектепке дейінгі ұйымныңтәрбиеші лауазымындағы жұмыс өтілі: педагог-модератор үшін-кемінде 2 жыл; </w:t>
      </w:r>
    </w:p>
    <w:p w:rsidR="00762AC4" w:rsidRDefault="00762AC4" w:rsidP="00762AC4">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педагог</w:t>
      </w:r>
      <w:r>
        <w:rPr>
          <w:rFonts w:ascii="Times New Roman" w:hAnsi="Times New Roman" w:cs="Times New Roman"/>
          <w:sz w:val="28"/>
          <w:lang w:val="kk-KZ"/>
        </w:rPr>
        <w:t xml:space="preserve"> </w:t>
      </w:r>
      <w:r w:rsidRPr="00DF14D2">
        <w:rPr>
          <w:rFonts w:ascii="Times New Roman" w:hAnsi="Times New Roman" w:cs="Times New Roman"/>
          <w:sz w:val="28"/>
          <w:lang w:val="kk-KZ"/>
        </w:rPr>
        <w:t>– сарапшы үшін - кемінде 3 жыл, педагог-зерттеуші үшін-кемінде 4 жыл.</w:t>
      </w:r>
    </w:p>
    <w:p w:rsidR="00762AC4" w:rsidRPr="002B05C8"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B05C8">
        <w:rPr>
          <w:rFonts w:ascii="Times New Roman" w:eastAsia="Times New Roman" w:hAnsi="Times New Roman" w:cs="Times New Roman"/>
          <w:color w:val="000000"/>
          <w:sz w:val="28"/>
          <w:szCs w:val="28"/>
          <w:lang w:val="kk-KZ"/>
        </w:rPr>
        <w:t>Кәсіби құзыреттерді айқындай отырып, біліктілікке қойылатын талаптар:</w:t>
      </w:r>
    </w:p>
    <w:p w:rsidR="00762AC4" w:rsidRPr="008E77D5" w:rsidRDefault="00762AC4" w:rsidP="00762AC4">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педагог (</w:t>
      </w:r>
      <w:proofErr w:type="spellStart"/>
      <w:r w:rsidRPr="008E77D5">
        <w:rPr>
          <w:rFonts w:ascii="Times New Roman" w:eastAsia="Times New Roman" w:hAnsi="Times New Roman" w:cs="Times New Roman"/>
          <w:color w:val="000000"/>
          <w:sz w:val="28"/>
          <w:szCs w:val="28"/>
        </w:rPr>
        <w:t>санаты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жоқ</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 xml:space="preserve">«педагог» </w:t>
      </w:r>
      <w:proofErr w:type="spellStart"/>
      <w:r w:rsidRPr="008E77D5">
        <w:rPr>
          <w:rFonts w:ascii="Times New Roman" w:eastAsia="Times New Roman" w:hAnsi="Times New Roman" w:cs="Times New Roman"/>
          <w:color w:val="000000"/>
          <w:sz w:val="28"/>
          <w:szCs w:val="28"/>
        </w:rPr>
        <w:t>біліктілігіне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қойылатын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жалпы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талаптарға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сай</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болуы</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тиіс</w:t>
      </w:r>
      <w:proofErr w:type="spellEnd"/>
      <w:proofErr w:type="gram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Үлгілік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бағдарламаның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мазмұны</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құрылымын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әдістемесін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жас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ерекшеліктерін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ескере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отырып</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тәрбиелеу</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жеке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көзқарасты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перспективалық</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жоспар</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циклограмманы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әзірлеу</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тәрбиеленушілердің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мемлекеттік</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жалпы</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міндетті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стандартында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көзделген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деңгейден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төмен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емес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және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дағдыларды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қамтамасыз</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ету</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ата-аналармен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немесе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олардың</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орнындағы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адамдармен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байланысты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әдістемелік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жұ</w:t>
      </w:r>
      <w:proofErr w:type="gramStart"/>
      <w:r w:rsidRPr="008E77D5">
        <w:rPr>
          <w:rFonts w:ascii="Times New Roman" w:eastAsia="Times New Roman" w:hAnsi="Times New Roman" w:cs="Times New Roman"/>
          <w:color w:val="000000"/>
          <w:sz w:val="28"/>
          <w:szCs w:val="28"/>
        </w:rPr>
        <w:t>мыс</w:t>
      </w:r>
      <w:proofErr w:type="gramEnd"/>
      <w:r w:rsidRPr="008E77D5">
        <w:rPr>
          <w:rFonts w:ascii="Times New Roman" w:eastAsia="Times New Roman" w:hAnsi="Times New Roman" w:cs="Times New Roman"/>
          <w:color w:val="000000"/>
          <w:sz w:val="28"/>
          <w:szCs w:val="28"/>
        </w:rPr>
        <w:t>қа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ішінде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w:t>
      </w:r>
      <w:proofErr w:type="gramStart"/>
      <w:r w:rsidRPr="008E77D5">
        <w:rPr>
          <w:rFonts w:ascii="Times New Roman" w:eastAsia="Times New Roman" w:hAnsi="Times New Roman" w:cs="Times New Roman"/>
          <w:color w:val="000000"/>
          <w:sz w:val="28"/>
          <w:szCs w:val="28"/>
        </w:rPr>
        <w:t>л</w:t>
      </w:r>
      <w:proofErr w:type="gramEnd"/>
      <w:r w:rsidRPr="008E77D5">
        <w:rPr>
          <w:rFonts w:ascii="Times New Roman" w:eastAsia="Times New Roman" w:hAnsi="Times New Roman" w:cs="Times New Roman"/>
          <w:color w:val="000000"/>
          <w:sz w:val="28"/>
          <w:szCs w:val="28"/>
        </w:rPr>
        <w:t>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қажеттіліктері</w:t>
      </w:r>
      <w:proofErr w:type="spellEnd"/>
      <w:r w:rsidRPr="008E77D5">
        <w:rPr>
          <w:rFonts w:ascii="Times New Roman" w:eastAsia="Times New Roman" w:hAnsi="Times New Roman" w:cs="Times New Roman"/>
          <w:color w:val="000000"/>
          <w:sz w:val="28"/>
          <w:szCs w:val="28"/>
        </w:rPr>
        <w:t xml:space="preserve"> бар </w:t>
      </w: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дамуына</w:t>
      </w:r>
      <w:proofErr w:type="spellEnd"/>
      <w:r w:rsidRPr="008E77D5">
        <w:rPr>
          <w:rFonts w:ascii="Times New Roman" w:eastAsia="Times New Roman" w:hAnsi="Times New Roman" w:cs="Times New Roman"/>
          <w:color w:val="000000"/>
          <w:sz w:val="28"/>
          <w:szCs w:val="28"/>
        </w:rPr>
        <w:t xml:space="preserve"> диагностика </w:t>
      </w:r>
      <w:proofErr w:type="spellStart"/>
      <w:r w:rsidRPr="008E77D5">
        <w:rPr>
          <w:rFonts w:ascii="Times New Roman" w:eastAsia="Times New Roman" w:hAnsi="Times New Roman" w:cs="Times New Roman"/>
          <w:color w:val="000000"/>
          <w:sz w:val="28"/>
          <w:szCs w:val="28"/>
        </w:rPr>
        <w:t>жүргізу</w:t>
      </w:r>
      <w:proofErr w:type="spellEnd"/>
      <w:r w:rsidRPr="008E77D5">
        <w:rPr>
          <w:rFonts w:ascii="Times New Roman" w:eastAsia="Times New Roman" w:hAnsi="Times New Roman" w:cs="Times New Roman"/>
          <w:color w:val="000000"/>
          <w:sz w:val="28"/>
          <w:szCs w:val="28"/>
        </w:rPr>
        <w:t>;</w:t>
      </w:r>
    </w:p>
    <w:p w:rsidR="00762AC4" w:rsidRPr="008E77D5"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ұйымы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деңгейіндегі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w:t>
      </w:r>
      <w:proofErr w:type="gramStart"/>
      <w:r w:rsidRPr="008E77D5">
        <w:rPr>
          <w:rFonts w:ascii="Times New Roman" w:eastAsia="Times New Roman" w:hAnsi="Times New Roman" w:cs="Times New Roman"/>
          <w:color w:val="000000"/>
          <w:sz w:val="28"/>
          <w:szCs w:val="28"/>
        </w:rPr>
        <w:t>с-шаралар</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762AC4"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roofErr w:type="spellStart"/>
      <w:r w:rsidRPr="008E77D5">
        <w:rPr>
          <w:rFonts w:ascii="Times New Roman" w:eastAsia="Times New Roman" w:hAnsi="Times New Roman" w:cs="Times New Roman"/>
          <w:color w:val="000000"/>
          <w:sz w:val="28"/>
          <w:szCs w:val="28"/>
        </w:rPr>
        <w:t>кәсіби-педагогикалық</w:t>
      </w:r>
      <w:proofErr w:type="spellEnd"/>
      <w:r w:rsidRPr="008E77D5">
        <w:rPr>
          <w:rFonts w:ascii="Times New Roman" w:eastAsia="Times New Roman" w:hAnsi="Times New Roman" w:cs="Times New Roman"/>
          <w:color w:val="000000"/>
          <w:sz w:val="28"/>
          <w:szCs w:val="28"/>
        </w:rPr>
        <w:t xml:space="preserve"> диалог </w:t>
      </w:r>
      <w:proofErr w:type="spellStart"/>
      <w:r w:rsidRPr="008E77D5">
        <w:rPr>
          <w:rFonts w:ascii="Times New Roman" w:eastAsia="Times New Roman" w:hAnsi="Times New Roman" w:cs="Times New Roman"/>
          <w:color w:val="000000"/>
          <w:sz w:val="28"/>
          <w:szCs w:val="28"/>
        </w:rPr>
        <w:t>дағдыларын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цифрлік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ресурстарын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қолдану</w:t>
      </w:r>
      <w:proofErr w:type="spellEnd"/>
      <w:r w:rsidRPr="008E77D5">
        <w:rPr>
          <w:rFonts w:ascii="Times New Roman" w:eastAsia="Times New Roman" w:hAnsi="Times New Roman" w:cs="Times New Roman"/>
          <w:color w:val="000000"/>
          <w:sz w:val="28"/>
          <w:szCs w:val="28"/>
        </w:rPr>
        <w:t>;</w:t>
      </w:r>
    </w:p>
    <w:p w:rsidR="00762AC4"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A47A40">
        <w:rPr>
          <w:rFonts w:ascii="Times New Roman" w:eastAsia="Times New Roman" w:hAnsi="Times New Roman" w:cs="Times New Roman"/>
          <w:b/>
          <w:bCs/>
          <w:color w:val="000000"/>
          <w:sz w:val="28"/>
          <w:szCs w:val="28"/>
          <w:lang w:val="kk-KZ"/>
        </w:rPr>
        <w:t>Лауазымдық міндеттері:</w:t>
      </w: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 xml:space="preserve">Музыкалық сабақтарды, балалар мерекелерін және басқа да мәдени-бұқаралық іс-шараларды ұйымдастырады және өткізеді, музыкалық </w:t>
      </w:r>
      <w:r>
        <w:rPr>
          <w:rFonts w:ascii="Times New Roman" w:eastAsia="Times New Roman" w:hAnsi="Times New Roman" w:cs="Times New Roman"/>
          <w:bCs/>
          <w:color w:val="000000"/>
          <w:sz w:val="28"/>
          <w:lang w:val="kk-KZ"/>
        </w:rPr>
        <w:t xml:space="preserve"> </w:t>
      </w:r>
      <w:r w:rsidRPr="00A47A40">
        <w:rPr>
          <w:rFonts w:ascii="Times New Roman" w:eastAsia="Times New Roman" w:hAnsi="Times New Roman" w:cs="Times New Roman"/>
          <w:bCs/>
          <w:color w:val="000000"/>
          <w:sz w:val="28"/>
          <w:lang w:val="kk-KZ"/>
        </w:rPr>
        <w:t>дарынды балаларды анықтайды, балалармен жеке жұмыс жүргізеді.</w:t>
      </w: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Балалардың ойын қызметін ұйымдастыруға қатысады, түрлі музыкалық-дидактикалық ойындар өткізеді.</w:t>
      </w: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Балалармен жұмыс тәжірибесіне инновациялық педагогикалық тәжірибені енгізеді.</w:t>
      </w: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Ата-аналар мен тәрбиешілерге балаларды музыкалық тәрбиелеу мәселелері бойынша кеңес береді.</w:t>
      </w:r>
    </w:p>
    <w:p w:rsidR="00762AC4" w:rsidRPr="00A47A40"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762AC4" w:rsidRDefault="00762AC4" w:rsidP="00762AC4">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Инновациялық педагогикалық</w:t>
      </w:r>
      <w:r>
        <w:rPr>
          <w:rFonts w:ascii="Times New Roman" w:eastAsia="Times New Roman" w:hAnsi="Times New Roman" w:cs="Times New Roman"/>
          <w:bCs/>
          <w:color w:val="000000"/>
          <w:sz w:val="28"/>
          <w:lang w:val="kk-KZ"/>
        </w:rPr>
        <w:t xml:space="preserve"> әдістерді жұмыс барысына енгізеді. </w:t>
      </w: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DF14D2">
        <w:rPr>
          <w:rFonts w:ascii="Times New Roman" w:eastAsia="Times New Roman" w:hAnsi="Times New Roman" w:cs="Times New Roman"/>
          <w:b/>
          <w:bCs/>
          <w:color w:val="000000"/>
          <w:sz w:val="28"/>
          <w:szCs w:val="28"/>
          <w:lang w:val="kk-KZ"/>
        </w:rPr>
        <w:t>Білуі тиіс:</w:t>
      </w:r>
    </w:p>
    <w:p w:rsidR="00762AC4" w:rsidRPr="006B304D"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6B304D">
        <w:rPr>
          <w:rFonts w:ascii="Times New Roman" w:eastAsia="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762AC4" w:rsidRPr="00212F79"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762AC4" w:rsidRPr="00212F79"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мектепке дейінгі тәрбие мен оқытуды ұйымдастыру жөніндегі нормативтік-құқықтық құжаттар.</w:t>
      </w: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4642E0">
        <w:rPr>
          <w:rFonts w:ascii="Times New Roman" w:eastAsia="Times New Roman" w:hAnsi="Times New Roman" w:cs="Times New Roman"/>
          <w:b/>
          <w:bCs/>
          <w:color w:val="000000"/>
          <w:sz w:val="28"/>
          <w:szCs w:val="28"/>
          <w:lang w:val="kk-KZ"/>
        </w:rPr>
        <w:t>Конкурсқа қатысуға өтінімдерді беру мерзімі және қабылдау орны:</w:t>
      </w:r>
    </w:p>
    <w:p w:rsidR="00762AC4" w:rsidRPr="006B304D"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Б</w:t>
      </w:r>
      <w:r w:rsidRPr="006B304D">
        <w:rPr>
          <w:rFonts w:ascii="Times New Roman" w:eastAsia="Times New Roman" w:hAnsi="Times New Roman" w:cs="Times New Roman"/>
          <w:color w:val="000000"/>
          <w:sz w:val="28"/>
          <w:szCs w:val="28"/>
          <w:lang w:val="kk-KZ"/>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762AC4" w:rsidRPr="00950586"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950586">
        <w:rPr>
          <w:rFonts w:ascii="Times New Roman" w:eastAsia="Times New Roman" w:hAnsi="Times New Roman" w:cs="Times New Roman"/>
          <w:color w:val="000000"/>
          <w:sz w:val="28"/>
          <w:szCs w:val="28"/>
          <w:lang w:val="kk-KZ"/>
        </w:rPr>
        <w:t xml:space="preserve">Бос лауазымға құжаттарды қабылдау «Павлодар қаласының № </w:t>
      </w:r>
      <w:r w:rsidR="0097275A">
        <w:rPr>
          <w:rFonts w:ascii="Times New Roman" w:eastAsia="Times New Roman" w:hAnsi="Times New Roman" w:cs="Times New Roman"/>
          <w:color w:val="000000"/>
          <w:sz w:val="28"/>
          <w:szCs w:val="28"/>
          <w:lang w:val="kk-KZ"/>
        </w:rPr>
        <w:t>25</w:t>
      </w:r>
      <w:r>
        <w:rPr>
          <w:rFonts w:ascii="Times New Roman" w:eastAsia="Times New Roman" w:hAnsi="Times New Roman" w:cs="Times New Roman"/>
          <w:color w:val="000000"/>
          <w:sz w:val="28"/>
          <w:szCs w:val="28"/>
          <w:lang w:val="kk-KZ"/>
        </w:rPr>
        <w:t xml:space="preserve"> сәбилер бақшасы» </w:t>
      </w:r>
      <w:r w:rsidRPr="00950586">
        <w:rPr>
          <w:rFonts w:ascii="Times New Roman" w:eastAsia="Times New Roman" w:hAnsi="Times New Roman" w:cs="Times New Roman"/>
          <w:color w:val="000000"/>
          <w:sz w:val="28"/>
          <w:szCs w:val="28"/>
          <w:lang w:val="kk-KZ"/>
        </w:rPr>
        <w:t>КМҚК</w:t>
      </w:r>
      <w:r>
        <w:rPr>
          <w:rFonts w:ascii="Times New Roman" w:eastAsia="Times New Roman" w:hAnsi="Times New Roman" w:cs="Times New Roman"/>
          <w:color w:val="000000"/>
          <w:sz w:val="28"/>
          <w:szCs w:val="28"/>
          <w:lang w:val="kk-KZ"/>
        </w:rPr>
        <w:t xml:space="preserve"> </w:t>
      </w:r>
      <w:r w:rsidR="0097275A">
        <w:rPr>
          <w:rFonts w:ascii="Times New Roman" w:eastAsia="Times New Roman" w:hAnsi="Times New Roman" w:cs="Times New Roman"/>
          <w:color w:val="000000"/>
          <w:sz w:val="28"/>
          <w:szCs w:val="28"/>
          <w:lang w:val="kk-KZ"/>
        </w:rPr>
        <w:t>Гагарин</w:t>
      </w:r>
      <w:r w:rsidRPr="00950586">
        <w:rPr>
          <w:rFonts w:ascii="Times New Roman" w:eastAsia="Times New Roman" w:hAnsi="Times New Roman" w:cs="Times New Roman"/>
          <w:color w:val="000000"/>
          <w:sz w:val="28"/>
          <w:szCs w:val="28"/>
          <w:lang w:val="kk-KZ"/>
        </w:rPr>
        <w:t xml:space="preserve"> көшесі, </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6</w:t>
      </w:r>
      <w:r w:rsidR="0097275A">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  жүзеге асырады</w:t>
      </w:r>
    </w:p>
    <w:p w:rsidR="00762AC4" w:rsidRDefault="00762AC4" w:rsidP="00762AC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762AC4" w:rsidRPr="00212F79" w:rsidRDefault="00762AC4" w:rsidP="00762AC4">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b/>
          <w:bCs/>
          <w:color w:val="000000"/>
          <w:sz w:val="28"/>
          <w:szCs w:val="28"/>
          <w:lang w:val="kk-KZ"/>
        </w:rPr>
        <w:t>Конкурсқа қатысу үшін қажетті құжаттар тізімі:</w:t>
      </w:r>
    </w:p>
    <w:p w:rsidR="00762AC4" w:rsidRPr="00950586"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1) нысан бойынша қоса берілетін құжаттардың тізбесін көрсете отырып, конкурсқа қатысу туралы өтініш;</w:t>
      </w:r>
    </w:p>
    <w:p w:rsidR="00762AC4" w:rsidRPr="00212F79"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2) жеке басын куәландыратын құжат немесе цифрлық құжаттар сервисінен электрондық құжат (сәйкестендіру үшін);</w:t>
      </w:r>
    </w:p>
    <w:p w:rsidR="00762AC4" w:rsidRPr="00212F79"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5) еңбек қызметін растайтын құжаттың көшірмесі (бар болса);</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7) Психоневрологиялық ұйымнан анықтама;</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8) Наркологиялық ұйымнан анықтама;</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10) тәрбиешінің бос немесе уақытша бос лауазымына кандидаттың толтырылған бағалау парағы.</w:t>
      </w:r>
    </w:p>
    <w:p w:rsidR="00762AC4" w:rsidRPr="004642E0"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762AC4" w:rsidRPr="00DF14D2" w:rsidRDefault="00762AC4" w:rsidP="00762AC4">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 xml:space="preserve">Ақпаратты нақтылау үшін байланыс мекеменің телефондары мен  электрондық мекенжайлары: </w:t>
      </w:r>
      <w:r w:rsidR="0097275A">
        <w:rPr>
          <w:rFonts w:ascii="Times New Roman" w:eastAsia="Times New Roman" w:hAnsi="Times New Roman" w:cs="Times New Roman"/>
          <w:color w:val="000000"/>
          <w:sz w:val="28"/>
          <w:szCs w:val="28"/>
          <w:lang w:val="kk-KZ"/>
        </w:rPr>
        <w:t>8(7182) 60-63-85, 8 (7182) 60-63-86</w:t>
      </w:r>
      <w:r w:rsidRPr="004642E0">
        <w:rPr>
          <w:rFonts w:ascii="Times New Roman" w:eastAsia="Times New Roman" w:hAnsi="Times New Roman" w:cs="Times New Roman"/>
          <w:color w:val="000000"/>
          <w:sz w:val="28"/>
          <w:szCs w:val="28"/>
          <w:lang w:val="kk-KZ"/>
        </w:rPr>
        <w:t xml:space="preserve">; электрондық адрес </w:t>
      </w:r>
      <w:r w:rsidR="0097275A">
        <w:rPr>
          <w:rFonts w:ascii="Times New Roman" w:eastAsia="Times New Roman" w:hAnsi="Times New Roman" w:cs="Times New Roman"/>
          <w:color w:val="000000"/>
          <w:sz w:val="28"/>
          <w:szCs w:val="28"/>
          <w:lang w:val="kk-KZ"/>
        </w:rPr>
        <w:t>sad25</w:t>
      </w:r>
      <w:r w:rsidRPr="001251B6">
        <w:rPr>
          <w:rFonts w:ascii="Times New Roman" w:eastAsia="Times New Roman" w:hAnsi="Times New Roman" w:cs="Times New Roman"/>
          <w:color w:val="000000"/>
          <w:sz w:val="28"/>
          <w:szCs w:val="28"/>
          <w:lang w:val="kk-KZ"/>
        </w:rPr>
        <w:t>@goo.edu.kz</w:t>
      </w: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Default="00762AC4" w:rsidP="00762AC4">
      <w:pPr>
        <w:autoSpaceDE w:val="0"/>
        <w:autoSpaceDN w:val="0"/>
        <w:adjustRightInd w:val="0"/>
        <w:spacing w:after="0"/>
        <w:jc w:val="both"/>
        <w:rPr>
          <w:rFonts w:ascii="Times New Roman" w:hAnsi="Times New Roman" w:cs="Times New Roman"/>
          <w:sz w:val="28"/>
          <w:lang w:val="kk-KZ"/>
        </w:rPr>
      </w:pPr>
    </w:p>
    <w:p w:rsidR="00762AC4" w:rsidRPr="002B05C8" w:rsidRDefault="0097275A" w:rsidP="00762AC4">
      <w:pPr>
        <w:spacing w:after="0"/>
        <w:jc w:val="center"/>
        <w:rPr>
          <w:rFonts w:ascii="Times New Roman" w:hAnsi="Times New Roman" w:cs="Times New Roman"/>
          <w:b/>
          <w:sz w:val="28"/>
          <w:szCs w:val="28"/>
        </w:rPr>
      </w:pPr>
      <w:r>
        <w:rPr>
          <w:rFonts w:ascii="Times New Roman" w:hAnsi="Times New Roman" w:cs="Times New Roman"/>
          <w:b/>
          <w:sz w:val="28"/>
          <w:szCs w:val="28"/>
        </w:rPr>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25</w:t>
      </w:r>
      <w:r w:rsidR="00762AC4" w:rsidRPr="002B05C8">
        <w:rPr>
          <w:rFonts w:ascii="Times New Roman" w:hAnsi="Times New Roman" w:cs="Times New Roman"/>
          <w:b/>
          <w:sz w:val="28"/>
          <w:szCs w:val="28"/>
        </w:rPr>
        <w:t xml:space="preserve"> города Павлодара» отдела образования города</w:t>
      </w:r>
    </w:p>
    <w:p w:rsidR="00762AC4" w:rsidRPr="002B05C8" w:rsidRDefault="00762AC4" w:rsidP="00762AC4">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762AC4" w:rsidRDefault="00762AC4" w:rsidP="00762AC4">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r>
        <w:rPr>
          <w:rFonts w:ascii="Times New Roman" w:hAnsi="Times New Roman" w:cs="Times New Roman"/>
          <w:b/>
          <w:sz w:val="28"/>
          <w:szCs w:val="28"/>
          <w:lang w:val="kk-KZ"/>
        </w:rPr>
        <w:t>музыкального руководителя в группах с русским языком обучения</w:t>
      </w:r>
    </w:p>
    <w:p w:rsidR="00FB5D9A" w:rsidRPr="000E2B57" w:rsidRDefault="00FB5D9A" w:rsidP="00762AC4">
      <w:pPr>
        <w:spacing w:after="0"/>
        <w:jc w:val="center"/>
        <w:rPr>
          <w:rFonts w:ascii="Times New Roman" w:hAnsi="Times New Roman" w:cs="Times New Roman"/>
          <w:b/>
          <w:sz w:val="28"/>
          <w:szCs w:val="28"/>
          <w:lang w:val="kk-KZ"/>
        </w:rPr>
      </w:pPr>
    </w:p>
    <w:p w:rsidR="00762AC4" w:rsidRDefault="00FB5D9A" w:rsidP="00FB5D9A">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Срок приема документов</w:t>
      </w:r>
      <w:r>
        <w:rPr>
          <w:rFonts w:ascii="Times New Roman" w:eastAsia="Calibri" w:hAnsi="Times New Roman"/>
          <w:b/>
          <w:sz w:val="28"/>
          <w:szCs w:val="28"/>
          <w:u w:val="single"/>
          <w:lang w:val="kk-KZ"/>
        </w:rPr>
        <w:tab/>
      </w:r>
      <w:r w:rsidRPr="00FB5D9A">
        <w:rPr>
          <w:rFonts w:ascii="Times New Roman" w:hAnsi="Times New Roman"/>
          <w:b/>
          <w:bCs/>
          <w:color w:val="000000"/>
          <w:sz w:val="28"/>
          <w:szCs w:val="28"/>
          <w:u w:val="single"/>
          <w:lang w:val="kk-KZ"/>
        </w:rPr>
        <w:t>07.11-15.11.2023</w:t>
      </w:r>
    </w:p>
    <w:p w:rsidR="00FB5D9A" w:rsidRPr="00FB5D9A" w:rsidRDefault="00FB5D9A" w:rsidP="00FB5D9A">
      <w:pPr>
        <w:tabs>
          <w:tab w:val="left" w:pos="5910"/>
        </w:tabs>
        <w:spacing w:after="0"/>
        <w:jc w:val="center"/>
        <w:rPr>
          <w:rFonts w:ascii="Times New Roman" w:hAnsi="Times New Roman" w:cs="Times New Roman"/>
          <w:b/>
          <w:sz w:val="28"/>
          <w:szCs w:val="28"/>
          <w:u w:val="single"/>
        </w:rPr>
      </w:pPr>
    </w:p>
    <w:p w:rsidR="00762AC4" w:rsidRPr="002B05C8" w:rsidRDefault="0097275A" w:rsidP="00762AC4">
      <w:pPr>
        <w:spacing w:after="0"/>
        <w:ind w:firstLine="708"/>
        <w:jc w:val="both"/>
        <w:rPr>
          <w:rFonts w:ascii="Times New Roman" w:hAnsi="Times New Roman" w:cs="Times New Roman"/>
          <w:sz w:val="28"/>
          <w:szCs w:val="28"/>
        </w:rPr>
      </w:pP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00762AC4" w:rsidRPr="002B05C8">
        <w:rPr>
          <w:rFonts w:ascii="Times New Roman" w:hAnsi="Times New Roman" w:cs="Times New Roman"/>
          <w:sz w:val="28"/>
          <w:szCs w:val="28"/>
        </w:rPr>
        <w:t xml:space="preserve"> города Павлодара»  г.</w:t>
      </w:r>
      <w:r w:rsidR="00CF0D61">
        <w:rPr>
          <w:rFonts w:ascii="Times New Roman" w:hAnsi="Times New Roman" w:cs="Times New Roman"/>
          <w:sz w:val="28"/>
          <w:szCs w:val="28"/>
        </w:rPr>
        <w:t xml:space="preserve"> </w:t>
      </w:r>
      <w:r w:rsidR="00762AC4" w:rsidRPr="002B05C8">
        <w:rPr>
          <w:rFonts w:ascii="Times New Roman" w:hAnsi="Times New Roman" w:cs="Times New Roman"/>
          <w:sz w:val="28"/>
          <w:szCs w:val="28"/>
        </w:rPr>
        <w:t xml:space="preserve">Павлодар, </w:t>
      </w:r>
      <w:r>
        <w:rPr>
          <w:rFonts w:ascii="Times New Roman" w:hAnsi="Times New Roman" w:cs="Times New Roman"/>
          <w:sz w:val="28"/>
          <w:szCs w:val="28"/>
          <w:lang w:val="kk-KZ"/>
        </w:rPr>
        <w:t>Гагарина</w:t>
      </w:r>
      <w:r w:rsidR="00762AC4">
        <w:rPr>
          <w:rFonts w:ascii="Times New Roman" w:hAnsi="Times New Roman" w:cs="Times New Roman"/>
          <w:sz w:val="28"/>
          <w:szCs w:val="28"/>
          <w:lang w:val="kk-KZ"/>
        </w:rPr>
        <w:t xml:space="preserve"> 36</w:t>
      </w:r>
      <w:r>
        <w:rPr>
          <w:rFonts w:ascii="Times New Roman" w:hAnsi="Times New Roman" w:cs="Times New Roman"/>
          <w:sz w:val="28"/>
          <w:szCs w:val="28"/>
          <w:lang w:val="kk-KZ"/>
        </w:rPr>
        <w:t>/3</w:t>
      </w:r>
      <w:r w:rsidR="00762AC4">
        <w:rPr>
          <w:rFonts w:ascii="Times New Roman" w:hAnsi="Times New Roman" w:cs="Times New Roman"/>
          <w:sz w:val="28"/>
          <w:szCs w:val="28"/>
        </w:rPr>
        <w:t xml:space="preserve">, </w:t>
      </w:r>
      <w:r w:rsidR="00762AC4"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rPr>
        <w:t>60-63-85</w:t>
      </w:r>
      <w:r w:rsidR="00762AC4" w:rsidRPr="00C825DA">
        <w:rPr>
          <w:rFonts w:ascii="Times New Roman" w:eastAsia="Times New Roman" w:hAnsi="Times New Roman" w:cs="Times New Roman"/>
          <w:color w:val="000000"/>
          <w:sz w:val="28"/>
          <w:szCs w:val="28"/>
          <w:lang w:val="kk-KZ"/>
        </w:rPr>
        <w:t>; </w:t>
      </w:r>
      <w:hyperlink r:id="rId7"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762AC4" w:rsidRPr="002B05C8" w:rsidRDefault="00762AC4" w:rsidP="00762AC4">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762AC4" w:rsidRPr="00EF219F" w:rsidRDefault="00762AC4" w:rsidP="00762AC4">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762AC4" w:rsidRDefault="00762AC4" w:rsidP="00762AC4">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Высшее и (или) послевузовское или техническое и профессиональное педагогическое образование по направлению дошкольного воспитания и обучения, либо высшее и (или) послевузовское и (или) техническое и профессиональное педагогическое образование или документ, подтверждающий педагогическую переподготовку, требования к стажу работы не предъявляются; </w:t>
      </w:r>
    </w:p>
    <w:p w:rsidR="00762AC4" w:rsidRDefault="00762AC4" w:rsidP="00762AC4">
      <w:pPr>
        <w:spacing w:after="0"/>
        <w:jc w:val="both"/>
        <w:rPr>
          <w:rFonts w:ascii="Times New Roman" w:hAnsi="Times New Roman" w:cs="Times New Roman"/>
          <w:color w:val="000000"/>
          <w:sz w:val="28"/>
          <w:szCs w:val="28"/>
          <w:lang w:val="kk-KZ"/>
        </w:rPr>
      </w:pPr>
      <w:proofErr w:type="gramStart"/>
      <w:r w:rsidRPr="000E2B57">
        <w:rPr>
          <w:rFonts w:ascii="Times New Roman" w:hAnsi="Times New Roman" w:cs="Times New Roman"/>
          <w:color w:val="000000"/>
          <w:sz w:val="28"/>
          <w:szCs w:val="28"/>
        </w:rPr>
        <w:t xml:space="preserve">и (или) стаж работы в должности в дошкольной организации при наличии высокого уровня квалификации: не менее 2 лет для педагога-модератора и педагога-эксперта, не менее 3 лет для педагога-исследователя, 5 лет для педагога-мастера; и (или) стаж работы в должности врача дошкольной организации при наличии среднего уровня квалификации: для </w:t>
      </w:r>
      <w:proofErr w:type="spellStart"/>
      <w:r w:rsidRPr="000E2B57">
        <w:rPr>
          <w:rFonts w:ascii="Times New Roman" w:hAnsi="Times New Roman" w:cs="Times New Roman"/>
          <w:color w:val="000000"/>
          <w:sz w:val="28"/>
          <w:szCs w:val="28"/>
        </w:rPr>
        <w:t>педагога-модератора-не</w:t>
      </w:r>
      <w:proofErr w:type="spellEnd"/>
      <w:r w:rsidRPr="000E2B57">
        <w:rPr>
          <w:rFonts w:ascii="Times New Roman" w:hAnsi="Times New Roman" w:cs="Times New Roman"/>
          <w:color w:val="000000"/>
          <w:sz w:val="28"/>
          <w:szCs w:val="28"/>
        </w:rPr>
        <w:t xml:space="preserve"> менее 2 лет; </w:t>
      </w:r>
      <w:proofErr w:type="gramEnd"/>
    </w:p>
    <w:p w:rsidR="00762AC4" w:rsidRDefault="00762AC4" w:rsidP="00762AC4">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для </w:t>
      </w:r>
      <w:proofErr w:type="spellStart"/>
      <w:r w:rsidRPr="000E2B57">
        <w:rPr>
          <w:rFonts w:ascii="Times New Roman" w:hAnsi="Times New Roman" w:cs="Times New Roman"/>
          <w:color w:val="000000"/>
          <w:sz w:val="28"/>
          <w:szCs w:val="28"/>
        </w:rPr>
        <w:t>педагога-эксперта-не</w:t>
      </w:r>
      <w:proofErr w:type="spellEnd"/>
      <w:r w:rsidRPr="000E2B57">
        <w:rPr>
          <w:rFonts w:ascii="Times New Roman" w:hAnsi="Times New Roman" w:cs="Times New Roman"/>
          <w:color w:val="000000"/>
          <w:sz w:val="28"/>
          <w:szCs w:val="28"/>
        </w:rPr>
        <w:t xml:space="preserve"> менее 3 лет, для </w:t>
      </w:r>
      <w:proofErr w:type="spellStart"/>
      <w:r w:rsidRPr="000E2B57">
        <w:rPr>
          <w:rFonts w:ascii="Times New Roman" w:hAnsi="Times New Roman" w:cs="Times New Roman"/>
          <w:color w:val="000000"/>
          <w:sz w:val="28"/>
          <w:szCs w:val="28"/>
        </w:rPr>
        <w:t>педагога-исследователя-не</w:t>
      </w:r>
      <w:proofErr w:type="spellEnd"/>
      <w:r w:rsidRPr="000E2B57">
        <w:rPr>
          <w:rFonts w:ascii="Times New Roman" w:hAnsi="Times New Roman" w:cs="Times New Roman"/>
          <w:color w:val="000000"/>
          <w:sz w:val="28"/>
          <w:szCs w:val="28"/>
        </w:rPr>
        <w:t xml:space="preserve"> менее 4 лет.</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762AC4" w:rsidRPr="002B05C8" w:rsidRDefault="00762AC4" w:rsidP="00762A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762AC4" w:rsidRDefault="00762AC4" w:rsidP="00762AC4">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762AC4" w:rsidRDefault="00762AC4" w:rsidP="00762AC4">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lastRenderedPageBreak/>
        <w:t>разрабатывать пе</w:t>
      </w:r>
      <w:r>
        <w:rPr>
          <w:rFonts w:ascii="Times New Roman" w:hAnsi="Times New Roman" w:cs="Times New Roman"/>
          <w:sz w:val="28"/>
          <w:szCs w:val="28"/>
        </w:rPr>
        <w:t>рспективный план и циклограмму;</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762AC4" w:rsidRPr="002B05C8" w:rsidRDefault="00762AC4" w:rsidP="00762A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762AC4" w:rsidRPr="002B05C8" w:rsidRDefault="00762AC4" w:rsidP="00762A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762AC4" w:rsidRPr="002B05C8" w:rsidRDefault="00762AC4" w:rsidP="00762A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762AC4" w:rsidRPr="002B05C8" w:rsidRDefault="00762AC4" w:rsidP="00762AC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762AC4" w:rsidRDefault="00762AC4" w:rsidP="00762AC4">
      <w:pPr>
        <w:spacing w:after="0"/>
        <w:jc w:val="center"/>
        <w:rPr>
          <w:rFonts w:ascii="Times New Roman" w:hAnsi="Times New Roman" w:cs="Times New Roman"/>
          <w:b/>
          <w:sz w:val="28"/>
          <w:szCs w:val="28"/>
          <w:lang w:val="kk-KZ"/>
        </w:rPr>
      </w:pPr>
    </w:p>
    <w:p w:rsidR="00762AC4" w:rsidRPr="00EF219F" w:rsidRDefault="00762AC4" w:rsidP="00762AC4">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Должностные обязанности:</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Принимает участие в организации игровой деятельности детей, проводит различные музыкально-дидактические игры.</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Внедряет инновационный педагогический опыт в практику работы с детьми.</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Консультирует родителей и воспитателей по вопросам музыкального воспитания детей.</w:t>
      </w:r>
    </w:p>
    <w:p w:rsidR="00762AC4" w:rsidRPr="00222FCA" w:rsidRDefault="00762AC4" w:rsidP="00762AC4">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762AC4" w:rsidRPr="00EF219F" w:rsidRDefault="00762AC4" w:rsidP="00762AC4">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 xml:space="preserve">Сроки подачи и место приема заявок на участие в конкурсе: В течение 7 рабочих дней со дня опубликования объявления на Интернет-ресурсе и (или) официальных </w:t>
      </w:r>
      <w:proofErr w:type="spellStart"/>
      <w:r w:rsidRPr="002B05C8">
        <w:rPr>
          <w:rFonts w:ascii="Times New Roman" w:hAnsi="Times New Roman" w:cs="Times New Roman"/>
          <w:sz w:val="28"/>
          <w:szCs w:val="28"/>
        </w:rPr>
        <w:t>аккаунтах</w:t>
      </w:r>
      <w:proofErr w:type="spellEnd"/>
      <w:r w:rsidRPr="002B05C8">
        <w:rPr>
          <w:rFonts w:ascii="Times New Roman" w:hAnsi="Times New Roman" w:cs="Times New Roman"/>
          <w:sz w:val="28"/>
          <w:szCs w:val="28"/>
        </w:rPr>
        <w:t xml:space="preserve"> социальных сетей организации образования.</w:t>
      </w:r>
    </w:p>
    <w:p w:rsidR="00762AC4" w:rsidRPr="00FB5D9A" w:rsidRDefault="00762AC4" w:rsidP="00FB5D9A">
      <w:pPr>
        <w:spacing w:after="0"/>
        <w:jc w:val="both"/>
        <w:rPr>
          <w:rFonts w:ascii="Times New Roman" w:hAnsi="Times New Roman" w:cs="Times New Roman"/>
          <w:sz w:val="28"/>
          <w:szCs w:val="28"/>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0097275A">
        <w:rPr>
          <w:rFonts w:ascii="Times New Roman" w:hAnsi="Times New Roman" w:cs="Times New Roman"/>
          <w:sz w:val="28"/>
          <w:szCs w:val="28"/>
        </w:rPr>
        <w:t>КГКП «</w:t>
      </w:r>
      <w:proofErr w:type="gramStart"/>
      <w:r w:rsidR="0097275A">
        <w:rPr>
          <w:rFonts w:ascii="Times New Roman" w:hAnsi="Times New Roman" w:cs="Times New Roman"/>
          <w:sz w:val="28"/>
          <w:szCs w:val="28"/>
        </w:rPr>
        <w:t>Ясли-сад</w:t>
      </w:r>
      <w:proofErr w:type="gramEnd"/>
      <w:r w:rsidR="0097275A">
        <w:rPr>
          <w:rFonts w:ascii="Times New Roman" w:hAnsi="Times New Roman" w:cs="Times New Roman"/>
          <w:sz w:val="28"/>
          <w:szCs w:val="28"/>
        </w:rPr>
        <w:t xml:space="preserve"> № 25</w:t>
      </w:r>
      <w:r w:rsidRPr="00EF219F">
        <w:rPr>
          <w:rFonts w:ascii="Times New Roman" w:hAnsi="Times New Roman" w:cs="Times New Roman"/>
          <w:sz w:val="28"/>
          <w:szCs w:val="28"/>
        </w:rPr>
        <w:t xml:space="preserve"> города</w:t>
      </w:r>
      <w:r w:rsidR="0097275A">
        <w:rPr>
          <w:rFonts w:ascii="Times New Roman" w:hAnsi="Times New Roman" w:cs="Times New Roman"/>
          <w:sz w:val="28"/>
          <w:szCs w:val="28"/>
        </w:rPr>
        <w:t xml:space="preserve"> Павлодара»  г.</w:t>
      </w:r>
      <w:r w:rsidR="00CF0D61">
        <w:rPr>
          <w:rFonts w:ascii="Times New Roman" w:hAnsi="Times New Roman" w:cs="Times New Roman"/>
          <w:sz w:val="28"/>
          <w:szCs w:val="28"/>
        </w:rPr>
        <w:t xml:space="preserve"> </w:t>
      </w:r>
      <w:r w:rsidR="0097275A">
        <w:rPr>
          <w:rFonts w:ascii="Times New Roman" w:hAnsi="Times New Roman" w:cs="Times New Roman"/>
          <w:sz w:val="28"/>
          <w:szCs w:val="28"/>
        </w:rPr>
        <w:t>Павлодар, Гагарина</w:t>
      </w:r>
      <w:r w:rsidRPr="00EF219F">
        <w:rPr>
          <w:rFonts w:ascii="Times New Roman" w:hAnsi="Times New Roman" w:cs="Times New Roman"/>
          <w:sz w:val="28"/>
          <w:szCs w:val="28"/>
        </w:rPr>
        <w:t xml:space="preserve"> 36</w:t>
      </w:r>
      <w:r w:rsidR="0097275A">
        <w:rPr>
          <w:rFonts w:ascii="Times New Roman" w:hAnsi="Times New Roman" w:cs="Times New Roman"/>
          <w:sz w:val="28"/>
          <w:szCs w:val="28"/>
        </w:rPr>
        <w:t>/3</w:t>
      </w:r>
      <w:r w:rsidRPr="00EF219F">
        <w:rPr>
          <w:rFonts w:ascii="Times New Roman" w:hAnsi="Times New Roman" w:cs="Times New Roman"/>
          <w:sz w:val="28"/>
          <w:szCs w:val="28"/>
        </w:rPr>
        <w:t xml:space="preserve">, </w:t>
      </w:r>
    </w:p>
    <w:p w:rsidR="00762AC4" w:rsidRPr="00EF219F" w:rsidRDefault="00762AC4" w:rsidP="00762AC4">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762AC4" w:rsidRPr="002B05C8" w:rsidRDefault="00762AC4" w:rsidP="00762AC4">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762AC4" w:rsidRPr="002B05C8" w:rsidRDefault="00762AC4" w:rsidP="00762AC4">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762AC4" w:rsidRDefault="0097275A" w:rsidP="00762AC4">
      <w:pPr>
        <w:spacing w:after="0"/>
        <w:jc w:val="both"/>
        <w:rPr>
          <w:rStyle w:val="a3"/>
          <w:rFonts w:ascii="Times New Roman" w:eastAsia="Times New Roman" w:hAnsi="Times New Roman" w:cs="Times New Roman"/>
          <w:sz w:val="28"/>
          <w:szCs w:val="28"/>
          <w:lang w:val="kk-KZ"/>
        </w:rPr>
      </w:pPr>
      <w:r>
        <w:rPr>
          <w:rFonts w:ascii="Times New Roman" w:hAnsi="Times New Roman" w:cs="Times New Roman"/>
          <w:sz w:val="28"/>
          <w:szCs w:val="28"/>
        </w:rPr>
        <w:t>8(7182) 60-63-85</w:t>
      </w:r>
      <w:r w:rsidR="00762AC4" w:rsidRPr="002B05C8">
        <w:rPr>
          <w:rFonts w:ascii="Times New Roman" w:hAnsi="Times New Roman" w:cs="Times New Roman"/>
          <w:sz w:val="28"/>
          <w:szCs w:val="28"/>
        </w:rPr>
        <w:t xml:space="preserve">; электронный адрес </w:t>
      </w:r>
      <w:hyperlink r:id="rId8"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762AC4" w:rsidRDefault="00762AC4" w:rsidP="00762AC4">
      <w:pPr>
        <w:spacing w:after="0"/>
        <w:jc w:val="both"/>
        <w:rPr>
          <w:rStyle w:val="a3"/>
          <w:rFonts w:ascii="Times New Roman" w:eastAsia="Times New Roman" w:hAnsi="Times New Roman" w:cs="Times New Roman"/>
          <w:sz w:val="28"/>
          <w:szCs w:val="28"/>
          <w:lang w:val="kk-KZ"/>
        </w:rPr>
      </w:pPr>
    </w:p>
    <w:p w:rsidR="00762AC4" w:rsidRDefault="00762AC4" w:rsidP="00762AC4">
      <w:pPr>
        <w:spacing w:after="0"/>
        <w:jc w:val="both"/>
        <w:rPr>
          <w:rStyle w:val="a3"/>
          <w:rFonts w:ascii="Times New Roman" w:eastAsia="Times New Roman" w:hAnsi="Times New Roman" w:cs="Times New Roman"/>
          <w:sz w:val="28"/>
          <w:szCs w:val="28"/>
          <w:lang w:val="kk-KZ"/>
        </w:rPr>
      </w:pPr>
    </w:p>
    <w:p w:rsidR="00D61096" w:rsidRDefault="00D61096" w:rsidP="00762AC4">
      <w:pPr>
        <w:spacing w:after="0"/>
        <w:jc w:val="both"/>
        <w:rPr>
          <w:rStyle w:val="a3"/>
          <w:rFonts w:ascii="Times New Roman" w:eastAsia="Times New Roman" w:hAnsi="Times New Roman" w:cs="Times New Roman"/>
          <w:sz w:val="28"/>
          <w:szCs w:val="28"/>
          <w:lang w:val="kk-KZ"/>
        </w:rPr>
      </w:pPr>
    </w:p>
    <w:p w:rsidR="00D61096" w:rsidRDefault="00D61096" w:rsidP="00762AC4">
      <w:pPr>
        <w:spacing w:after="0"/>
        <w:jc w:val="both"/>
        <w:rPr>
          <w:rStyle w:val="a3"/>
          <w:rFonts w:ascii="Times New Roman" w:eastAsia="Times New Roman" w:hAnsi="Times New Roman" w:cs="Times New Roman"/>
          <w:sz w:val="28"/>
          <w:szCs w:val="28"/>
          <w:lang w:val="kk-KZ"/>
        </w:rPr>
      </w:pPr>
    </w:p>
    <w:p w:rsidR="007F429B" w:rsidRDefault="007F429B" w:rsidP="007F429B">
      <w:pPr>
        <w:pStyle w:val="a6"/>
        <w:jc w:val="both"/>
        <w:rPr>
          <w:rFonts w:ascii="Times New Roman" w:hAnsi="Times New Roman" w:cs="Times New Roman"/>
          <w:sz w:val="24"/>
          <w:szCs w:val="24"/>
          <w:lang w:val="kk-KZ"/>
        </w:rPr>
      </w:pPr>
    </w:p>
    <w:p w:rsidR="007F429B" w:rsidRPr="00F31EDC" w:rsidRDefault="007F429B" w:rsidP="007F429B">
      <w:pPr>
        <w:pStyle w:val="a6"/>
        <w:jc w:val="both"/>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3"/>
        <w:gridCol w:w="4038"/>
      </w:tblGrid>
      <w:tr w:rsidR="007F429B" w:rsidRPr="003E2AAA" w:rsidTr="00A6703B">
        <w:trPr>
          <w:trHeight w:val="781"/>
        </w:trPr>
        <w:tc>
          <w:tcPr>
            <w:tcW w:w="5920" w:type="dxa"/>
          </w:tcPr>
          <w:p w:rsidR="007F429B" w:rsidRPr="00BA25DA" w:rsidRDefault="007F429B" w:rsidP="00A6703B">
            <w:pPr>
              <w:spacing w:line="345" w:lineRule="atLeast"/>
              <w:jc w:val="center"/>
              <w:textAlignment w:val="baseline"/>
              <w:outlineLvl w:val="2"/>
              <w:rPr>
                <w:rFonts w:ascii="Times New Roman" w:eastAsia="Times New Roman" w:hAnsi="Times New Roman" w:cs="Times New Roman"/>
                <w:b/>
                <w:bCs/>
              </w:rPr>
            </w:pPr>
          </w:p>
          <w:p w:rsidR="007F429B" w:rsidRPr="00BA25DA" w:rsidRDefault="007F429B" w:rsidP="00A6703B">
            <w:pPr>
              <w:spacing w:line="345" w:lineRule="atLeast"/>
              <w:jc w:val="center"/>
              <w:textAlignment w:val="baseline"/>
              <w:outlineLvl w:val="2"/>
              <w:rPr>
                <w:rFonts w:ascii="Times New Roman" w:eastAsia="Times New Roman" w:hAnsi="Times New Roman" w:cs="Times New Roman"/>
                <w:b/>
                <w:bCs/>
              </w:rPr>
            </w:pPr>
          </w:p>
        </w:tc>
        <w:tc>
          <w:tcPr>
            <w:tcW w:w="4217" w:type="dxa"/>
          </w:tcPr>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7F429B" w:rsidRPr="003E2AAA" w:rsidRDefault="007F429B" w:rsidP="00A6703B">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7F429B" w:rsidRPr="003E2AAA" w:rsidRDefault="007F429B" w:rsidP="007F429B">
      <w:pPr>
        <w:spacing w:after="0" w:line="240" w:lineRule="auto"/>
        <w:rPr>
          <w:rFonts w:ascii="Times New Roman" w:hAnsi="Times New Roman" w:cs="Times New Roman"/>
          <w:lang w:val="en-US"/>
        </w:rPr>
      </w:pPr>
    </w:p>
    <w:p w:rsidR="007F429B" w:rsidRPr="003E2AAA" w:rsidRDefault="007F429B" w:rsidP="007F429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w:t>
      </w:r>
      <w:r w:rsidRPr="003E2AAA">
        <w:rPr>
          <w:rFonts w:ascii="Times New Roman" w:hAnsi="Times New Roman" w:cs="Times New Roman"/>
          <w:b/>
          <w:lang w:val="en-US"/>
        </w:rPr>
        <w:t xml:space="preserve"> </w:t>
      </w:r>
    </w:p>
    <w:p w:rsidR="007F429B" w:rsidRPr="003E2AAA" w:rsidRDefault="007F429B" w:rsidP="007F429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7F429B" w:rsidRPr="003E2AAA" w:rsidRDefault="007F429B" w:rsidP="007F429B">
      <w:pPr>
        <w:spacing w:after="0" w:line="240" w:lineRule="auto"/>
        <w:jc w:val="center"/>
        <w:rPr>
          <w:rFonts w:ascii="Times New Roman" w:hAnsi="Times New Roman" w:cs="Times New Roman"/>
          <w:b/>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2977"/>
        <w:gridCol w:w="4111"/>
        <w:gridCol w:w="1275"/>
      </w:tblGrid>
      <w:tr w:rsidR="007F429B" w:rsidRPr="003E2AAA" w:rsidTr="007F429B">
        <w:trPr>
          <w:trHeight w:val="521"/>
        </w:trPr>
        <w:tc>
          <w:tcPr>
            <w:tcW w:w="567" w:type="dxa"/>
            <w:tcMar>
              <w:top w:w="15" w:type="dxa"/>
              <w:left w:w="15" w:type="dxa"/>
              <w:bottom w:w="15" w:type="dxa"/>
              <w:right w:w="15" w:type="dxa"/>
            </w:tcMar>
            <w:vAlign w:val="center"/>
          </w:tcPr>
          <w:p w:rsidR="007F429B" w:rsidRPr="003E2AAA" w:rsidRDefault="007F429B" w:rsidP="00A6703B">
            <w:pPr>
              <w:spacing w:after="20"/>
              <w:ind w:left="20"/>
              <w:jc w:val="center"/>
              <w:rPr>
                <w:rFonts w:ascii="Times New Roman" w:hAnsi="Times New Roman" w:cs="Times New Roman"/>
                <w:b/>
              </w:rPr>
            </w:pPr>
            <w:r w:rsidRPr="003E2AAA">
              <w:rPr>
                <w:rFonts w:ascii="Times New Roman" w:hAnsi="Times New Roman" w:cs="Times New Roman"/>
                <w:b/>
              </w:rPr>
              <w:t>№</w:t>
            </w:r>
          </w:p>
        </w:tc>
        <w:tc>
          <w:tcPr>
            <w:tcW w:w="1843" w:type="dxa"/>
            <w:tcMar>
              <w:top w:w="15" w:type="dxa"/>
              <w:left w:w="15" w:type="dxa"/>
              <w:bottom w:w="15" w:type="dxa"/>
              <w:right w:w="15" w:type="dxa"/>
            </w:tcMar>
            <w:vAlign w:val="center"/>
          </w:tcPr>
          <w:p w:rsidR="007F429B" w:rsidRPr="003E2AAA" w:rsidRDefault="007F429B" w:rsidP="00A6703B">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977" w:type="dxa"/>
            <w:tcMar>
              <w:top w:w="15" w:type="dxa"/>
              <w:left w:w="15" w:type="dxa"/>
              <w:bottom w:w="15" w:type="dxa"/>
              <w:right w:w="15" w:type="dxa"/>
            </w:tcMar>
            <w:vAlign w:val="center"/>
          </w:tcPr>
          <w:p w:rsidR="007F429B" w:rsidRPr="003E2AAA" w:rsidRDefault="007F429B" w:rsidP="00A6703B">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111" w:type="dxa"/>
            <w:tcMar>
              <w:top w:w="15" w:type="dxa"/>
              <w:left w:w="15" w:type="dxa"/>
              <w:bottom w:w="15" w:type="dxa"/>
              <w:right w:w="15" w:type="dxa"/>
            </w:tcMar>
            <w:vAlign w:val="center"/>
          </w:tcPr>
          <w:p w:rsidR="007F429B" w:rsidRPr="003E2AAA" w:rsidRDefault="007F429B" w:rsidP="00A6703B">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1275" w:type="dxa"/>
          </w:tcPr>
          <w:p w:rsidR="007F429B" w:rsidRPr="003E2AAA" w:rsidRDefault="007F429B" w:rsidP="00A6703B">
            <w:pPr>
              <w:spacing w:after="20"/>
              <w:ind w:left="20"/>
              <w:jc w:val="center"/>
              <w:rPr>
                <w:rFonts w:ascii="Times New Roman" w:hAnsi="Times New Roman" w:cs="Times New Roman"/>
                <w:b/>
                <w:lang w:val="kk-KZ"/>
              </w:rPr>
            </w:pPr>
          </w:p>
          <w:p w:rsidR="007F429B" w:rsidRPr="003E2AAA" w:rsidRDefault="007F429B" w:rsidP="00A6703B">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7F429B" w:rsidRPr="003E2AAA" w:rsidTr="007F429B">
        <w:trPr>
          <w:trHeight w:val="966"/>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3E2AAA" w:rsidTr="007F429B">
        <w:trPr>
          <w:trHeight w:val="586"/>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1275" w:type="dxa"/>
          </w:tcPr>
          <w:p w:rsidR="007F429B" w:rsidRPr="003E2AAA" w:rsidRDefault="007F429B" w:rsidP="00A6703B">
            <w:pPr>
              <w:spacing w:after="0"/>
              <w:ind w:left="127"/>
              <w:rPr>
                <w:rFonts w:ascii="Times New Roman" w:hAnsi="Times New Roman" w:cs="Times New Roman"/>
              </w:rPr>
            </w:pPr>
          </w:p>
        </w:tc>
      </w:tr>
      <w:tr w:rsidR="007F429B" w:rsidRPr="003E2AA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rPr>
            </w:pPr>
          </w:p>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3E2AA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1275" w:type="dxa"/>
          </w:tcPr>
          <w:p w:rsidR="007F429B" w:rsidRPr="003E2AAA" w:rsidRDefault="007F429B" w:rsidP="00A6703B">
            <w:pPr>
              <w:spacing w:after="0"/>
              <w:ind w:left="127"/>
              <w:rPr>
                <w:rFonts w:ascii="Times New Roman" w:hAnsi="Times New Roman" w:cs="Times New Roman"/>
              </w:rPr>
            </w:pPr>
          </w:p>
        </w:tc>
      </w:tr>
      <w:tr w:rsidR="007F429B" w:rsidRPr="00FB5D9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3E2AA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FB5D9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FB5D9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111" w:type="dxa"/>
            <w:tcMar>
              <w:top w:w="15" w:type="dxa"/>
              <w:left w:w="15" w:type="dxa"/>
              <w:bottom w:w="15" w:type="dxa"/>
              <w:right w:w="15" w:type="dxa"/>
            </w:tcMar>
          </w:tcPr>
          <w:p w:rsidR="007F429B" w:rsidRPr="003E2AAA" w:rsidRDefault="007F429B" w:rsidP="00A6703B">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7F429B" w:rsidRPr="003E2AAA" w:rsidRDefault="007F429B" w:rsidP="00A6703B">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7F429B" w:rsidRPr="003E2AAA" w:rsidRDefault="007F429B" w:rsidP="00A6703B">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7F429B" w:rsidRPr="003E2AAA" w:rsidRDefault="007F429B" w:rsidP="00A6703B">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7F429B" w:rsidRPr="003E2AAA" w:rsidRDefault="007F429B" w:rsidP="00A6703B">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7F429B" w:rsidRPr="003E2AAA" w:rsidRDefault="007F429B" w:rsidP="00A6703B">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3E2AA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1275" w:type="dxa"/>
          </w:tcPr>
          <w:p w:rsidR="007F429B" w:rsidRPr="003E2AAA" w:rsidRDefault="007F429B" w:rsidP="00A6703B">
            <w:pPr>
              <w:spacing w:after="0"/>
              <w:ind w:left="127"/>
              <w:rPr>
                <w:rFonts w:ascii="Times New Roman" w:hAnsi="Times New Roman" w:cs="Times New Roman"/>
              </w:rPr>
            </w:pPr>
          </w:p>
        </w:tc>
      </w:tr>
      <w:tr w:rsidR="007F429B" w:rsidRPr="00FB5D9A" w:rsidTr="007F429B">
        <w:trPr>
          <w:trHeight w:val="30"/>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FB5D9A" w:rsidTr="007F429B">
        <w:trPr>
          <w:trHeight w:val="687"/>
        </w:trPr>
        <w:tc>
          <w:tcPr>
            <w:tcW w:w="567" w:type="dxa"/>
            <w:tcMar>
              <w:top w:w="15" w:type="dxa"/>
              <w:left w:w="15" w:type="dxa"/>
              <w:bottom w:w="15" w:type="dxa"/>
              <w:right w:w="15" w:type="dxa"/>
            </w:tcMa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7F429B" w:rsidRPr="003E2AAA" w:rsidRDefault="007F429B" w:rsidP="00A6703B">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Teacher of English </w:t>
            </w:r>
            <w:r w:rsidRPr="003E2AAA">
              <w:rPr>
                <w:rFonts w:ascii="Times New Roman" w:hAnsi="Times New Roman" w:cs="Times New Roman"/>
                <w:lang w:val="en-US"/>
              </w:rPr>
              <w:lastRenderedPageBreak/>
              <w:t>to Speakers of Other Languages (TESOL)</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7F429B" w:rsidRPr="003E2AAA" w:rsidRDefault="007F429B" w:rsidP="00A6703B">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3E2AAA" w:rsidTr="007F429B">
        <w:trPr>
          <w:trHeight w:val="30"/>
        </w:trPr>
        <w:tc>
          <w:tcPr>
            <w:tcW w:w="567" w:type="dxa"/>
            <w:tcMar>
              <w:top w:w="15" w:type="dxa"/>
              <w:left w:w="15" w:type="dxa"/>
              <w:bottom w:w="15" w:type="dxa"/>
              <w:right w:w="15" w:type="dxa"/>
            </w:tcMar>
            <w:vAlign w:val="center"/>
          </w:tcPr>
          <w:p w:rsidR="007F429B" w:rsidRPr="003E2AAA" w:rsidRDefault="007F429B" w:rsidP="00A6703B">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843"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977"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111" w:type="dxa"/>
            <w:tcMar>
              <w:top w:w="15" w:type="dxa"/>
              <w:left w:w="15" w:type="dxa"/>
              <w:bottom w:w="15" w:type="dxa"/>
              <w:right w:w="15" w:type="dxa"/>
            </w:tcMar>
          </w:tcPr>
          <w:p w:rsidR="007F429B" w:rsidRPr="003E2AAA" w:rsidRDefault="007F429B" w:rsidP="00A6703B">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1275" w:type="dxa"/>
          </w:tcPr>
          <w:p w:rsidR="007F429B" w:rsidRPr="003E2AAA" w:rsidRDefault="007F429B" w:rsidP="00A6703B">
            <w:pPr>
              <w:spacing w:after="0"/>
              <w:ind w:left="127"/>
              <w:rPr>
                <w:rFonts w:ascii="Times New Roman" w:hAnsi="Times New Roman" w:cs="Times New Roman"/>
                <w:lang w:val="kk-KZ"/>
              </w:rPr>
            </w:pPr>
          </w:p>
        </w:tc>
      </w:tr>
      <w:tr w:rsidR="007F429B" w:rsidRPr="003E2AAA" w:rsidTr="007F429B">
        <w:trPr>
          <w:trHeight w:val="30"/>
        </w:trPr>
        <w:tc>
          <w:tcPr>
            <w:tcW w:w="5387" w:type="dxa"/>
            <w:gridSpan w:val="3"/>
            <w:tcMar>
              <w:top w:w="15" w:type="dxa"/>
              <w:left w:w="15" w:type="dxa"/>
              <w:bottom w:w="15" w:type="dxa"/>
              <w:right w:w="15" w:type="dxa"/>
            </w:tcMar>
            <w:vAlign w:val="center"/>
          </w:tcPr>
          <w:p w:rsidR="007F429B" w:rsidRPr="003E2AAA" w:rsidRDefault="007F429B" w:rsidP="00A6703B">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111" w:type="dxa"/>
            <w:tcMar>
              <w:top w:w="15" w:type="dxa"/>
              <w:left w:w="15" w:type="dxa"/>
              <w:bottom w:w="15" w:type="dxa"/>
              <w:right w:w="15" w:type="dxa"/>
            </w:tcMar>
            <w:vAlign w:val="center"/>
          </w:tcPr>
          <w:p w:rsidR="007F429B" w:rsidRPr="003E2AAA" w:rsidRDefault="007F429B" w:rsidP="00A6703B">
            <w:pPr>
              <w:spacing w:after="0" w:line="240" w:lineRule="auto"/>
              <w:ind w:left="20"/>
              <w:jc w:val="both"/>
              <w:rPr>
                <w:rFonts w:ascii="Times New Roman" w:hAnsi="Times New Roman" w:cs="Times New Roman"/>
                <w:b/>
              </w:rPr>
            </w:pPr>
          </w:p>
        </w:tc>
        <w:tc>
          <w:tcPr>
            <w:tcW w:w="1275" w:type="dxa"/>
          </w:tcPr>
          <w:p w:rsidR="007F429B" w:rsidRPr="003E2AAA" w:rsidRDefault="007F429B" w:rsidP="00A6703B">
            <w:pPr>
              <w:spacing w:after="0"/>
              <w:ind w:left="20"/>
              <w:jc w:val="both"/>
              <w:rPr>
                <w:rFonts w:ascii="Times New Roman" w:hAnsi="Times New Roman" w:cs="Times New Roman"/>
              </w:rPr>
            </w:pPr>
          </w:p>
        </w:tc>
      </w:tr>
    </w:tbl>
    <w:p w:rsidR="007F429B" w:rsidRPr="003E2AAA" w:rsidRDefault="007F429B" w:rsidP="007F429B">
      <w:pPr>
        <w:spacing w:after="0" w:line="240" w:lineRule="auto"/>
        <w:jc w:val="center"/>
        <w:textAlignment w:val="baseline"/>
        <w:outlineLvl w:val="2"/>
        <w:rPr>
          <w:rFonts w:ascii="Times New Roman" w:hAnsi="Times New Roman" w:cs="Times New Roman"/>
          <w:b/>
          <w:lang w:val="kk-KZ"/>
        </w:rPr>
      </w:pPr>
    </w:p>
    <w:p w:rsidR="007F429B" w:rsidRPr="003E2AAA" w:rsidRDefault="007F429B" w:rsidP="007F429B">
      <w:pPr>
        <w:spacing w:after="0" w:line="240" w:lineRule="auto"/>
        <w:jc w:val="center"/>
        <w:textAlignment w:val="baseline"/>
        <w:outlineLvl w:val="2"/>
        <w:rPr>
          <w:rFonts w:ascii="Times New Roman" w:hAnsi="Times New Roman" w:cs="Times New Roman"/>
          <w:b/>
          <w:lang w:val="kk-KZ"/>
        </w:rPr>
      </w:pPr>
    </w:p>
    <w:p w:rsidR="007F429B" w:rsidRPr="003E2AAA" w:rsidRDefault="007F429B" w:rsidP="007F429B">
      <w:pPr>
        <w:spacing w:after="0" w:line="240" w:lineRule="auto"/>
        <w:jc w:val="center"/>
        <w:textAlignment w:val="baseline"/>
        <w:outlineLvl w:val="2"/>
        <w:rPr>
          <w:rFonts w:ascii="Times New Roman" w:hAnsi="Times New Roman" w:cs="Times New Roman"/>
          <w:b/>
          <w:lang w:val="kk-KZ"/>
        </w:rPr>
      </w:pPr>
    </w:p>
    <w:p w:rsidR="007F429B" w:rsidRPr="003E2AAA" w:rsidRDefault="007F429B" w:rsidP="007F429B">
      <w:pPr>
        <w:spacing w:after="0" w:line="240" w:lineRule="auto"/>
        <w:jc w:val="center"/>
        <w:textAlignment w:val="baseline"/>
        <w:outlineLvl w:val="2"/>
        <w:rPr>
          <w:rFonts w:ascii="Times New Roman" w:hAnsi="Times New Roman" w:cs="Times New Roman"/>
          <w:b/>
          <w:lang w:val="kk-KZ"/>
        </w:rPr>
      </w:pPr>
    </w:p>
    <w:tbl>
      <w:tblPr>
        <w:tblStyle w:val="a4"/>
        <w:tblW w:w="0" w:type="auto"/>
        <w:tblLook w:val="04A0"/>
      </w:tblPr>
      <w:tblGrid>
        <w:gridCol w:w="5401"/>
        <w:gridCol w:w="4170"/>
      </w:tblGrid>
      <w:tr w:rsidR="007F429B" w:rsidRPr="003E2AAA" w:rsidTr="00A6703B">
        <w:trPr>
          <w:trHeight w:val="781"/>
        </w:trPr>
        <w:tc>
          <w:tcPr>
            <w:tcW w:w="5778" w:type="dxa"/>
            <w:tcBorders>
              <w:top w:val="nil"/>
              <w:left w:val="nil"/>
              <w:bottom w:val="nil"/>
              <w:right w:val="nil"/>
            </w:tcBorders>
          </w:tcPr>
          <w:p w:rsidR="007F429B" w:rsidRPr="003E2AAA" w:rsidRDefault="007F429B" w:rsidP="00A6703B">
            <w:pPr>
              <w:spacing w:line="345" w:lineRule="atLeast"/>
              <w:jc w:val="center"/>
              <w:textAlignment w:val="baseline"/>
              <w:outlineLvl w:val="2"/>
              <w:rPr>
                <w:rFonts w:ascii="Times New Roman" w:eastAsia="Times New Roman" w:hAnsi="Times New Roman" w:cs="Times New Roman"/>
                <w:b/>
                <w:bCs/>
                <w:color w:val="000000"/>
              </w:rPr>
            </w:pPr>
          </w:p>
          <w:p w:rsidR="007F429B" w:rsidRPr="003E2AAA" w:rsidRDefault="007F429B" w:rsidP="00A6703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7F429B" w:rsidRDefault="007F429B" w:rsidP="00A6703B">
            <w:pPr>
              <w:autoSpaceDE w:val="0"/>
              <w:autoSpaceDN w:val="0"/>
              <w:adjustRightInd w:val="0"/>
              <w:jc w:val="center"/>
              <w:rPr>
                <w:rFonts w:ascii="Times New Roman" w:hAnsi="Times New Roman" w:cs="Times New Roman"/>
                <w:lang w:val="kk-KZ"/>
              </w:rPr>
            </w:pPr>
          </w:p>
          <w:p w:rsidR="007F429B" w:rsidRDefault="007F429B" w:rsidP="00A6703B">
            <w:pPr>
              <w:autoSpaceDE w:val="0"/>
              <w:autoSpaceDN w:val="0"/>
              <w:adjustRightInd w:val="0"/>
              <w:jc w:val="center"/>
              <w:rPr>
                <w:rFonts w:ascii="Times New Roman" w:hAnsi="Times New Roman" w:cs="Times New Roman"/>
                <w:lang w:val="kk-KZ"/>
              </w:rPr>
            </w:pPr>
          </w:p>
          <w:p w:rsidR="007F429B" w:rsidRDefault="007F429B" w:rsidP="00A6703B">
            <w:pPr>
              <w:autoSpaceDE w:val="0"/>
              <w:autoSpaceDN w:val="0"/>
              <w:adjustRightInd w:val="0"/>
              <w:jc w:val="center"/>
              <w:rPr>
                <w:rFonts w:ascii="Times New Roman" w:hAnsi="Times New Roman" w:cs="Times New Roman"/>
                <w:lang w:val="kk-KZ"/>
              </w:rPr>
            </w:pPr>
          </w:p>
          <w:p w:rsidR="007F429B" w:rsidRDefault="007F429B" w:rsidP="00A6703B">
            <w:pPr>
              <w:autoSpaceDE w:val="0"/>
              <w:autoSpaceDN w:val="0"/>
              <w:adjustRightInd w:val="0"/>
              <w:jc w:val="center"/>
              <w:rPr>
                <w:rFonts w:ascii="Times New Roman" w:hAnsi="Times New Roman" w:cs="Times New Roman"/>
                <w:lang w:val="kk-KZ"/>
              </w:rPr>
            </w:pPr>
          </w:p>
          <w:p w:rsidR="007F429B" w:rsidRDefault="007F429B" w:rsidP="00A6703B">
            <w:pPr>
              <w:autoSpaceDE w:val="0"/>
              <w:autoSpaceDN w:val="0"/>
              <w:adjustRightInd w:val="0"/>
              <w:jc w:val="center"/>
              <w:rPr>
                <w:rFonts w:ascii="Times New Roman" w:hAnsi="Times New Roman" w:cs="Times New Roman"/>
                <w:lang w:val="kk-KZ"/>
              </w:rPr>
            </w:pPr>
          </w:p>
          <w:p w:rsidR="007F429B" w:rsidRDefault="007F429B" w:rsidP="007F429B">
            <w:pPr>
              <w:autoSpaceDE w:val="0"/>
              <w:autoSpaceDN w:val="0"/>
              <w:adjustRightInd w:val="0"/>
              <w:rPr>
                <w:rFonts w:ascii="Times New Roman" w:hAnsi="Times New Roman" w:cs="Times New Roman"/>
                <w:lang w:val="kk-KZ"/>
              </w:rPr>
            </w:pPr>
          </w:p>
          <w:p w:rsidR="007F429B" w:rsidRDefault="007F429B" w:rsidP="00A6703B">
            <w:pPr>
              <w:autoSpaceDE w:val="0"/>
              <w:autoSpaceDN w:val="0"/>
              <w:adjustRightInd w:val="0"/>
              <w:jc w:val="center"/>
              <w:rPr>
                <w:rFonts w:ascii="Times New Roman" w:hAnsi="Times New Roman" w:cs="Times New Roman"/>
                <w:lang w:val="kk-KZ"/>
              </w:rPr>
            </w:pPr>
          </w:p>
          <w:p w:rsidR="007F429B" w:rsidRPr="003E2AAA" w:rsidRDefault="007F429B" w:rsidP="00A6703B">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7F429B" w:rsidRPr="003E2AAA" w:rsidRDefault="007F429B" w:rsidP="00A6703B">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7F429B" w:rsidRPr="003E2AAA" w:rsidRDefault="007F429B" w:rsidP="00A6703B">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7F429B" w:rsidRPr="003E2AAA" w:rsidRDefault="007F429B" w:rsidP="007F429B">
      <w:pPr>
        <w:autoSpaceDE w:val="0"/>
        <w:autoSpaceDN w:val="0"/>
        <w:adjustRightInd w:val="0"/>
        <w:spacing w:after="0" w:line="240" w:lineRule="auto"/>
        <w:jc w:val="center"/>
        <w:rPr>
          <w:rFonts w:ascii="Times New Roman" w:hAnsi="Times New Roman" w:cs="Times New Roman"/>
          <w:lang w:val="kk-KZ"/>
        </w:rPr>
      </w:pPr>
    </w:p>
    <w:p w:rsidR="007F429B" w:rsidRPr="007F429B" w:rsidRDefault="007F429B" w:rsidP="007F429B">
      <w:pPr>
        <w:autoSpaceDE w:val="0"/>
        <w:autoSpaceDN w:val="0"/>
        <w:adjustRightInd w:val="0"/>
        <w:spacing w:after="0"/>
        <w:rPr>
          <w:rFonts w:ascii="Times New Roman" w:hAnsi="Times New Roman" w:cs="Times New Roman"/>
        </w:rPr>
      </w:pPr>
      <w:r w:rsidRPr="003E2AAA">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w:t>
      </w:r>
    </w:p>
    <w:p w:rsidR="007F429B" w:rsidRPr="003E2AAA" w:rsidRDefault="007F429B" w:rsidP="007F429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7F429B" w:rsidRPr="007F429B" w:rsidRDefault="007F429B" w:rsidP="007F429B">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7F429B" w:rsidRPr="007F429B" w:rsidRDefault="007F429B" w:rsidP="007F429B">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7F429B" w:rsidRPr="003E2AAA" w:rsidRDefault="007F429B" w:rsidP="007F429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7F429B" w:rsidRPr="003E2AAA" w:rsidRDefault="007F429B" w:rsidP="007F429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w:t>
      </w:r>
      <w:r>
        <w:rPr>
          <w:rFonts w:ascii="Times New Roman" w:hAnsi="Times New Roman" w:cs="Times New Roman"/>
          <w:lang w:val="kk-KZ"/>
        </w:rPr>
        <w:t>____________</w:t>
      </w:r>
    </w:p>
    <w:p w:rsidR="007F429B" w:rsidRPr="003E2AAA" w:rsidRDefault="007F429B" w:rsidP="007F429B">
      <w:pPr>
        <w:spacing w:after="0" w:line="240" w:lineRule="auto"/>
        <w:rPr>
          <w:rFonts w:ascii="Times New Roman" w:hAnsi="Times New Roman" w:cs="Times New Roman"/>
          <w:lang w:val="kk-KZ"/>
        </w:rPr>
      </w:pPr>
      <w:r>
        <w:rPr>
          <w:rFonts w:ascii="Times New Roman" w:hAnsi="Times New Roman" w:cs="Times New Roman"/>
          <w:lang w:val="kk-KZ"/>
        </w:rPr>
        <w:t>______</w:t>
      </w:r>
      <w:r w:rsidRPr="003E2AAA">
        <w:rPr>
          <w:rFonts w:ascii="Times New Roman" w:hAnsi="Times New Roman" w:cs="Times New Roman"/>
          <w:lang w:val="kk-KZ"/>
        </w:rPr>
        <w:t>______________________________________________________________________________</w:t>
      </w:r>
    </w:p>
    <w:p w:rsidR="007F429B" w:rsidRPr="003E2AAA" w:rsidRDefault="007F429B" w:rsidP="007F429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7F429B" w:rsidRPr="003E2AAA" w:rsidRDefault="007F429B" w:rsidP="007F429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7F429B" w:rsidRPr="003E2AAA" w:rsidRDefault="007F429B" w:rsidP="007F429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7F429B" w:rsidRPr="003E2AAA" w:rsidRDefault="007F429B" w:rsidP="007F429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7F429B" w:rsidRPr="003E2AAA" w:rsidRDefault="007F429B" w:rsidP="007F429B">
      <w:pPr>
        <w:spacing w:after="0"/>
        <w:rPr>
          <w:rFonts w:ascii="Times New Roman" w:hAnsi="Times New Roman" w:cs="Times New Roman"/>
          <w:b/>
          <w:lang w:val="kk-KZ"/>
        </w:rPr>
      </w:pPr>
    </w:p>
    <w:p w:rsidR="007F429B" w:rsidRPr="003E2AAA" w:rsidRDefault="007F429B" w:rsidP="007F429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7F429B" w:rsidRPr="003E2AAA" w:rsidRDefault="007F429B" w:rsidP="007F429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7F429B" w:rsidRPr="003E2AAA" w:rsidRDefault="007F429B" w:rsidP="007F429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7F429B" w:rsidRPr="003E2AAA" w:rsidRDefault="007F429B" w:rsidP="007F429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 xml:space="preserve">___________________________                               </w:t>
      </w:r>
      <w:r w:rsidRPr="003E2AAA">
        <w:rPr>
          <w:rFonts w:ascii="Times New Roman" w:hAnsi="Times New Roman" w:cs="Times New Roman"/>
          <w:lang w:val="kk-KZ"/>
        </w:rPr>
        <w:t>(білім беру ұйымының атауы, мекен-жайы (облыс, аудан,қала/ауыл)</w:t>
      </w:r>
    </w:p>
    <w:p w:rsidR="007F429B" w:rsidRPr="003E2AAA" w:rsidRDefault="007F429B" w:rsidP="007F429B">
      <w:pPr>
        <w:spacing w:after="0" w:line="240" w:lineRule="auto"/>
        <w:ind w:firstLine="708"/>
        <w:jc w:val="both"/>
        <w:rPr>
          <w:rFonts w:ascii="Times New Roman" w:hAnsi="Times New Roman" w:cs="Times New Roman"/>
          <w:lang w:val="kk-KZ"/>
        </w:rPr>
      </w:pPr>
    </w:p>
    <w:p w:rsidR="007F429B" w:rsidRPr="003E2AAA" w:rsidRDefault="007F429B" w:rsidP="007F429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7F429B" w:rsidRPr="003E2AAA" w:rsidRDefault="007F429B" w:rsidP="007F429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7F429B" w:rsidRPr="003E2AAA" w:rsidRDefault="007F429B" w:rsidP="007F429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w:t>
      </w:r>
      <w:r>
        <w:rPr>
          <w:rFonts w:ascii="Times New Roman" w:hAnsi="Times New Roman" w:cs="Times New Roman"/>
          <w:lang w:val="kk-KZ"/>
        </w:rPr>
        <w:t>________</w:t>
      </w:r>
    </w:p>
    <w:p w:rsidR="007F429B" w:rsidRPr="003E2AAA" w:rsidRDefault="007F429B" w:rsidP="007F429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7F429B" w:rsidRPr="003E2AAA" w:rsidRDefault="007F429B" w:rsidP="007F429B">
      <w:pPr>
        <w:spacing w:after="0" w:line="240" w:lineRule="auto"/>
        <w:jc w:val="both"/>
        <w:rPr>
          <w:rFonts w:ascii="Times New Roman" w:hAnsi="Times New Roman" w:cs="Times New Roman"/>
          <w:lang w:val="kk-KZ"/>
        </w:rPr>
      </w:pPr>
    </w:p>
    <w:p w:rsidR="007F429B" w:rsidRPr="003E2AAA" w:rsidRDefault="007F429B" w:rsidP="007F429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7F429B" w:rsidRPr="003E2AAA" w:rsidRDefault="007F429B" w:rsidP="007F429B">
      <w:pPr>
        <w:spacing w:after="0" w:line="240" w:lineRule="auto"/>
        <w:jc w:val="both"/>
        <w:rPr>
          <w:rFonts w:ascii="Times New Roman" w:hAnsi="Times New Roman" w:cs="Times New Roman"/>
          <w:lang w:val="kk-KZ"/>
        </w:rPr>
      </w:pPr>
    </w:p>
    <w:tbl>
      <w:tblPr>
        <w:tblStyle w:val="a4"/>
        <w:tblW w:w="0" w:type="auto"/>
        <w:tblInd w:w="108" w:type="dxa"/>
        <w:tblLook w:val="04A0"/>
      </w:tblPr>
      <w:tblGrid>
        <w:gridCol w:w="2039"/>
        <w:gridCol w:w="3085"/>
        <w:gridCol w:w="1497"/>
        <w:gridCol w:w="2842"/>
      </w:tblGrid>
      <w:tr w:rsidR="007F429B" w:rsidRPr="003E2AAA" w:rsidTr="00A6703B">
        <w:trPr>
          <w:trHeight w:val="1052"/>
        </w:trPr>
        <w:tc>
          <w:tcPr>
            <w:tcW w:w="2127" w:type="dxa"/>
          </w:tcPr>
          <w:p w:rsidR="007F429B" w:rsidRPr="003E2AAA" w:rsidRDefault="007F429B" w:rsidP="00A6703B">
            <w:pPr>
              <w:jc w:val="center"/>
              <w:rPr>
                <w:rFonts w:ascii="Times New Roman" w:hAnsi="Times New Roman" w:cs="Times New Roman"/>
                <w:lang w:val="kk-KZ"/>
              </w:rPr>
            </w:pPr>
            <w:r w:rsidRPr="003E2AAA">
              <w:rPr>
                <w:rFonts w:ascii="Times New Roman" w:hAnsi="Times New Roman" w:cs="Times New Roman"/>
                <w:lang w:val="kk-KZ"/>
              </w:rPr>
              <w:t>Білімі</w:t>
            </w:r>
          </w:p>
          <w:p w:rsidR="007F429B" w:rsidRPr="003E2AAA" w:rsidRDefault="007F429B" w:rsidP="00A6703B">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7F429B" w:rsidRPr="003E2AAA" w:rsidRDefault="007F429B" w:rsidP="00A6703B">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7F429B" w:rsidRPr="003E2AAA" w:rsidRDefault="007F429B" w:rsidP="00A6703B">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7F429B" w:rsidRPr="003E2AAA" w:rsidRDefault="007F429B" w:rsidP="00A6703B">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7F429B" w:rsidRPr="003E2AAA" w:rsidRDefault="007F429B" w:rsidP="00A6703B">
            <w:pPr>
              <w:jc w:val="center"/>
              <w:rPr>
                <w:rFonts w:ascii="Times New Roman" w:hAnsi="Times New Roman" w:cs="Times New Roman"/>
                <w:lang w:val="en-US"/>
              </w:rPr>
            </w:pPr>
          </w:p>
        </w:tc>
      </w:tr>
      <w:tr w:rsidR="007F429B" w:rsidRPr="003E2AAA" w:rsidTr="00A6703B">
        <w:trPr>
          <w:trHeight w:val="895"/>
        </w:trPr>
        <w:tc>
          <w:tcPr>
            <w:tcW w:w="2127" w:type="dxa"/>
          </w:tcPr>
          <w:p w:rsidR="007F429B" w:rsidRPr="003E2AAA" w:rsidRDefault="007F429B" w:rsidP="00A6703B">
            <w:pPr>
              <w:jc w:val="both"/>
              <w:rPr>
                <w:rFonts w:ascii="Times New Roman" w:hAnsi="Times New Roman" w:cs="Times New Roman"/>
                <w:lang w:val="en-US"/>
              </w:rPr>
            </w:pPr>
          </w:p>
        </w:tc>
        <w:tc>
          <w:tcPr>
            <w:tcW w:w="3260" w:type="dxa"/>
          </w:tcPr>
          <w:p w:rsidR="007F429B" w:rsidRPr="003E2AAA" w:rsidRDefault="007F429B" w:rsidP="00A6703B">
            <w:pPr>
              <w:jc w:val="both"/>
              <w:rPr>
                <w:rFonts w:ascii="Times New Roman" w:hAnsi="Times New Roman" w:cs="Times New Roman"/>
                <w:lang w:val="en-US"/>
              </w:rPr>
            </w:pPr>
          </w:p>
        </w:tc>
        <w:tc>
          <w:tcPr>
            <w:tcW w:w="1559" w:type="dxa"/>
          </w:tcPr>
          <w:p w:rsidR="007F429B" w:rsidRPr="003E2AAA" w:rsidRDefault="007F429B" w:rsidP="00A6703B">
            <w:pPr>
              <w:jc w:val="both"/>
              <w:rPr>
                <w:rFonts w:ascii="Times New Roman" w:hAnsi="Times New Roman" w:cs="Times New Roman"/>
                <w:lang w:val="en-US"/>
              </w:rPr>
            </w:pPr>
          </w:p>
        </w:tc>
        <w:tc>
          <w:tcPr>
            <w:tcW w:w="2977" w:type="dxa"/>
          </w:tcPr>
          <w:p w:rsidR="007F429B" w:rsidRPr="003E2AAA" w:rsidRDefault="007F429B" w:rsidP="00A6703B">
            <w:pPr>
              <w:jc w:val="both"/>
              <w:rPr>
                <w:rFonts w:ascii="Times New Roman" w:hAnsi="Times New Roman" w:cs="Times New Roman"/>
                <w:lang w:val="en-US"/>
              </w:rPr>
            </w:pPr>
          </w:p>
        </w:tc>
      </w:tr>
    </w:tbl>
    <w:p w:rsidR="007F429B" w:rsidRPr="003E2AAA" w:rsidRDefault="007F429B" w:rsidP="007F429B">
      <w:pPr>
        <w:spacing w:after="0" w:line="240" w:lineRule="auto"/>
        <w:jc w:val="both"/>
        <w:rPr>
          <w:rFonts w:ascii="Times New Roman" w:hAnsi="Times New Roman" w:cs="Times New Roman"/>
          <w:lang w:val="en-US"/>
        </w:rPr>
      </w:pPr>
    </w:p>
    <w:p w:rsidR="007F429B" w:rsidRPr="003E2AAA" w:rsidRDefault="007F429B" w:rsidP="007F429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7F429B" w:rsidRPr="00FB5D9A" w:rsidRDefault="007F429B" w:rsidP="007F429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7F429B" w:rsidRPr="003E2AAA" w:rsidRDefault="007F429B" w:rsidP="007F429B">
      <w:pPr>
        <w:spacing w:after="0" w:line="240" w:lineRule="auto"/>
        <w:jc w:val="both"/>
        <w:rPr>
          <w:rFonts w:ascii="Times New Roman" w:hAnsi="Times New Roman" w:cs="Times New Roman"/>
          <w:lang w:val="en-US"/>
        </w:rPr>
      </w:pPr>
    </w:p>
    <w:p w:rsidR="007F429B" w:rsidRPr="003E2AAA" w:rsidRDefault="007F429B" w:rsidP="007F429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7F429B" w:rsidRPr="003E2AAA" w:rsidRDefault="007F429B" w:rsidP="007F429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7F429B" w:rsidRPr="00FB5D9A" w:rsidRDefault="007F429B" w:rsidP="007F429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7F429B" w:rsidRPr="00FB5D9A" w:rsidRDefault="007F429B" w:rsidP="007F429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w:t>
      </w:r>
      <w:r>
        <w:rPr>
          <w:rFonts w:ascii="Times New Roman" w:hAnsi="Times New Roman" w:cs="Times New Roman"/>
          <w:lang w:val="en-US"/>
        </w:rPr>
        <w:t>__</w:t>
      </w:r>
    </w:p>
    <w:p w:rsidR="007F429B" w:rsidRPr="003E2AAA" w:rsidRDefault="007F429B" w:rsidP="007F429B">
      <w:pPr>
        <w:spacing w:after="0" w:line="240" w:lineRule="auto"/>
        <w:jc w:val="both"/>
        <w:rPr>
          <w:rFonts w:ascii="Times New Roman" w:hAnsi="Times New Roman" w:cs="Times New Roman"/>
          <w:lang w:val="en-US"/>
        </w:rPr>
      </w:pPr>
    </w:p>
    <w:p w:rsidR="007F429B" w:rsidRPr="003E2AAA" w:rsidRDefault="007F429B" w:rsidP="007F429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7F429B" w:rsidRPr="007F429B" w:rsidRDefault="007F429B" w:rsidP="007F429B">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w:t>
      </w:r>
    </w:p>
    <w:p w:rsidR="007F429B" w:rsidRPr="007F429B" w:rsidRDefault="007F429B" w:rsidP="007F429B">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w:t>
      </w:r>
    </w:p>
    <w:p w:rsidR="007F429B" w:rsidRPr="007F429B" w:rsidRDefault="007F429B" w:rsidP="007F429B">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7F429B" w:rsidRPr="007F429B" w:rsidRDefault="007F429B" w:rsidP="007F429B">
      <w:pPr>
        <w:spacing w:after="0" w:line="240" w:lineRule="auto"/>
        <w:jc w:val="both"/>
        <w:rPr>
          <w:rFonts w:ascii="Times New Roman" w:hAnsi="Times New Roman" w:cs="Times New Roman"/>
        </w:rPr>
      </w:pPr>
      <w:r>
        <w:rPr>
          <w:rFonts w:ascii="Times New Roman" w:hAnsi="Times New Roman" w:cs="Times New Roman"/>
          <w:lang w:val="en-US"/>
        </w:rPr>
        <w:t>_____</w:t>
      </w:r>
      <w:r w:rsidRPr="003E2AAA">
        <w:rPr>
          <w:rFonts w:ascii="Times New Roman" w:hAnsi="Times New Roman" w:cs="Times New Roman"/>
          <w:lang w:val="en-US"/>
        </w:rPr>
        <w:t>________________________________________________________________________________</w:t>
      </w:r>
    </w:p>
    <w:p w:rsidR="007F429B" w:rsidRPr="003E2AAA" w:rsidRDefault="007F429B" w:rsidP="007F429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7F429B" w:rsidRPr="003E2AAA" w:rsidRDefault="007F429B" w:rsidP="007F429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7F429B" w:rsidRPr="003E2AAA" w:rsidRDefault="007F429B" w:rsidP="007F429B">
      <w:pPr>
        <w:pStyle w:val="a5"/>
        <w:spacing w:before="0" w:beforeAutospacing="0" w:after="0" w:afterAutospacing="0"/>
        <w:ind w:firstLine="709"/>
        <w:jc w:val="center"/>
        <w:rPr>
          <w:b/>
          <w:sz w:val="22"/>
          <w:szCs w:val="22"/>
          <w:lang w:val="kk-KZ"/>
        </w:rPr>
      </w:pPr>
    </w:p>
    <w:tbl>
      <w:tblPr>
        <w:tblStyle w:val="a4"/>
        <w:tblpPr w:leftFromText="180" w:rightFromText="180" w:vertAnchor="text" w:horzAnchor="margin" w:tblpXSpec="center" w:tblpY="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7F429B" w:rsidRPr="006464F0" w:rsidTr="007F429B">
        <w:trPr>
          <w:trHeight w:val="781"/>
        </w:trPr>
        <w:tc>
          <w:tcPr>
            <w:tcW w:w="5920" w:type="dxa"/>
          </w:tcPr>
          <w:p w:rsidR="007F429B" w:rsidRPr="00CF0D61" w:rsidRDefault="007F429B" w:rsidP="007F429B">
            <w:pPr>
              <w:pStyle w:val="a6"/>
              <w:rPr>
                <w:rFonts w:ascii="Times New Roman" w:eastAsia="Times New Roman" w:hAnsi="Times New Roman" w:cs="Times New Roman"/>
                <w:lang w:val="en-US"/>
              </w:rPr>
            </w:pPr>
          </w:p>
          <w:p w:rsidR="007F429B" w:rsidRDefault="007F429B" w:rsidP="007F429B">
            <w:pPr>
              <w:pStyle w:val="a6"/>
              <w:rPr>
                <w:rFonts w:ascii="Times New Roman" w:eastAsia="Times New Roman" w:hAnsi="Times New Roman" w:cs="Times New Roman"/>
                <w:lang w:val="kk-KZ"/>
              </w:rPr>
            </w:pPr>
          </w:p>
          <w:p w:rsidR="007F429B" w:rsidRDefault="007F429B" w:rsidP="007F429B">
            <w:pPr>
              <w:pStyle w:val="a6"/>
              <w:rPr>
                <w:rFonts w:ascii="Times New Roman" w:eastAsia="Times New Roman" w:hAnsi="Times New Roman" w:cs="Times New Roman"/>
                <w:lang w:val="kk-KZ"/>
              </w:rPr>
            </w:pPr>
          </w:p>
          <w:p w:rsidR="007F429B" w:rsidRDefault="007F429B" w:rsidP="007F429B">
            <w:pPr>
              <w:pStyle w:val="a6"/>
              <w:rPr>
                <w:rFonts w:ascii="Times New Roman" w:eastAsia="Times New Roman" w:hAnsi="Times New Roman" w:cs="Times New Roman"/>
                <w:lang w:val="kk-KZ"/>
              </w:rPr>
            </w:pPr>
          </w:p>
          <w:p w:rsidR="007F429B" w:rsidRPr="00D61096" w:rsidRDefault="007F429B" w:rsidP="007F429B">
            <w:pPr>
              <w:pStyle w:val="a6"/>
              <w:rPr>
                <w:rFonts w:ascii="Times New Roman" w:eastAsia="Times New Roman" w:hAnsi="Times New Roman" w:cs="Times New Roman"/>
                <w:lang w:val="kk-KZ"/>
              </w:rPr>
            </w:pPr>
          </w:p>
          <w:p w:rsidR="007F429B" w:rsidRPr="00D61096" w:rsidRDefault="007F429B" w:rsidP="007F429B">
            <w:pPr>
              <w:pStyle w:val="a6"/>
              <w:rPr>
                <w:rFonts w:ascii="Times New Roman" w:eastAsia="Times New Roman" w:hAnsi="Times New Roman" w:cs="Times New Roman"/>
                <w:lang w:val="kk-KZ"/>
              </w:rPr>
            </w:pPr>
          </w:p>
        </w:tc>
        <w:tc>
          <w:tcPr>
            <w:tcW w:w="4394" w:type="dxa"/>
          </w:tcPr>
          <w:p w:rsidR="007F429B" w:rsidRDefault="007F429B" w:rsidP="007F429B">
            <w:pPr>
              <w:pStyle w:val="a6"/>
              <w:rPr>
                <w:rFonts w:ascii="Times New Roman" w:hAnsi="Times New Roman" w:cs="Times New Roman"/>
                <w:lang w:val="kk-KZ"/>
              </w:rPr>
            </w:pPr>
          </w:p>
          <w:p w:rsidR="007F429B" w:rsidRDefault="007F429B" w:rsidP="007F429B">
            <w:pPr>
              <w:pStyle w:val="a6"/>
              <w:rPr>
                <w:rFonts w:ascii="Times New Roman" w:hAnsi="Times New Roman" w:cs="Times New Roman"/>
                <w:lang w:val="kk-KZ"/>
              </w:rPr>
            </w:pPr>
          </w:p>
          <w:p w:rsidR="007F429B" w:rsidRDefault="007F429B" w:rsidP="007F429B">
            <w:pPr>
              <w:pStyle w:val="a6"/>
              <w:rPr>
                <w:rFonts w:ascii="Times New Roman" w:hAnsi="Times New Roman" w:cs="Times New Roman"/>
                <w:lang w:val="kk-KZ"/>
              </w:rPr>
            </w:pPr>
          </w:p>
          <w:p w:rsidR="007F429B" w:rsidRPr="006464F0" w:rsidRDefault="007F429B" w:rsidP="007F429B">
            <w:pPr>
              <w:pStyle w:val="a6"/>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7F429B" w:rsidRPr="006464F0" w:rsidRDefault="007F429B" w:rsidP="007F429B">
            <w:pPr>
              <w:pStyle w:val="a6"/>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7F429B" w:rsidRPr="006464F0" w:rsidRDefault="007F429B" w:rsidP="007F429B">
            <w:pPr>
              <w:pStyle w:val="a6"/>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7F429B" w:rsidRPr="006464F0" w:rsidRDefault="007F429B" w:rsidP="007F429B">
            <w:pPr>
              <w:pStyle w:val="a6"/>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7F429B" w:rsidRPr="006464F0" w:rsidRDefault="007F429B" w:rsidP="007F429B">
            <w:pPr>
              <w:pStyle w:val="a6"/>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7F429B" w:rsidRPr="006464F0" w:rsidRDefault="007F429B" w:rsidP="007F429B">
            <w:pPr>
              <w:pStyle w:val="a6"/>
              <w:rPr>
                <w:rFonts w:ascii="Times New Roman" w:hAnsi="Times New Roman" w:cs="Times New Roman"/>
                <w:lang w:val="kk-KZ"/>
              </w:rPr>
            </w:pPr>
            <w:r w:rsidRPr="006464F0">
              <w:rPr>
                <w:rFonts w:ascii="Times New Roman" w:hAnsi="Times New Roman" w:cs="Times New Roman"/>
                <w:lang w:val="kk-KZ"/>
              </w:rPr>
              <w:t>Форма</w:t>
            </w:r>
          </w:p>
        </w:tc>
      </w:tr>
    </w:tbl>
    <w:p w:rsidR="00CF0D61" w:rsidRPr="007F429B" w:rsidRDefault="00CF0D61" w:rsidP="007F429B">
      <w:pPr>
        <w:pStyle w:val="a6"/>
        <w:jc w:val="both"/>
        <w:rPr>
          <w:rFonts w:ascii="Times New Roman" w:hAnsi="Times New Roman" w:cs="Times New Roman"/>
          <w:sz w:val="24"/>
          <w:szCs w:val="24"/>
          <w:lang w:val="kk-KZ"/>
        </w:rPr>
      </w:pPr>
    </w:p>
    <w:p w:rsidR="00CF0D61" w:rsidRDefault="00CF0D61" w:rsidP="00D61096">
      <w:pPr>
        <w:autoSpaceDE w:val="0"/>
        <w:autoSpaceDN w:val="0"/>
        <w:adjustRightInd w:val="0"/>
        <w:spacing w:after="0"/>
        <w:jc w:val="both"/>
        <w:rPr>
          <w:rFonts w:ascii="Times New Roman" w:hAnsi="Times New Roman" w:cs="Times New Roman"/>
          <w:sz w:val="28"/>
          <w:lang w:val="kk-KZ"/>
        </w:rPr>
      </w:pPr>
    </w:p>
    <w:p w:rsidR="00842935" w:rsidRPr="006464F0" w:rsidRDefault="00842935" w:rsidP="00842935">
      <w:pPr>
        <w:pStyle w:val="a6"/>
        <w:rPr>
          <w:rFonts w:ascii="Times New Roman" w:hAnsi="Times New Roman" w:cs="Times New Roman"/>
        </w:rPr>
      </w:pPr>
    </w:p>
    <w:p w:rsidR="00842935" w:rsidRPr="006464F0" w:rsidRDefault="00842935" w:rsidP="00842935">
      <w:pPr>
        <w:pStyle w:val="a6"/>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842935" w:rsidRPr="006464F0" w:rsidRDefault="00842935" w:rsidP="00842935">
      <w:pPr>
        <w:pStyle w:val="a6"/>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842935" w:rsidRPr="006464F0" w:rsidRDefault="00842935" w:rsidP="00842935">
      <w:pPr>
        <w:pStyle w:val="a6"/>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2551"/>
        <w:gridCol w:w="2552"/>
        <w:gridCol w:w="3969"/>
        <w:gridCol w:w="850"/>
      </w:tblGrid>
      <w:tr w:rsidR="00842935" w:rsidRPr="006464F0" w:rsidTr="00A6703B">
        <w:trPr>
          <w:trHeight w:val="366"/>
        </w:trPr>
        <w:tc>
          <w:tcPr>
            <w:tcW w:w="501" w:type="dxa"/>
            <w:shd w:val="clear" w:color="auto" w:fill="auto"/>
            <w:tcMar>
              <w:top w:w="45" w:type="dxa"/>
              <w:left w:w="75" w:type="dxa"/>
              <w:bottom w:w="45" w:type="dxa"/>
              <w:right w:w="75" w:type="dxa"/>
            </w:tcMar>
            <w:hideMark/>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842935" w:rsidRPr="006464F0" w:rsidRDefault="00842935" w:rsidP="00A6703B">
            <w:pPr>
              <w:pStyle w:val="a6"/>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842935" w:rsidRPr="006464F0" w:rsidTr="00A6703B">
        <w:trPr>
          <w:trHeight w:val="1036"/>
        </w:trPr>
        <w:tc>
          <w:tcPr>
            <w:tcW w:w="501" w:type="dxa"/>
            <w:shd w:val="clear" w:color="auto" w:fill="auto"/>
            <w:tcMar>
              <w:top w:w="45" w:type="dxa"/>
              <w:left w:w="75" w:type="dxa"/>
              <w:bottom w:w="45" w:type="dxa"/>
              <w:right w:w="75" w:type="dxa"/>
            </w:tcMar>
            <w:hideMark/>
          </w:tcPr>
          <w:p w:rsidR="00842935" w:rsidRPr="006464F0" w:rsidRDefault="00842935" w:rsidP="00A6703B">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842935" w:rsidRPr="006464F0" w:rsidRDefault="00842935" w:rsidP="00A6703B">
            <w:pPr>
              <w:pStyle w:val="a6"/>
              <w:rPr>
                <w:rFonts w:ascii="Times New Roman" w:eastAsia="Calibri" w:hAnsi="Times New Roman" w:cs="Times New Roman"/>
              </w:rPr>
            </w:pPr>
          </w:p>
        </w:tc>
      </w:tr>
      <w:tr w:rsidR="00842935" w:rsidRPr="006464F0" w:rsidTr="00A6703B">
        <w:tc>
          <w:tcPr>
            <w:tcW w:w="501" w:type="dxa"/>
            <w:shd w:val="clear" w:color="auto" w:fill="auto"/>
            <w:tcMar>
              <w:top w:w="45" w:type="dxa"/>
              <w:left w:w="75" w:type="dxa"/>
              <w:bottom w:w="45" w:type="dxa"/>
              <w:right w:w="75" w:type="dxa"/>
            </w:tcMar>
            <w:hideMark/>
          </w:tcPr>
          <w:p w:rsidR="00842935" w:rsidRPr="006464F0" w:rsidRDefault="00842935" w:rsidP="00A6703B">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842935" w:rsidRPr="006464F0" w:rsidRDefault="00842935" w:rsidP="00A6703B">
            <w:pPr>
              <w:pStyle w:val="a6"/>
              <w:rPr>
                <w:rFonts w:ascii="Times New Roman" w:eastAsia="Calibri" w:hAnsi="Times New Roman" w:cs="Times New Roman"/>
              </w:rPr>
            </w:pPr>
          </w:p>
        </w:tc>
      </w:tr>
      <w:tr w:rsidR="00842935" w:rsidRPr="006464F0" w:rsidTr="00A6703B">
        <w:tc>
          <w:tcPr>
            <w:tcW w:w="501"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842935" w:rsidRPr="006464F0" w:rsidRDefault="00842935" w:rsidP="00A6703B">
            <w:pPr>
              <w:pStyle w:val="a6"/>
              <w:rPr>
                <w:rFonts w:ascii="Times New Roman" w:eastAsia="Calibri" w:hAnsi="Times New Roman" w:cs="Times New Roman"/>
              </w:rPr>
            </w:pPr>
          </w:p>
        </w:tc>
        <w:tc>
          <w:tcPr>
            <w:tcW w:w="850" w:type="dxa"/>
          </w:tcPr>
          <w:p w:rsidR="00842935" w:rsidRPr="006464F0" w:rsidRDefault="00842935" w:rsidP="00A6703B">
            <w:pPr>
              <w:pStyle w:val="a6"/>
              <w:rPr>
                <w:rFonts w:ascii="Times New Roman" w:eastAsia="Calibri" w:hAnsi="Times New Roman" w:cs="Times New Roman"/>
              </w:rPr>
            </w:pPr>
          </w:p>
        </w:tc>
      </w:tr>
      <w:tr w:rsidR="00842935" w:rsidRPr="006464F0" w:rsidTr="00A6703B">
        <w:trPr>
          <w:trHeight w:val="1447"/>
        </w:trPr>
        <w:tc>
          <w:tcPr>
            <w:tcW w:w="501"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842935" w:rsidRPr="006464F0" w:rsidRDefault="00842935" w:rsidP="00A6703B">
            <w:pPr>
              <w:pStyle w:val="a6"/>
              <w:rPr>
                <w:rFonts w:ascii="Times New Roman" w:eastAsia="Calibri" w:hAnsi="Times New Roman" w:cs="Times New Roman"/>
              </w:rPr>
            </w:pPr>
          </w:p>
        </w:tc>
        <w:tc>
          <w:tcPr>
            <w:tcW w:w="3969" w:type="dxa"/>
          </w:tcPr>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едагог-модератор</w:t>
            </w:r>
            <w:proofErr w:type="spellEnd"/>
            <w:r w:rsidRPr="006464F0">
              <w:rPr>
                <w:rFonts w:ascii="Times New Roman" w:eastAsia="Calibri" w:hAnsi="Times New Roman" w:cs="Times New Roman"/>
              </w:rPr>
              <w:t xml:space="preserve"> = 3 балла</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едагог-эксперт</w:t>
            </w:r>
            <w:proofErr w:type="spellEnd"/>
            <w:r w:rsidRPr="006464F0">
              <w:rPr>
                <w:rFonts w:ascii="Times New Roman" w:eastAsia="Calibri" w:hAnsi="Times New Roman" w:cs="Times New Roman"/>
              </w:rPr>
              <w:t xml:space="preserve"> = 5 баллов</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едагог-исследователь</w:t>
            </w:r>
            <w:proofErr w:type="spellEnd"/>
            <w:r w:rsidRPr="006464F0">
              <w:rPr>
                <w:rFonts w:ascii="Times New Roman" w:eastAsia="Calibri" w:hAnsi="Times New Roman" w:cs="Times New Roman"/>
              </w:rPr>
              <w:t xml:space="preserve"> = 7 баллов</w:t>
            </w:r>
          </w:p>
          <w:p w:rsidR="00842935" w:rsidRPr="006464F0" w:rsidRDefault="00842935" w:rsidP="00A6703B">
            <w:pPr>
              <w:pStyle w:val="a6"/>
              <w:rPr>
                <w:rFonts w:ascii="Times New Roman" w:eastAsia="Calibri" w:hAnsi="Times New Roman" w:cs="Times New Roman"/>
              </w:rPr>
            </w:pPr>
            <w:r w:rsidRPr="006464F0">
              <w:rPr>
                <w:rFonts w:ascii="Times New Roman" w:eastAsia="Calibri" w:hAnsi="Times New Roman" w:cs="Times New Roman"/>
                <w:lang w:val="kk-KZ"/>
              </w:rPr>
              <w:lastRenderedPageBreak/>
              <w:t>- п</w:t>
            </w:r>
            <w:proofErr w:type="spellStart"/>
            <w:r w:rsidRPr="006464F0">
              <w:rPr>
                <w:rFonts w:ascii="Times New Roman" w:eastAsia="Calibri" w:hAnsi="Times New Roman" w:cs="Times New Roman"/>
              </w:rPr>
              <w:t>едагог-мастер</w:t>
            </w:r>
            <w:proofErr w:type="spellEnd"/>
            <w:r w:rsidRPr="006464F0">
              <w:rPr>
                <w:rFonts w:ascii="Times New Roman" w:eastAsia="Calibri" w:hAnsi="Times New Roman" w:cs="Times New Roman"/>
              </w:rPr>
              <w:t xml:space="preserve"> = 10 баллов</w:t>
            </w:r>
          </w:p>
        </w:tc>
        <w:tc>
          <w:tcPr>
            <w:tcW w:w="850" w:type="dxa"/>
          </w:tcPr>
          <w:p w:rsidR="00842935" w:rsidRPr="006464F0" w:rsidRDefault="00842935" w:rsidP="00A6703B">
            <w:pPr>
              <w:pStyle w:val="a6"/>
              <w:rPr>
                <w:rFonts w:ascii="Times New Roman" w:eastAsia="Calibri" w:hAnsi="Times New Roman" w:cs="Times New Roman"/>
              </w:rPr>
            </w:pPr>
          </w:p>
        </w:tc>
      </w:tr>
      <w:tr w:rsidR="00842935" w:rsidRPr="006464F0" w:rsidTr="00A6703B">
        <w:trPr>
          <w:trHeight w:val="807"/>
        </w:trPr>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5</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842935" w:rsidRPr="006464F0" w:rsidRDefault="00842935" w:rsidP="00A6703B">
            <w:pPr>
              <w:spacing w:after="0" w:line="240" w:lineRule="auto"/>
              <w:jc w:val="both"/>
              <w:rPr>
                <w:rFonts w:ascii="Times New Roman" w:eastAsia="Calibri" w:hAnsi="Times New Roman" w:cs="Times New Roman"/>
              </w:rPr>
            </w:pPr>
          </w:p>
        </w:tc>
      </w:tr>
      <w:tr w:rsidR="00842935" w:rsidRPr="006464F0" w:rsidTr="00A6703B">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842935" w:rsidRPr="006464F0" w:rsidRDefault="00842935" w:rsidP="00A6703B">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842935" w:rsidRPr="006464F0" w:rsidRDefault="00842935" w:rsidP="00A6703B">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842935" w:rsidRPr="006464F0" w:rsidRDefault="00842935" w:rsidP="00A6703B">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842935" w:rsidRPr="006464F0" w:rsidRDefault="00842935" w:rsidP="00A6703B">
            <w:pPr>
              <w:spacing w:after="0" w:line="240" w:lineRule="auto"/>
              <w:jc w:val="both"/>
              <w:rPr>
                <w:rFonts w:ascii="Times New Roman" w:eastAsia="Calibri" w:hAnsi="Times New Roman" w:cs="Times New Roman"/>
              </w:rPr>
            </w:pPr>
          </w:p>
        </w:tc>
      </w:tr>
      <w:tr w:rsidR="00842935" w:rsidRPr="006464F0" w:rsidTr="00A6703B">
        <w:trPr>
          <w:trHeight w:val="797"/>
        </w:trPr>
        <w:tc>
          <w:tcPr>
            <w:tcW w:w="501" w:type="dxa"/>
            <w:shd w:val="clear" w:color="auto" w:fill="auto"/>
            <w:tcMar>
              <w:top w:w="45" w:type="dxa"/>
              <w:left w:w="75" w:type="dxa"/>
              <w:bottom w:w="45" w:type="dxa"/>
              <w:right w:w="75" w:type="dxa"/>
            </w:tcMar>
            <w:hideMark/>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842935" w:rsidRPr="006464F0" w:rsidRDefault="00842935" w:rsidP="00A6703B">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842935" w:rsidRPr="006464F0" w:rsidRDefault="00842935" w:rsidP="00A6703B">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842935" w:rsidRPr="006464F0" w:rsidRDefault="00842935" w:rsidP="00A6703B">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842935" w:rsidRPr="006464F0" w:rsidRDefault="00842935" w:rsidP="00A6703B">
            <w:pPr>
              <w:spacing w:after="0" w:line="240" w:lineRule="auto"/>
              <w:jc w:val="both"/>
              <w:rPr>
                <w:rFonts w:ascii="Times New Roman" w:eastAsia="Calibri" w:hAnsi="Times New Roman" w:cs="Times New Roman"/>
              </w:rPr>
            </w:pPr>
          </w:p>
        </w:tc>
      </w:tr>
      <w:tr w:rsidR="00842935" w:rsidRPr="006464F0" w:rsidTr="00A6703B">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8</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призеры олимпиад и </w:t>
            </w:r>
            <w:proofErr w:type="spellStart"/>
            <w:r w:rsidRPr="006464F0">
              <w:rPr>
                <w:rFonts w:ascii="Times New Roman" w:eastAsia="Calibri" w:hAnsi="Times New Roman" w:cs="Times New Roman"/>
              </w:rPr>
              <w:t>конкурсов=</w:t>
            </w:r>
            <w:proofErr w:type="spellEnd"/>
            <w:r w:rsidRPr="006464F0">
              <w:rPr>
                <w:rFonts w:ascii="Times New Roman" w:eastAsia="Calibri" w:hAnsi="Times New Roman" w:cs="Times New Roman"/>
              </w:rPr>
              <w:t xml:space="preserve"> 0,5 балла</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842935" w:rsidRPr="006464F0" w:rsidRDefault="00842935" w:rsidP="00A6703B">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842935" w:rsidRPr="006464F0" w:rsidRDefault="00842935" w:rsidP="00A6703B">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842935" w:rsidRPr="006464F0" w:rsidRDefault="00842935" w:rsidP="00A6703B">
            <w:pPr>
              <w:spacing w:after="0" w:line="240" w:lineRule="auto"/>
              <w:jc w:val="both"/>
              <w:rPr>
                <w:rFonts w:ascii="Times New Roman" w:eastAsia="Calibri" w:hAnsi="Times New Roman" w:cs="Times New Roman"/>
                <w:lang w:val="kk-KZ"/>
              </w:rPr>
            </w:pPr>
          </w:p>
        </w:tc>
      </w:tr>
      <w:tr w:rsidR="00842935" w:rsidRPr="006464F0" w:rsidTr="00A6703B">
        <w:trPr>
          <w:trHeight w:val="1694"/>
        </w:trPr>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842935" w:rsidRPr="006464F0" w:rsidRDefault="00842935" w:rsidP="00A6703B">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842935" w:rsidRPr="006464F0" w:rsidRDefault="00842935" w:rsidP="00A6703B">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842935" w:rsidRPr="006464F0" w:rsidRDefault="00842935" w:rsidP="00A6703B">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842935" w:rsidRPr="006464F0" w:rsidRDefault="00842935" w:rsidP="00A6703B">
            <w:pPr>
              <w:spacing w:after="0" w:line="240" w:lineRule="auto"/>
              <w:ind w:left="141"/>
              <w:jc w:val="both"/>
              <w:rPr>
                <w:rFonts w:ascii="Times New Roman" w:eastAsia="Calibri" w:hAnsi="Times New Roman" w:cs="Times New Roman"/>
              </w:rPr>
            </w:pPr>
          </w:p>
        </w:tc>
        <w:tc>
          <w:tcPr>
            <w:tcW w:w="850" w:type="dxa"/>
          </w:tcPr>
          <w:p w:rsidR="00842935" w:rsidRPr="006464F0" w:rsidRDefault="00842935" w:rsidP="00A6703B">
            <w:pPr>
              <w:spacing w:after="0" w:line="240" w:lineRule="auto"/>
              <w:jc w:val="both"/>
              <w:rPr>
                <w:rFonts w:ascii="Times New Roman" w:eastAsia="Calibri" w:hAnsi="Times New Roman" w:cs="Times New Roman"/>
              </w:rPr>
            </w:pPr>
          </w:p>
        </w:tc>
      </w:tr>
      <w:tr w:rsidR="00842935" w:rsidRPr="006464F0" w:rsidTr="00A6703B">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842935" w:rsidRPr="006464F0" w:rsidRDefault="00842935" w:rsidP="00A6703B">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842935" w:rsidRPr="006464F0" w:rsidRDefault="00842935" w:rsidP="00A6703B">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842935" w:rsidRPr="006464F0" w:rsidRDefault="00842935" w:rsidP="00A6703B">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w:t>
            </w:r>
            <w:r w:rsidRPr="006464F0">
              <w:rPr>
                <w:rFonts w:ascii="Times New Roman" w:eastAsia="Calibri" w:hAnsi="Times New Roman" w:cs="Times New Roman"/>
              </w:rPr>
              <w:lastRenderedPageBreak/>
              <w:t xml:space="preserve">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842935" w:rsidRPr="006464F0" w:rsidRDefault="00842935" w:rsidP="00A6703B">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842935" w:rsidRPr="006464F0" w:rsidRDefault="00842935" w:rsidP="00A6703B">
            <w:pPr>
              <w:spacing w:after="0" w:line="240" w:lineRule="auto"/>
              <w:jc w:val="both"/>
              <w:rPr>
                <w:rFonts w:ascii="Times New Roman" w:eastAsia="Calibri" w:hAnsi="Times New Roman" w:cs="Times New Roman"/>
              </w:rPr>
            </w:pPr>
          </w:p>
        </w:tc>
      </w:tr>
      <w:tr w:rsidR="00842935" w:rsidRPr="006464F0" w:rsidTr="00A6703B">
        <w:trPr>
          <w:trHeight w:val="3927"/>
        </w:trPr>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lastRenderedPageBreak/>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842935" w:rsidRPr="006464F0" w:rsidRDefault="00842935" w:rsidP="00A6703B">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842935" w:rsidRPr="006464F0" w:rsidRDefault="00842935" w:rsidP="00A6703B">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842935" w:rsidRPr="006464F0" w:rsidRDefault="00842935" w:rsidP="00A6703B">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842935" w:rsidRPr="006464F0" w:rsidRDefault="00842935" w:rsidP="00A6703B">
            <w:pPr>
              <w:spacing w:after="0" w:line="240" w:lineRule="auto"/>
              <w:jc w:val="both"/>
              <w:rPr>
                <w:rFonts w:ascii="Times New Roman" w:eastAsia="Calibri" w:hAnsi="Times New Roman" w:cs="Times New Roman"/>
              </w:rPr>
            </w:pPr>
          </w:p>
        </w:tc>
      </w:tr>
      <w:tr w:rsidR="00842935" w:rsidRPr="006464F0" w:rsidTr="00A6703B">
        <w:trPr>
          <w:trHeight w:val="2280"/>
        </w:trPr>
        <w:tc>
          <w:tcPr>
            <w:tcW w:w="501" w:type="dxa"/>
            <w:shd w:val="clear" w:color="auto" w:fill="auto"/>
            <w:tcMar>
              <w:top w:w="45" w:type="dxa"/>
              <w:left w:w="75" w:type="dxa"/>
              <w:bottom w:w="45" w:type="dxa"/>
              <w:right w:w="75" w:type="dxa"/>
            </w:tcMar>
          </w:tcPr>
          <w:p w:rsidR="00842935" w:rsidRPr="006464F0" w:rsidRDefault="00842935" w:rsidP="00A6703B">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12</w:t>
            </w:r>
          </w:p>
        </w:tc>
        <w:tc>
          <w:tcPr>
            <w:tcW w:w="2551" w:type="dxa"/>
            <w:shd w:val="clear" w:color="auto" w:fill="auto"/>
            <w:tcMar>
              <w:top w:w="45" w:type="dxa"/>
              <w:left w:w="75" w:type="dxa"/>
              <w:bottom w:w="45" w:type="dxa"/>
              <w:right w:w="75" w:type="dxa"/>
            </w:tcMar>
          </w:tcPr>
          <w:p w:rsidR="00842935" w:rsidRPr="006464F0" w:rsidRDefault="00842935" w:rsidP="00A6703B">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w:t>
            </w:r>
            <w:proofErr w:type="gramStart"/>
            <w:r w:rsidRPr="006464F0">
              <w:rPr>
                <w:rFonts w:ascii="Times New Roman" w:eastAsia="Calibri" w:hAnsi="Times New Roman" w:cs="Times New Roman"/>
                <w:spacing w:val="2"/>
              </w:rPr>
              <w:t>i</w:t>
            </w:r>
            <w:proofErr w:type="gramEnd"/>
            <w:r w:rsidRPr="006464F0">
              <w:rPr>
                <w:rFonts w:ascii="Times New Roman" w:eastAsia="Calibri" w:hAnsi="Times New Roman" w:cs="Times New Roman"/>
                <w:spacing w:val="2"/>
              </w:rPr>
              <w:t>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842935" w:rsidRPr="006464F0" w:rsidRDefault="00842935" w:rsidP="00A6703B">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842935" w:rsidRPr="006464F0" w:rsidRDefault="00842935" w:rsidP="00A6703B">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842935" w:rsidRPr="006464F0" w:rsidRDefault="00842935" w:rsidP="00A6703B">
            <w:pPr>
              <w:spacing w:after="0" w:line="240" w:lineRule="auto"/>
              <w:jc w:val="center"/>
              <w:rPr>
                <w:rFonts w:ascii="Times New Roman" w:eastAsia="Calibri" w:hAnsi="Times New Roman" w:cs="Times New Roman"/>
              </w:rPr>
            </w:pPr>
          </w:p>
        </w:tc>
      </w:tr>
      <w:tr w:rsidR="00842935" w:rsidRPr="006464F0" w:rsidTr="00A6703B">
        <w:trPr>
          <w:trHeight w:val="185"/>
        </w:trPr>
        <w:tc>
          <w:tcPr>
            <w:tcW w:w="3052" w:type="dxa"/>
            <w:gridSpan w:val="2"/>
            <w:shd w:val="clear" w:color="auto" w:fill="auto"/>
            <w:tcMar>
              <w:top w:w="45" w:type="dxa"/>
              <w:left w:w="75" w:type="dxa"/>
              <w:bottom w:w="45" w:type="dxa"/>
              <w:right w:w="75" w:type="dxa"/>
            </w:tcMar>
            <w:hideMark/>
          </w:tcPr>
          <w:p w:rsidR="00842935" w:rsidRPr="006464F0" w:rsidRDefault="00842935" w:rsidP="00A6703B">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842935" w:rsidRPr="006464F0" w:rsidRDefault="00842935" w:rsidP="00A6703B">
            <w:pPr>
              <w:spacing w:after="0" w:line="240" w:lineRule="auto"/>
              <w:ind w:firstLine="851"/>
              <w:rPr>
                <w:rFonts w:ascii="Times New Roman" w:eastAsia="Calibri" w:hAnsi="Times New Roman" w:cs="Times New Roman"/>
                <w:b/>
              </w:rPr>
            </w:pPr>
          </w:p>
        </w:tc>
        <w:tc>
          <w:tcPr>
            <w:tcW w:w="850" w:type="dxa"/>
          </w:tcPr>
          <w:p w:rsidR="00842935" w:rsidRPr="006464F0" w:rsidRDefault="00842935" w:rsidP="00A6703B">
            <w:pPr>
              <w:spacing w:after="0" w:line="240" w:lineRule="auto"/>
              <w:ind w:firstLine="851"/>
              <w:rPr>
                <w:rFonts w:ascii="Times New Roman" w:eastAsia="Calibri" w:hAnsi="Times New Roman" w:cs="Times New Roman"/>
              </w:rPr>
            </w:pPr>
          </w:p>
        </w:tc>
      </w:tr>
    </w:tbl>
    <w:p w:rsidR="00842935" w:rsidRPr="006464F0" w:rsidRDefault="00842935" w:rsidP="00842935">
      <w:pPr>
        <w:spacing w:after="0" w:line="240" w:lineRule="auto"/>
        <w:rPr>
          <w:rFonts w:ascii="Times New Roman" w:hAnsi="Times New Roman" w:cs="Times New Roman"/>
        </w:rPr>
      </w:pPr>
    </w:p>
    <w:p w:rsidR="00842935" w:rsidRPr="006464F0" w:rsidRDefault="00842935" w:rsidP="00842935">
      <w:pPr>
        <w:pStyle w:val="a5"/>
        <w:spacing w:before="0" w:beforeAutospacing="0" w:after="0" w:afterAutospacing="0"/>
        <w:ind w:firstLine="709"/>
        <w:jc w:val="both"/>
        <w:rPr>
          <w:sz w:val="22"/>
          <w:szCs w:val="22"/>
        </w:rPr>
      </w:pPr>
    </w:p>
    <w:tbl>
      <w:tblPr>
        <w:tblStyle w:val="a4"/>
        <w:tblpPr w:leftFromText="180" w:rightFromText="180" w:vertAnchor="text" w:horzAnchor="margin" w:tblpXSpec="center" w:tblpY="-5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F429B" w:rsidRPr="006464F0" w:rsidTr="007F429B">
        <w:trPr>
          <w:trHeight w:val="781"/>
        </w:trPr>
        <w:tc>
          <w:tcPr>
            <w:tcW w:w="5495" w:type="dxa"/>
          </w:tcPr>
          <w:p w:rsidR="007F429B" w:rsidRPr="006464F0" w:rsidRDefault="007F429B" w:rsidP="007F429B">
            <w:pPr>
              <w:spacing w:line="345" w:lineRule="atLeast"/>
              <w:jc w:val="center"/>
              <w:textAlignment w:val="baseline"/>
              <w:outlineLvl w:val="2"/>
              <w:rPr>
                <w:rFonts w:ascii="Times New Roman" w:eastAsia="Times New Roman" w:hAnsi="Times New Roman" w:cs="Times New Roman"/>
                <w:b/>
                <w:bCs/>
              </w:rPr>
            </w:pPr>
          </w:p>
        </w:tc>
        <w:tc>
          <w:tcPr>
            <w:tcW w:w="4819" w:type="dxa"/>
          </w:tcPr>
          <w:p w:rsidR="007F429B" w:rsidRPr="006464F0" w:rsidRDefault="007F429B" w:rsidP="007F429B">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Приложение 10 к Правилам</w:t>
            </w:r>
          </w:p>
          <w:p w:rsidR="007F429B" w:rsidRPr="006464F0" w:rsidRDefault="007F429B" w:rsidP="007F429B">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назначения на должности, </w:t>
            </w:r>
          </w:p>
          <w:p w:rsidR="007F429B" w:rsidRPr="006464F0" w:rsidRDefault="007F429B" w:rsidP="007F429B">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освобождения от должностей </w:t>
            </w:r>
          </w:p>
          <w:p w:rsidR="007F429B" w:rsidRPr="006464F0" w:rsidRDefault="007F429B" w:rsidP="007F429B">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первых руководителей и педагогов </w:t>
            </w:r>
          </w:p>
          <w:p w:rsidR="007F429B" w:rsidRPr="006464F0" w:rsidRDefault="007F429B" w:rsidP="007F429B">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государственных организаций образования</w:t>
            </w:r>
          </w:p>
          <w:p w:rsidR="007F429B" w:rsidRPr="006464F0" w:rsidRDefault="007F429B" w:rsidP="007F429B">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Форма</w:t>
            </w:r>
          </w:p>
        </w:tc>
      </w:tr>
    </w:tbl>
    <w:p w:rsidR="00842935" w:rsidRPr="006464F0" w:rsidRDefault="00842935" w:rsidP="00842935">
      <w:pPr>
        <w:pStyle w:val="a5"/>
        <w:spacing w:before="0" w:beforeAutospacing="0" w:after="0" w:afterAutospacing="0"/>
        <w:ind w:firstLine="708"/>
        <w:jc w:val="center"/>
        <w:rPr>
          <w:b/>
          <w:sz w:val="22"/>
          <w:szCs w:val="22"/>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Default="00842935" w:rsidP="00842935">
      <w:pPr>
        <w:pStyle w:val="a5"/>
        <w:spacing w:before="0" w:beforeAutospacing="0" w:after="0" w:afterAutospacing="0"/>
        <w:ind w:firstLine="708"/>
        <w:jc w:val="center"/>
        <w:rPr>
          <w:b/>
          <w:sz w:val="22"/>
          <w:szCs w:val="22"/>
          <w:lang w:val="kk-KZ"/>
        </w:rPr>
      </w:pPr>
    </w:p>
    <w:p w:rsidR="00842935" w:rsidRPr="006464F0" w:rsidRDefault="00842935" w:rsidP="0087655D">
      <w:pPr>
        <w:pStyle w:val="a5"/>
        <w:spacing w:before="0" w:beforeAutospacing="0" w:after="0" w:afterAutospacing="0"/>
        <w:rPr>
          <w:b/>
          <w:sz w:val="22"/>
          <w:szCs w:val="22"/>
          <w:lang w:val="kk-KZ"/>
        </w:rPr>
      </w:pPr>
    </w:p>
    <w:p w:rsidR="00842935" w:rsidRPr="006464F0" w:rsidRDefault="00842935" w:rsidP="007F429B">
      <w:pPr>
        <w:pStyle w:val="a5"/>
        <w:spacing w:before="0" w:beforeAutospacing="0" w:after="0" w:afterAutospacing="0"/>
        <w:rPr>
          <w:b/>
          <w:sz w:val="22"/>
          <w:szCs w:val="22"/>
          <w:lang w:val="kk-KZ"/>
        </w:rPr>
      </w:pPr>
    </w:p>
    <w:p w:rsidR="00842935" w:rsidRPr="006464F0" w:rsidRDefault="00842935" w:rsidP="00842935">
      <w:pPr>
        <w:pStyle w:val="a5"/>
        <w:spacing w:before="0" w:beforeAutospacing="0" w:after="0" w:afterAutospacing="0"/>
        <w:ind w:firstLine="708"/>
        <w:jc w:val="center"/>
        <w:rPr>
          <w:b/>
          <w:sz w:val="22"/>
          <w:szCs w:val="22"/>
          <w:lang w:val="kk-KZ"/>
        </w:rPr>
      </w:pPr>
    </w:p>
    <w:p w:rsidR="00842935" w:rsidRPr="006464F0" w:rsidRDefault="00842935" w:rsidP="00842935">
      <w:pPr>
        <w:autoSpaceDE w:val="0"/>
        <w:autoSpaceDN w:val="0"/>
        <w:adjustRightInd w:val="0"/>
        <w:spacing w:after="0"/>
        <w:rPr>
          <w:rFonts w:ascii="Times New Roman" w:hAnsi="Times New Roman" w:cs="Times New Roman"/>
          <w:lang w:val="en-US"/>
        </w:rPr>
      </w:pPr>
    </w:p>
    <w:p w:rsidR="00842935" w:rsidRPr="006464F0" w:rsidRDefault="00842935" w:rsidP="00842935">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__________________________________________________________________________________________________________________________________</w:t>
      </w:r>
      <w:r>
        <w:rPr>
          <w:rFonts w:ascii="Times New Roman" w:hAnsi="Times New Roman" w:cs="Times New Roman"/>
        </w:rPr>
        <w:t>_______________________</w:t>
      </w:r>
    </w:p>
    <w:p w:rsidR="00842935" w:rsidRPr="006464F0" w:rsidRDefault="00842935" w:rsidP="00842935">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w:t>
      </w:r>
    </w:p>
    <w:p w:rsidR="00842935" w:rsidRPr="006464F0" w:rsidRDefault="00842935" w:rsidP="00842935">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842935" w:rsidRPr="006464F0" w:rsidRDefault="00842935" w:rsidP="00842935">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842935" w:rsidRPr="006464F0" w:rsidRDefault="00842935" w:rsidP="00842935">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842935" w:rsidRPr="006464F0" w:rsidRDefault="00842935" w:rsidP="00842935">
      <w:pPr>
        <w:spacing w:after="0"/>
        <w:rPr>
          <w:rFonts w:ascii="Times New Roman" w:hAnsi="Times New Roman" w:cs="Times New Roman"/>
          <w:b/>
          <w:lang w:val="kk-KZ"/>
        </w:rPr>
      </w:pPr>
    </w:p>
    <w:p w:rsidR="00842935" w:rsidRPr="006464F0" w:rsidRDefault="00842935" w:rsidP="00842935">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842935" w:rsidRPr="006464F0" w:rsidRDefault="00842935" w:rsidP="00842935">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842935" w:rsidRPr="006464F0" w:rsidRDefault="00842935" w:rsidP="00842935">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sidR="007F429B">
        <w:rPr>
          <w:rFonts w:ascii="Times New Roman" w:hAnsi="Times New Roman" w:cs="Times New Roman"/>
          <w:lang w:val="kk-KZ"/>
        </w:rPr>
        <w:t>___________________________</w:t>
      </w:r>
    </w:p>
    <w:p w:rsidR="00842935" w:rsidRPr="006464F0" w:rsidRDefault="00842935" w:rsidP="00842935">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sidR="007F429B">
        <w:rPr>
          <w:rFonts w:ascii="Times New Roman" w:hAnsi="Times New Roman" w:cs="Times New Roman"/>
          <w:lang w:val="kk-KZ"/>
        </w:rPr>
        <w:t>___________________________</w:t>
      </w:r>
    </w:p>
    <w:p w:rsidR="00842935" w:rsidRPr="006464F0" w:rsidRDefault="00842935" w:rsidP="00842935">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842935" w:rsidRPr="006464F0" w:rsidRDefault="00842935" w:rsidP="00842935">
      <w:pPr>
        <w:spacing w:after="0" w:line="240" w:lineRule="auto"/>
        <w:ind w:firstLine="708"/>
        <w:jc w:val="both"/>
        <w:rPr>
          <w:rFonts w:ascii="Times New Roman" w:hAnsi="Times New Roman" w:cs="Times New Roman"/>
        </w:rPr>
      </w:pPr>
    </w:p>
    <w:p w:rsidR="00842935" w:rsidRPr="006464F0" w:rsidRDefault="00842935" w:rsidP="00842935">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842935" w:rsidRPr="006464F0" w:rsidRDefault="00842935" w:rsidP="00842935">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842935" w:rsidRPr="006464F0" w:rsidRDefault="00842935" w:rsidP="00842935">
      <w:pPr>
        <w:spacing w:after="0" w:line="240" w:lineRule="auto"/>
        <w:jc w:val="both"/>
        <w:rPr>
          <w:rFonts w:ascii="Times New Roman" w:hAnsi="Times New Roman" w:cs="Times New Roman"/>
          <w:lang w:val="kk-KZ"/>
        </w:rPr>
      </w:pP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4"/>
        <w:tblW w:w="0" w:type="auto"/>
        <w:tblInd w:w="108" w:type="dxa"/>
        <w:tblLook w:val="04A0"/>
      </w:tblPr>
      <w:tblGrid>
        <w:gridCol w:w="2060"/>
        <w:gridCol w:w="2771"/>
        <w:gridCol w:w="2033"/>
        <w:gridCol w:w="2599"/>
      </w:tblGrid>
      <w:tr w:rsidR="00842935" w:rsidRPr="006464F0" w:rsidTr="00A6703B">
        <w:trPr>
          <w:trHeight w:val="951"/>
        </w:trPr>
        <w:tc>
          <w:tcPr>
            <w:tcW w:w="2127" w:type="dxa"/>
          </w:tcPr>
          <w:p w:rsidR="00842935" w:rsidRPr="006464F0" w:rsidRDefault="00842935" w:rsidP="00A6703B">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842935" w:rsidRPr="006464F0" w:rsidRDefault="00842935" w:rsidP="00A6703B">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842935" w:rsidRPr="006464F0" w:rsidRDefault="00842935" w:rsidP="00A6703B">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842935" w:rsidRPr="006464F0" w:rsidRDefault="00842935" w:rsidP="00A6703B">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842935" w:rsidRPr="006464F0" w:rsidRDefault="00842935" w:rsidP="00A6703B">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842935" w:rsidRPr="006464F0" w:rsidRDefault="00842935" w:rsidP="00A6703B">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842935" w:rsidRPr="006464F0" w:rsidTr="00A6703B">
        <w:trPr>
          <w:trHeight w:val="979"/>
        </w:trPr>
        <w:tc>
          <w:tcPr>
            <w:tcW w:w="2127" w:type="dxa"/>
          </w:tcPr>
          <w:p w:rsidR="00842935" w:rsidRPr="006464F0" w:rsidRDefault="00842935" w:rsidP="00A6703B">
            <w:pPr>
              <w:jc w:val="both"/>
              <w:rPr>
                <w:rFonts w:ascii="Times New Roman" w:hAnsi="Times New Roman" w:cs="Times New Roman"/>
                <w:lang w:val="en-US"/>
              </w:rPr>
            </w:pPr>
          </w:p>
        </w:tc>
        <w:tc>
          <w:tcPr>
            <w:tcW w:w="2976" w:type="dxa"/>
          </w:tcPr>
          <w:p w:rsidR="00842935" w:rsidRPr="006464F0" w:rsidRDefault="00842935" w:rsidP="00A6703B">
            <w:pPr>
              <w:jc w:val="both"/>
              <w:rPr>
                <w:rFonts w:ascii="Times New Roman" w:hAnsi="Times New Roman" w:cs="Times New Roman"/>
                <w:lang w:val="en-US"/>
              </w:rPr>
            </w:pPr>
          </w:p>
        </w:tc>
        <w:tc>
          <w:tcPr>
            <w:tcW w:w="2197" w:type="dxa"/>
          </w:tcPr>
          <w:p w:rsidR="00842935" w:rsidRPr="006464F0" w:rsidRDefault="00842935" w:rsidP="00A6703B">
            <w:pPr>
              <w:jc w:val="both"/>
              <w:rPr>
                <w:rFonts w:ascii="Times New Roman" w:hAnsi="Times New Roman" w:cs="Times New Roman"/>
                <w:lang w:val="en-US"/>
              </w:rPr>
            </w:pPr>
          </w:p>
        </w:tc>
        <w:tc>
          <w:tcPr>
            <w:tcW w:w="2765" w:type="dxa"/>
          </w:tcPr>
          <w:p w:rsidR="00842935" w:rsidRPr="006464F0" w:rsidRDefault="00842935" w:rsidP="00A6703B">
            <w:pPr>
              <w:jc w:val="both"/>
              <w:rPr>
                <w:rFonts w:ascii="Times New Roman" w:hAnsi="Times New Roman" w:cs="Times New Roman"/>
                <w:lang w:val="en-US"/>
              </w:rPr>
            </w:pPr>
          </w:p>
        </w:tc>
      </w:tr>
    </w:tbl>
    <w:p w:rsidR="00842935" w:rsidRPr="006464F0" w:rsidRDefault="00842935" w:rsidP="00842935">
      <w:pPr>
        <w:spacing w:after="0" w:line="240" w:lineRule="auto"/>
        <w:jc w:val="both"/>
        <w:rPr>
          <w:rFonts w:ascii="Times New Roman" w:hAnsi="Times New Roman" w:cs="Times New Roman"/>
          <w:lang w:val="kk-KZ"/>
        </w:rPr>
      </w:pP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842935" w:rsidRPr="006464F0" w:rsidRDefault="00842935" w:rsidP="00842935">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842935" w:rsidRPr="006464F0" w:rsidRDefault="00842935" w:rsidP="00842935">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842935" w:rsidRPr="006464F0" w:rsidRDefault="00842935" w:rsidP="00842935">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842935" w:rsidRPr="006464F0" w:rsidRDefault="00842935" w:rsidP="00842935">
      <w:pPr>
        <w:spacing w:after="0" w:line="240" w:lineRule="auto"/>
        <w:rPr>
          <w:rFonts w:ascii="Times New Roman" w:hAnsi="Times New Roman" w:cs="Times New Roman"/>
        </w:rPr>
      </w:pPr>
    </w:p>
    <w:p w:rsidR="00842935" w:rsidRPr="006464F0" w:rsidRDefault="00842935" w:rsidP="00842935">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sidR="0069561B" w:rsidRPr="0069561B">
        <w:rPr>
          <w:rFonts w:ascii="Times New Roman" w:eastAsia="Times New Roman" w:hAnsi="Times New Roman" w:cs="Times New Roman"/>
          <w:noProof/>
          <w:sz w:val="24"/>
          <w:szCs w:val="24"/>
        </w:rPr>
        <w:pict>
          <v:shape id="Полилиния 19" o:spid="_x0000_s1026" style="position:absolute;left:0;text-align:left;margin-left:42pt;margin-top:18.1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w:r>
      <w:r w:rsidR="0069561B" w:rsidRPr="0069561B">
        <w:rPr>
          <w:rFonts w:ascii="Times New Roman" w:eastAsia="Times New Roman" w:hAnsi="Times New Roman" w:cs="Times New Roman"/>
          <w:noProof/>
          <w:sz w:val="24"/>
          <w:szCs w:val="24"/>
        </w:rPr>
        <w:pict>
          <v:shape id="Полилиния 18" o:spid="_x0000_s1027" style="position:absolute;left:0;text-align:left;margin-left:42pt;margin-top:36.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w:r>
    </w:p>
    <w:p w:rsidR="00032790" w:rsidRPr="00762AC4" w:rsidRDefault="00032790">
      <w:pPr>
        <w:rPr>
          <w:lang w:val="kk-KZ"/>
        </w:rPr>
      </w:pPr>
    </w:p>
    <w:sectPr w:rsidR="00032790" w:rsidRPr="00762AC4" w:rsidSect="00032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3768"/>
    <w:multiLevelType w:val="hybridMultilevel"/>
    <w:tmpl w:val="88662366"/>
    <w:lvl w:ilvl="0" w:tplc="52D65094">
      <w:start w:val="1"/>
      <w:numFmt w:val="decimal"/>
      <w:lvlText w:val="%1)"/>
      <w:lvlJc w:val="left"/>
      <w:pPr>
        <w:ind w:left="40" w:hanging="295"/>
      </w:pPr>
      <w:rPr>
        <w:rFonts w:ascii="Times New Roman" w:eastAsia="Times New Roman" w:hAnsi="Times New Roman" w:cs="Times New Roman" w:hint="default"/>
        <w:spacing w:val="0"/>
        <w:w w:val="100"/>
        <w:sz w:val="20"/>
        <w:szCs w:val="20"/>
        <w:lang w:val="kk-KZ" w:eastAsia="en-US" w:bidi="ar-SA"/>
      </w:rPr>
    </w:lvl>
    <w:lvl w:ilvl="1" w:tplc="A9640416">
      <w:numFmt w:val="bullet"/>
      <w:lvlText w:val="•"/>
      <w:lvlJc w:val="left"/>
      <w:pPr>
        <w:ind w:left="265" w:hanging="295"/>
      </w:pPr>
      <w:rPr>
        <w:rFonts w:hint="default"/>
        <w:lang w:val="kk-KZ" w:eastAsia="en-US" w:bidi="ar-SA"/>
      </w:rPr>
    </w:lvl>
    <w:lvl w:ilvl="2" w:tplc="2F9A90EC">
      <w:numFmt w:val="bullet"/>
      <w:lvlText w:val="•"/>
      <w:lvlJc w:val="left"/>
      <w:pPr>
        <w:ind w:left="491" w:hanging="295"/>
      </w:pPr>
      <w:rPr>
        <w:rFonts w:hint="default"/>
        <w:lang w:val="kk-KZ" w:eastAsia="en-US" w:bidi="ar-SA"/>
      </w:rPr>
    </w:lvl>
    <w:lvl w:ilvl="3" w:tplc="586461CE">
      <w:numFmt w:val="bullet"/>
      <w:lvlText w:val="•"/>
      <w:lvlJc w:val="left"/>
      <w:pPr>
        <w:ind w:left="716" w:hanging="295"/>
      </w:pPr>
      <w:rPr>
        <w:rFonts w:hint="default"/>
        <w:lang w:val="kk-KZ" w:eastAsia="en-US" w:bidi="ar-SA"/>
      </w:rPr>
    </w:lvl>
    <w:lvl w:ilvl="4" w:tplc="8AF07D60">
      <w:numFmt w:val="bullet"/>
      <w:lvlText w:val="•"/>
      <w:lvlJc w:val="left"/>
      <w:pPr>
        <w:ind w:left="942" w:hanging="295"/>
      </w:pPr>
      <w:rPr>
        <w:rFonts w:hint="default"/>
        <w:lang w:val="kk-KZ" w:eastAsia="en-US" w:bidi="ar-SA"/>
      </w:rPr>
    </w:lvl>
    <w:lvl w:ilvl="5" w:tplc="4BF21358">
      <w:numFmt w:val="bullet"/>
      <w:lvlText w:val="•"/>
      <w:lvlJc w:val="left"/>
      <w:pPr>
        <w:ind w:left="1168" w:hanging="295"/>
      </w:pPr>
      <w:rPr>
        <w:rFonts w:hint="default"/>
        <w:lang w:val="kk-KZ" w:eastAsia="en-US" w:bidi="ar-SA"/>
      </w:rPr>
    </w:lvl>
    <w:lvl w:ilvl="6" w:tplc="8ED4CE8A">
      <w:numFmt w:val="bullet"/>
      <w:lvlText w:val="•"/>
      <w:lvlJc w:val="left"/>
      <w:pPr>
        <w:ind w:left="1393" w:hanging="295"/>
      </w:pPr>
      <w:rPr>
        <w:rFonts w:hint="default"/>
        <w:lang w:val="kk-KZ" w:eastAsia="en-US" w:bidi="ar-SA"/>
      </w:rPr>
    </w:lvl>
    <w:lvl w:ilvl="7" w:tplc="1C50AC5C">
      <w:numFmt w:val="bullet"/>
      <w:lvlText w:val="•"/>
      <w:lvlJc w:val="left"/>
      <w:pPr>
        <w:ind w:left="1619" w:hanging="295"/>
      </w:pPr>
      <w:rPr>
        <w:rFonts w:hint="default"/>
        <w:lang w:val="kk-KZ" w:eastAsia="en-US" w:bidi="ar-SA"/>
      </w:rPr>
    </w:lvl>
    <w:lvl w:ilvl="8" w:tplc="D9F6394C">
      <w:numFmt w:val="bullet"/>
      <w:lvlText w:val="•"/>
      <w:lvlJc w:val="left"/>
      <w:pPr>
        <w:ind w:left="1844" w:hanging="295"/>
      </w:pPr>
      <w:rPr>
        <w:rFonts w:hint="default"/>
        <w:lang w:val="kk-KZ" w:eastAsia="en-US" w:bidi="ar-SA"/>
      </w:rPr>
    </w:lvl>
  </w:abstractNum>
  <w:abstractNum w:abstractNumId="1">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E33057"/>
    <w:multiLevelType w:val="hybridMultilevel"/>
    <w:tmpl w:val="48601B60"/>
    <w:lvl w:ilvl="0" w:tplc="A330F7D4">
      <w:numFmt w:val="bullet"/>
      <w:lvlText w:val="-"/>
      <w:lvlJc w:val="left"/>
      <w:pPr>
        <w:ind w:left="40" w:hanging="281"/>
      </w:pPr>
      <w:rPr>
        <w:rFonts w:ascii="Times New Roman" w:eastAsia="Times New Roman" w:hAnsi="Times New Roman" w:cs="Times New Roman" w:hint="default"/>
        <w:w w:val="100"/>
        <w:sz w:val="20"/>
        <w:szCs w:val="20"/>
        <w:lang w:val="kk-KZ" w:eastAsia="en-US" w:bidi="ar-SA"/>
      </w:rPr>
    </w:lvl>
    <w:lvl w:ilvl="1" w:tplc="3F1C5EE2">
      <w:numFmt w:val="bullet"/>
      <w:lvlText w:val="•"/>
      <w:lvlJc w:val="left"/>
      <w:pPr>
        <w:ind w:left="265" w:hanging="281"/>
      </w:pPr>
      <w:rPr>
        <w:rFonts w:hint="default"/>
        <w:lang w:val="kk-KZ" w:eastAsia="en-US" w:bidi="ar-SA"/>
      </w:rPr>
    </w:lvl>
    <w:lvl w:ilvl="2" w:tplc="8E22428C">
      <w:numFmt w:val="bullet"/>
      <w:lvlText w:val="•"/>
      <w:lvlJc w:val="left"/>
      <w:pPr>
        <w:ind w:left="491" w:hanging="281"/>
      </w:pPr>
      <w:rPr>
        <w:rFonts w:hint="default"/>
        <w:lang w:val="kk-KZ" w:eastAsia="en-US" w:bidi="ar-SA"/>
      </w:rPr>
    </w:lvl>
    <w:lvl w:ilvl="3" w:tplc="519638EE">
      <w:numFmt w:val="bullet"/>
      <w:lvlText w:val="•"/>
      <w:lvlJc w:val="left"/>
      <w:pPr>
        <w:ind w:left="716" w:hanging="281"/>
      </w:pPr>
      <w:rPr>
        <w:rFonts w:hint="default"/>
        <w:lang w:val="kk-KZ" w:eastAsia="en-US" w:bidi="ar-SA"/>
      </w:rPr>
    </w:lvl>
    <w:lvl w:ilvl="4" w:tplc="7616BDC6">
      <w:numFmt w:val="bullet"/>
      <w:lvlText w:val="•"/>
      <w:lvlJc w:val="left"/>
      <w:pPr>
        <w:ind w:left="942" w:hanging="281"/>
      </w:pPr>
      <w:rPr>
        <w:rFonts w:hint="default"/>
        <w:lang w:val="kk-KZ" w:eastAsia="en-US" w:bidi="ar-SA"/>
      </w:rPr>
    </w:lvl>
    <w:lvl w:ilvl="5" w:tplc="E494930C">
      <w:numFmt w:val="bullet"/>
      <w:lvlText w:val="•"/>
      <w:lvlJc w:val="left"/>
      <w:pPr>
        <w:ind w:left="1168" w:hanging="281"/>
      </w:pPr>
      <w:rPr>
        <w:rFonts w:hint="default"/>
        <w:lang w:val="kk-KZ" w:eastAsia="en-US" w:bidi="ar-SA"/>
      </w:rPr>
    </w:lvl>
    <w:lvl w:ilvl="6" w:tplc="A9022872">
      <w:numFmt w:val="bullet"/>
      <w:lvlText w:val="•"/>
      <w:lvlJc w:val="left"/>
      <w:pPr>
        <w:ind w:left="1393" w:hanging="281"/>
      </w:pPr>
      <w:rPr>
        <w:rFonts w:hint="default"/>
        <w:lang w:val="kk-KZ" w:eastAsia="en-US" w:bidi="ar-SA"/>
      </w:rPr>
    </w:lvl>
    <w:lvl w:ilvl="7" w:tplc="E00A88B6">
      <w:numFmt w:val="bullet"/>
      <w:lvlText w:val="•"/>
      <w:lvlJc w:val="left"/>
      <w:pPr>
        <w:ind w:left="1619" w:hanging="281"/>
      </w:pPr>
      <w:rPr>
        <w:rFonts w:hint="default"/>
        <w:lang w:val="kk-KZ" w:eastAsia="en-US" w:bidi="ar-SA"/>
      </w:rPr>
    </w:lvl>
    <w:lvl w:ilvl="8" w:tplc="4490AC4A">
      <w:numFmt w:val="bullet"/>
      <w:lvlText w:val="•"/>
      <w:lvlJc w:val="left"/>
      <w:pPr>
        <w:ind w:left="1844" w:hanging="281"/>
      </w:pPr>
      <w:rPr>
        <w:rFonts w:hint="default"/>
        <w:lang w:val="kk-KZ"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AC4"/>
    <w:rsid w:val="00032790"/>
    <w:rsid w:val="005D4109"/>
    <w:rsid w:val="0069561B"/>
    <w:rsid w:val="00762AC4"/>
    <w:rsid w:val="007F429B"/>
    <w:rsid w:val="00842935"/>
    <w:rsid w:val="00860BD1"/>
    <w:rsid w:val="0087655D"/>
    <w:rsid w:val="008F5C92"/>
    <w:rsid w:val="0097275A"/>
    <w:rsid w:val="00CF0D61"/>
    <w:rsid w:val="00D61096"/>
    <w:rsid w:val="00E60150"/>
    <w:rsid w:val="00FB5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A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2AC4"/>
    <w:rPr>
      <w:color w:val="0000FF"/>
      <w:u w:val="single"/>
    </w:rPr>
  </w:style>
  <w:style w:type="table" w:styleId="a4">
    <w:name w:val="Table Grid"/>
    <w:basedOn w:val="a1"/>
    <w:uiPriority w:val="39"/>
    <w:rsid w:val="0084293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84293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842935"/>
    <w:pPr>
      <w:spacing w:after="0" w:line="240" w:lineRule="auto"/>
    </w:pPr>
  </w:style>
  <w:style w:type="table" w:customStyle="1" w:styleId="TableNormal">
    <w:name w:val="Table Normal"/>
    <w:uiPriority w:val="2"/>
    <w:semiHidden/>
    <w:unhideWhenUsed/>
    <w:qFormat/>
    <w:rsid w:val="00CF0D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0D61"/>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sad25@goo.edu.kz%20" TargetMode="External"/><Relationship Id="rId3" Type="http://schemas.openxmlformats.org/officeDocument/2006/relationships/styles" Target="styles.xml"/><Relationship Id="rId7" Type="http://schemas.openxmlformats.org/officeDocument/2006/relationships/hyperlink" Target="mailto:&#1101;&#1083;.&#1087;&#1086;&#1095;&#1090;&#1072;:%20sad25@goo.edu.kz%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101;&#1083;.&#1087;&#1086;&#1095;&#1090;&#1072;:%20sad25@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1320-94A6-4F70-A1CB-59F98DF2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3994</Words>
  <Characters>22768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2023-11-07T04:24:00Z</dcterms:created>
  <dcterms:modified xsi:type="dcterms:W3CDTF">2023-11-07T06:24:00Z</dcterms:modified>
</cp:coreProperties>
</file>