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703D" w:rsidRPr="0062703D" w:rsidRDefault="00C847C5">
      <w:pPr>
        <w:rPr>
          <w:rFonts w:ascii="Times New Roman" w:hAnsi="Times New Roman" w:cs="Times New Roman"/>
          <w:sz w:val="24"/>
          <w:szCs w:val="24"/>
        </w:rPr>
      </w:pPr>
      <w:r w:rsidRPr="00C847C5">
        <w:rPr>
          <w:rFonts w:ascii="Times New Roman" w:hAnsi="Times New Roman" w:cs="Times New Roman"/>
          <w:b/>
          <w:sz w:val="24"/>
          <w:szCs w:val="24"/>
        </w:rPr>
        <w:t>Цель: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2703D" w:rsidRPr="0062703D">
        <w:rPr>
          <w:rFonts w:ascii="Times New Roman" w:hAnsi="Times New Roman" w:cs="Times New Roman"/>
          <w:sz w:val="24"/>
          <w:szCs w:val="24"/>
        </w:rPr>
        <w:t xml:space="preserve">Оказание, всесторонняя помощь родителям (юридическим лицам) детей, не участвующих в ДО; Рассмотрение различных вопросов в воспитании ребенка дошкольного возраста; Социализация детей, не участвующих в ДО; • Обеспечение отношений с </w:t>
      </w:r>
      <w:proofErr w:type="gramStart"/>
      <w:r w:rsidR="0062703D" w:rsidRPr="0062703D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62703D" w:rsidRPr="0062703D">
        <w:rPr>
          <w:rFonts w:ascii="Times New Roman" w:hAnsi="Times New Roman" w:cs="Times New Roman"/>
          <w:sz w:val="24"/>
          <w:szCs w:val="24"/>
        </w:rPr>
        <w:t xml:space="preserve"> и другими организациями (медицинскими, юридическими т.д.)</w:t>
      </w:r>
    </w:p>
    <w:p w:rsidR="0062703D" w:rsidRPr="0062703D" w:rsidRDefault="0062703D" w:rsidP="00627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703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Консультативный пункт </w:t>
      </w:r>
    </w:p>
    <w:p w:rsidR="0062703D" w:rsidRPr="0062703D" w:rsidRDefault="0062703D" w:rsidP="006270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03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родителей (законных представителей) детей, воспитывающихся в условиях семьи (не воспитывающихся в детском саду)</w:t>
      </w:r>
    </w:p>
    <w:p w:rsidR="0062703D" w:rsidRPr="0062703D" w:rsidRDefault="0062703D" w:rsidP="00627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03D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Здесь родители могут бесплатно получить консультацию ведущих специалистов: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86"/>
        <w:gridCol w:w="5052"/>
        <w:gridCol w:w="1652"/>
        <w:gridCol w:w="895"/>
      </w:tblGrid>
      <w:tr w:rsidR="0062703D" w:rsidRPr="0062703D" w:rsidTr="008302A6">
        <w:trPr>
          <w:tblCellSpacing w:w="0" w:type="dxa"/>
        </w:trPr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Специальность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Стаж работы</w:t>
            </w:r>
          </w:p>
        </w:tc>
      </w:tr>
      <w:tr w:rsidR="0062703D" w:rsidRPr="0062703D" w:rsidTr="008302A6">
        <w:trPr>
          <w:tblCellSpacing w:w="0" w:type="dxa"/>
        </w:trPr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Кызырова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Бибигуль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Елюбаевна</w:t>
            </w:r>
            <w:proofErr w:type="spellEnd"/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Руководитель</w:t>
            </w:r>
          </w:p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Учитель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химии и биологии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5C5B0E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  <w:r w:rsidR="0062703D" w:rsidRPr="00627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года</w:t>
            </w:r>
          </w:p>
        </w:tc>
      </w:tr>
      <w:tr w:rsidR="0062703D" w:rsidRPr="0062703D" w:rsidTr="008302A6">
        <w:trPr>
          <w:tblCellSpacing w:w="0" w:type="dxa"/>
        </w:trPr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Жумаханова</w:t>
            </w:r>
            <w:proofErr w:type="spellEnd"/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Ляйла</w:t>
            </w:r>
            <w:proofErr w:type="spellEnd"/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Костаевна</w:t>
            </w:r>
            <w:proofErr w:type="spellEnd"/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ухгалтер</w:t>
            </w:r>
          </w:p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Бухгалтер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5C5B0E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703D"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2703D"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2703D" w:rsidRPr="0062703D" w:rsidTr="008302A6">
        <w:trPr>
          <w:tblCellSpacing w:w="0" w:type="dxa"/>
        </w:trPr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Киселёва Любовь                    Николаевна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методист</w:t>
            </w: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8302A6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</w:t>
            </w:r>
            <w:proofErr w:type="gramStart"/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г-</w:t>
            </w:r>
            <w:proofErr w:type="gramEnd"/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2703D"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41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лет</w:t>
            </w:r>
          </w:p>
        </w:tc>
      </w:tr>
      <w:tr w:rsidR="0062703D" w:rsidRPr="0062703D" w:rsidTr="008302A6">
        <w:trPr>
          <w:tblCellSpacing w:w="0" w:type="dxa"/>
        </w:trPr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Киселёва Любовь                    Николаевна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                     </w:t>
            </w:r>
            <w:r w:rsidRPr="00627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деятельности</w:t>
            </w: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– обеспечение социальной адаптации детей, не посещающих ДОУ; формирование готовности ребенка к школьному обучению.                           </w:t>
            </w:r>
            <w:r w:rsidRPr="00627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Задачи:   </w:t>
            </w: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у детей познавательных психических процессов (восприятие, внимание, память, мышление, воображение).                Формирование у детей социально-коммуникативных навыков.                           Формирование позитивных детско-родительских отношений.                          </w:t>
            </w:r>
            <w:r w:rsidRPr="00627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 организации работы                  </w:t>
            </w: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Консультирование родителей (тематическое и по  индивидуальным запросам)         Психологические тренинги с родителями.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</w:t>
            </w:r>
            <w:r w:rsidR="008302A6"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2703D" w:rsidRPr="0062703D" w:rsidTr="008302A6">
        <w:trPr>
          <w:tblCellSpacing w:w="0" w:type="dxa"/>
        </w:trPr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8302A6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Терновская Лина Анатольевна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Педагог-Логопед                     </w:t>
            </w:r>
            <w:r w:rsidRPr="00627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деятельности –</w:t>
            </w: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обеспечение социальной адаптации и интеграции ребенка, имеющего несложные фонетико-фонематические речевые нарушения, в среду нормально развивающихся сверстников.                  </w:t>
            </w:r>
            <w:proofErr w:type="gramStart"/>
            <w:r w:rsidRPr="0062703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Задачи логопедической работы с детьми</w:t>
            </w: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имеющими негрубые фонетико-фонематические нарушения развития речевые нарушения – представлены на слайде.  1) формирование и развитие слухового внимания, слуховой памяти </w:t>
            </w: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      фонематического восприятия;                            2) формирование звукопроизношения;           3) формирование навыков дифференциации звуков;  4) формирование слоговой структуры слова;                   5) формирование </w:t>
            </w:r>
            <w:proofErr w:type="spellStart"/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звукослогового</w:t>
            </w:r>
            <w:proofErr w:type="spellEnd"/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анализа и синтеза слова;                     6)  развитие лексики, грамматического строя и связной речи;</w:t>
            </w:r>
            <w:proofErr w:type="gramEnd"/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                     </w:t>
            </w:r>
            <w:proofErr w:type="gramStart"/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7)  подготовка к обучению письму печатными буквами;                                8)  пропедевтическое формирование орфографических знаний и умений;                                  9)  развитие познавательных процессов;                           10) развитие мелкой моторики рук;                     11) развитие конструктивного мышления.</w:t>
            </w:r>
            <w:proofErr w:type="gramEnd"/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Дефектолог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5C5B0E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9 </w:t>
            </w:r>
            <w:r w:rsidR="008302A6"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</w:tr>
      <w:tr w:rsidR="0062703D" w:rsidRPr="0062703D" w:rsidTr="008302A6">
        <w:trPr>
          <w:tblCellSpacing w:w="0" w:type="dxa"/>
        </w:trPr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8302A6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Айтуар</w:t>
            </w:r>
            <w:proofErr w:type="spellEnd"/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Ляйла</w:t>
            </w:r>
            <w:proofErr w:type="spellEnd"/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Матьевна</w:t>
            </w:r>
            <w:proofErr w:type="spellEnd"/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казахского языка</w:t>
            </w:r>
          </w:p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казахского языка и литературы основной школы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5C5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года</w:t>
            </w:r>
          </w:p>
        </w:tc>
      </w:tr>
      <w:tr w:rsidR="0062703D" w:rsidRPr="0062703D" w:rsidTr="008302A6">
        <w:trPr>
          <w:tblCellSpacing w:w="0" w:type="dxa"/>
        </w:trPr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8302A6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Золотарёва Зоя Константиновна</w:t>
            </w:r>
            <w:r w:rsidR="0062703D"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Музыкальный руководитель</w:t>
            </w:r>
          </w:p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8302A6" w:rsidP="008302A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музыки</w:t>
            </w:r>
            <w:r w:rsidR="0062703D"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5C5B0E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7</w:t>
            </w:r>
            <w:r w:rsidR="0062703D"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2703D" w:rsidRPr="0062703D" w:rsidTr="008302A6">
        <w:trPr>
          <w:tblCellSpacing w:w="0" w:type="dxa"/>
        </w:trPr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="005C5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Татенова</w:t>
            </w:r>
            <w:proofErr w:type="spellEnd"/>
            <w:r w:rsidR="005C5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Надежда </w:t>
            </w:r>
            <w:proofErr w:type="spellStart"/>
            <w:r w:rsidR="005C5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Аманжоловна</w:t>
            </w:r>
            <w:proofErr w:type="spellEnd"/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Диетсестра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5C5B0E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10</w:t>
            </w:r>
            <w:r w:rsidR="0062703D"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</w:t>
            </w:r>
          </w:p>
        </w:tc>
      </w:tr>
      <w:tr w:rsidR="0062703D" w:rsidRPr="0062703D" w:rsidTr="008302A6">
        <w:trPr>
          <w:tblCellSpacing w:w="0" w:type="dxa"/>
        </w:trPr>
        <w:tc>
          <w:tcPr>
            <w:tcW w:w="18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8302A6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Гостеева</w:t>
            </w:r>
            <w:proofErr w:type="spellEnd"/>
            <w:r w:rsidRPr="008C28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Васильевна</w:t>
            </w:r>
          </w:p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7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62703D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2703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Медсестра</w:t>
            </w:r>
          </w:p>
        </w:tc>
        <w:tc>
          <w:tcPr>
            <w:tcW w:w="16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2703D" w:rsidRPr="0062703D" w:rsidRDefault="005C5B0E" w:rsidP="0062703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9 </w:t>
            </w:r>
            <w:r w:rsidR="00415B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  <w:bookmarkStart w:id="0" w:name="_GoBack"/>
            <w:bookmarkEnd w:id="0"/>
          </w:p>
        </w:tc>
      </w:tr>
    </w:tbl>
    <w:p w:rsidR="0062703D" w:rsidRPr="0062703D" w:rsidRDefault="0062703D" w:rsidP="00627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703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консультацию к специалистам можно записаться по телефону:</w:t>
      </w:r>
    </w:p>
    <w:p w:rsidR="0062703D" w:rsidRPr="0062703D" w:rsidRDefault="008302A6" w:rsidP="0062703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53-80-42</w:t>
      </w:r>
    </w:p>
    <w:p w:rsidR="0062703D" w:rsidRDefault="0062703D"/>
    <w:sectPr w:rsidR="00627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703D"/>
    <w:rsid w:val="003C4E82"/>
    <w:rsid w:val="00415B5D"/>
    <w:rsid w:val="005C5B0E"/>
    <w:rsid w:val="0062703D"/>
    <w:rsid w:val="008302A6"/>
    <w:rsid w:val="008C28F9"/>
    <w:rsid w:val="00C8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038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6</cp:revision>
  <dcterms:created xsi:type="dcterms:W3CDTF">2023-10-19T03:57:00Z</dcterms:created>
  <dcterms:modified xsi:type="dcterms:W3CDTF">2023-10-19T05:00:00Z</dcterms:modified>
</cp:coreProperties>
</file>