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07" w:rsidRDefault="004F5207" w:rsidP="004F5207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 Послания Президента РК «</w:t>
      </w:r>
      <w:r w:rsidRPr="004F5207">
        <w:rPr>
          <w:rStyle w:val="a4"/>
          <w:rFonts w:ascii="Times New Roman" w:hAnsi="Times New Roman" w:cs="Times New Roman"/>
          <w:color w:val="212529"/>
          <w:shd w:val="clear" w:color="auto" w:fill="FFFFFF"/>
          <w:lang w:val="ru-RU"/>
        </w:rPr>
        <w:t>СПРАВЕДЛИВОЕ ГОСУДАРСТВО. ЕДИНАЯ НАЦИЯ. БЛАГОПОЛУЧНОЕ ОБЩЕСТВО</w:t>
      </w:r>
      <w:r>
        <w:rPr>
          <w:rFonts w:ascii="Times New Roman" w:hAnsi="Times New Roman" w:cs="Times New Roman"/>
          <w:sz w:val="24"/>
          <w:szCs w:val="24"/>
          <w:lang w:val="ru-RU"/>
        </w:rPr>
        <w:t>» от 1.09.2023г.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sz w:val="24"/>
          <w:szCs w:val="24"/>
          <w:lang w:val="ru-RU"/>
        </w:rPr>
        <w:t>Текст выступления Президента охватывает несколько сфер деятельности правительства Казахстана, таких как социальная сфера, коммуникации и экономика. Вашему вниманию предлагается краткий обзор предложенных мер: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Социальная сфера: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Повышение минимальной зарплаты: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С 1 января 2024 года минимальная зарплата увеличится до 85 тысяч тенге.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Образование и здравоохранение: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План по строительству 400 школ и более 300 сельских больниц.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Социальная поддержка детей: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Запуск проекта «</w:t>
      </w:r>
      <w:proofErr w:type="spellStart"/>
      <w:r w:rsidRPr="004F5207">
        <w:rPr>
          <w:rFonts w:ascii="Times New Roman" w:hAnsi="Times New Roman" w:cs="Times New Roman"/>
          <w:sz w:val="24"/>
          <w:szCs w:val="24"/>
          <w:lang w:val="ru-RU"/>
        </w:rPr>
        <w:t>Нацфонд</w:t>
      </w:r>
      <w:proofErr w:type="spellEnd"/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– детям» для выплат на счета детей и введение Единой добровольной накопительной системы «</w:t>
      </w:r>
      <w:proofErr w:type="spellStart"/>
      <w:r w:rsidRPr="004F5207">
        <w:rPr>
          <w:rFonts w:ascii="Times New Roman" w:hAnsi="Times New Roman" w:cs="Times New Roman"/>
          <w:sz w:val="24"/>
          <w:szCs w:val="24"/>
          <w:lang w:val="ru-RU"/>
        </w:rPr>
        <w:t>Келешек</w:t>
      </w:r>
      <w:proofErr w:type="spellEnd"/>
      <w:r w:rsidRPr="004F5207">
        <w:rPr>
          <w:rFonts w:ascii="Times New Roman" w:hAnsi="Times New Roman" w:cs="Times New Roman"/>
          <w:sz w:val="24"/>
          <w:szCs w:val="24"/>
          <w:lang w:val="ru-RU"/>
        </w:rPr>
        <w:t>» для дополнительных выплат на образование.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Борьба с насилием в отношении детей: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Ужесточение наказания за насилие над детьми, улучшение психологической поддержки в образовательных учреждениях и создание единого телефона доверия.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Безопасность труда: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Введение мер для предупреждения травматизма и гибели работников, включая технологический и экологический аудит предприятий.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5207">
        <w:rPr>
          <w:rFonts w:ascii="Times New Roman" w:hAnsi="Times New Roman" w:cs="Times New Roman"/>
          <w:b/>
          <w:bCs/>
          <w:sz w:val="24"/>
          <w:szCs w:val="24"/>
        </w:rPr>
        <w:t>Коммуникации</w:t>
      </w:r>
      <w:proofErr w:type="spellEnd"/>
      <w:r w:rsidRPr="004F52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Энергетическая независимость: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План по полному отказу от импорта электроэнергии и введение новых мощностей объемом 14 </w:t>
      </w:r>
      <w:proofErr w:type="spellStart"/>
      <w:r w:rsidRPr="004F5207">
        <w:rPr>
          <w:rFonts w:ascii="Times New Roman" w:hAnsi="Times New Roman" w:cs="Times New Roman"/>
          <w:sz w:val="24"/>
          <w:szCs w:val="24"/>
          <w:lang w:val="ru-RU"/>
        </w:rPr>
        <w:t>гигаваттов</w:t>
      </w:r>
      <w:proofErr w:type="spellEnd"/>
      <w:r w:rsidRPr="004F52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Транспортная система: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Развитие транспортной системы включает строительство казахстанских терминалов в Китае и грузинском порту Поти, а также ремонт более 4 тысяч километров автодорог.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Референдум по строительству АЭС: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Планируется провести референдум по строительству атомных электростанций.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5207">
        <w:rPr>
          <w:rFonts w:ascii="Times New Roman" w:hAnsi="Times New Roman" w:cs="Times New Roman"/>
          <w:b/>
          <w:bCs/>
          <w:sz w:val="24"/>
          <w:szCs w:val="24"/>
        </w:rPr>
        <w:t>Экономика</w:t>
      </w:r>
      <w:proofErr w:type="spellEnd"/>
      <w:r w:rsidRPr="004F52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Регулирование тарифов: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Введение адекватных рыночных тарифов для естественных монополий в течение 5-7 лет.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Возврат земель в государственную собственность: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8 миллионов гектаров неиспользуемых или незаконно выданных земель возвращены государству.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Стимулирование туризма: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План по развитию туризма и новый закон о </w:t>
      </w:r>
      <w:proofErr w:type="spellStart"/>
      <w:r w:rsidRPr="004F5207">
        <w:rPr>
          <w:rFonts w:ascii="Times New Roman" w:hAnsi="Times New Roman" w:cs="Times New Roman"/>
          <w:sz w:val="24"/>
          <w:szCs w:val="24"/>
          <w:lang w:val="ru-RU"/>
        </w:rPr>
        <w:t>госзакупках</w:t>
      </w:r>
      <w:proofErr w:type="spellEnd"/>
      <w:r w:rsidRPr="004F52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Поддержка отечественных производителей: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Усиление экономических мер поддержки отечественных производителей и среднего бизнеса.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Банки и фондовые биржи: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Выведение </w:t>
      </w:r>
      <w:r w:rsidRPr="004F5207">
        <w:rPr>
          <w:rFonts w:ascii="Times New Roman" w:hAnsi="Times New Roman" w:cs="Times New Roman"/>
          <w:sz w:val="24"/>
          <w:szCs w:val="24"/>
        </w:rPr>
        <w:t>Air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5207">
        <w:rPr>
          <w:rFonts w:ascii="Times New Roman" w:hAnsi="Times New Roman" w:cs="Times New Roman"/>
          <w:sz w:val="24"/>
          <w:szCs w:val="24"/>
        </w:rPr>
        <w:t>Astana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и Фонда «</w:t>
      </w:r>
      <w:proofErr w:type="spellStart"/>
      <w:r w:rsidRPr="004F5207">
        <w:rPr>
          <w:rFonts w:ascii="Times New Roman" w:hAnsi="Times New Roman" w:cs="Times New Roman"/>
          <w:sz w:val="24"/>
          <w:szCs w:val="24"/>
          <w:lang w:val="ru-RU"/>
        </w:rPr>
        <w:t>Самрук-Казына</w:t>
      </w:r>
      <w:proofErr w:type="spellEnd"/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» на народное </w:t>
      </w:r>
      <w:r w:rsidRPr="004F5207">
        <w:rPr>
          <w:rFonts w:ascii="Times New Roman" w:hAnsi="Times New Roman" w:cs="Times New Roman"/>
          <w:sz w:val="24"/>
          <w:szCs w:val="24"/>
        </w:rPr>
        <w:t>IPO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>, объединение фондовых бирж.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Оцифровка налогового контроля: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План по полной оцифровке налогового контроля и упрощению процедуры возврата НДС.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5207">
        <w:rPr>
          <w:rFonts w:ascii="Times New Roman" w:hAnsi="Times New Roman" w:cs="Times New Roman"/>
          <w:b/>
          <w:bCs/>
          <w:sz w:val="24"/>
          <w:szCs w:val="24"/>
          <w:bdr w:val="single" w:sz="2" w:space="0" w:color="D9D9E3" w:frame="1"/>
          <w:lang w:val="ru-RU"/>
        </w:rPr>
        <w:t>Упорядочение налоговых льгот:</w:t>
      </w:r>
      <w:r w:rsidRPr="004F5207">
        <w:rPr>
          <w:rFonts w:ascii="Times New Roman" w:hAnsi="Times New Roman" w:cs="Times New Roman"/>
          <w:sz w:val="24"/>
          <w:szCs w:val="24"/>
          <w:lang w:val="ru-RU"/>
        </w:rPr>
        <w:t xml:space="preserve"> Сокращение налоговых льгот на 20 % и установление четких правил их предоставления.</w:t>
      </w:r>
    </w:p>
    <w:p w:rsidR="004F5207" w:rsidRPr="004F5207" w:rsidRDefault="004F5207" w:rsidP="004F5207">
      <w:pPr>
        <w:pStyle w:val="a5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F5207">
        <w:rPr>
          <w:rFonts w:ascii="Times New Roman" w:hAnsi="Times New Roman" w:cs="Times New Roman"/>
          <w:sz w:val="24"/>
          <w:szCs w:val="24"/>
          <w:lang w:val="ru-RU"/>
        </w:rPr>
        <w:t>Эти меры направлены на улучшение условий жизни граждан, развитие экономики и повышение эффективности государственного управления.</w:t>
      </w:r>
    </w:p>
    <w:p w:rsidR="004F5207" w:rsidRPr="004F5207" w:rsidRDefault="004F5207" w:rsidP="004F5207">
      <w:pPr>
        <w:pStyle w:val="a5"/>
        <w:rPr>
          <w:rFonts w:ascii="Times New Roman" w:hAnsi="Times New Roman" w:cs="Times New Roman"/>
          <w:vanish/>
          <w:sz w:val="24"/>
          <w:szCs w:val="24"/>
        </w:rPr>
      </w:pPr>
      <w:r w:rsidRPr="004F5207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:rsidR="009E4D1F" w:rsidRPr="004F5207" w:rsidRDefault="009E4D1F" w:rsidP="004F520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9E4D1F" w:rsidRPr="004F52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7D39"/>
    <w:multiLevelType w:val="multilevel"/>
    <w:tmpl w:val="733A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93E6A"/>
    <w:multiLevelType w:val="multilevel"/>
    <w:tmpl w:val="4E92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A44EA"/>
    <w:multiLevelType w:val="multilevel"/>
    <w:tmpl w:val="1EF0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07"/>
    <w:rsid w:val="004F5207"/>
    <w:rsid w:val="009E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4E4A"/>
  <w15:chartTrackingRefBased/>
  <w15:docId w15:val="{D59CA5D2-D3D9-4747-9D2A-BC6D874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5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20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F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5207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52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F5207"/>
    <w:rPr>
      <w:rFonts w:ascii="Arial" w:eastAsia="Times New Roman" w:hAnsi="Arial" w:cs="Arial"/>
      <w:vanish/>
      <w:sz w:val="16"/>
      <w:szCs w:val="16"/>
    </w:rPr>
  </w:style>
  <w:style w:type="paragraph" w:styleId="a5">
    <w:name w:val="No Spacing"/>
    <w:uiPriority w:val="1"/>
    <w:qFormat/>
    <w:rsid w:val="004F5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28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365446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11226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0694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61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691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916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20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595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574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8157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206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1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1</cp:revision>
  <dcterms:created xsi:type="dcterms:W3CDTF">2023-11-23T08:14:00Z</dcterms:created>
  <dcterms:modified xsi:type="dcterms:W3CDTF">2023-11-23T08:19:00Z</dcterms:modified>
</cp:coreProperties>
</file>