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t>ТОО «Частная школа «</w:t>
      </w:r>
      <w:proofErr w:type="spellStart"/>
      <w:r>
        <w:rPr>
          <w:rFonts w:ascii="Times New Roman" w:hAnsi="Times New Roman" w:cs="Times New Roman"/>
          <w:b/>
          <w:sz w:val="28"/>
          <w:szCs w:val="28"/>
        </w:rPr>
        <w:t>Лингва</w:t>
      </w:r>
      <w:proofErr w:type="spellEnd"/>
      <w:r>
        <w:rPr>
          <w:rFonts w:ascii="Times New Roman" w:hAnsi="Times New Roman" w:cs="Times New Roman"/>
          <w:b/>
          <w:sz w:val="28"/>
          <w:szCs w:val="28"/>
        </w:rPr>
        <w:t>»</w:t>
      </w: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D6545A">
      <w:pPr>
        <w:spacing w:after="0"/>
        <w:rPr>
          <w:rFonts w:ascii="Times New Roman" w:hAnsi="Times New Roman" w:cs="Times New Roman"/>
          <w:sz w:val="28"/>
          <w:szCs w:val="28"/>
        </w:rPr>
      </w:pPr>
    </w:p>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ОТЧЕТ ПО САМООЦЕНКЕ ОБРАЗОВАТЕЛЬНОЙ ДЕЯТЕЛЬНОСТИ ЧАСТНОЙ ШКОЛЫ «ЛИНГВА» Г. ПАВЛОДАРА </w:t>
      </w:r>
    </w:p>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t>В РАМКАХ ГОСУДАРСТВЕННОЙ АТТЕСТАЦИИ</w:t>
      </w: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D6545A">
      <w:pPr>
        <w:spacing w:after="0"/>
        <w:jc w:val="center"/>
        <w:rPr>
          <w:rFonts w:ascii="Times New Roman" w:hAnsi="Times New Roman" w:cs="Times New Roman"/>
          <w:b/>
          <w:sz w:val="28"/>
          <w:szCs w:val="28"/>
        </w:rPr>
      </w:pPr>
    </w:p>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t>г. П</w:t>
      </w:r>
      <w:r>
        <w:rPr>
          <w:rFonts w:ascii="Times New Roman" w:hAnsi="Times New Roman" w:cs="Times New Roman"/>
          <w:b/>
          <w:sz w:val="24"/>
          <w:szCs w:val="28"/>
        </w:rPr>
        <w:t>авлодар</w:t>
      </w:r>
      <w:r>
        <w:rPr>
          <w:rFonts w:ascii="Times New Roman" w:hAnsi="Times New Roman" w:cs="Times New Roman"/>
          <w:b/>
          <w:sz w:val="28"/>
          <w:szCs w:val="28"/>
        </w:rPr>
        <w:t>, 2023</w:t>
      </w:r>
    </w:p>
    <w:p w:rsidR="00D6545A" w:rsidRDefault="00D6545A">
      <w:pPr>
        <w:spacing w:after="0"/>
        <w:jc w:val="center"/>
        <w:rPr>
          <w:rFonts w:ascii="Times New Roman" w:hAnsi="Times New Roman" w:cs="Times New Roman"/>
          <w:b/>
          <w:sz w:val="28"/>
          <w:szCs w:val="28"/>
        </w:rPr>
        <w:sectPr w:rsidR="00D6545A">
          <w:pgSz w:w="11906" w:h="16838"/>
          <w:pgMar w:top="1134" w:right="850" w:bottom="1134" w:left="1701" w:header="708" w:footer="708" w:gutter="0"/>
          <w:cols w:space="708"/>
          <w:docGrid w:linePitch="360"/>
        </w:sectPr>
      </w:pPr>
    </w:p>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ОБОЗНАЧЕНИЯ И СОКРАЩЕНИЯ….................................................................4</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Анализ общих сведений и учредительных документов ....................5</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1. ОБЩАЯ ИНФОРМАЦИЯ ТОО «Частная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 ..............6</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1.1.Общая характеристика организации образования .............................</w:t>
      </w:r>
      <w:r>
        <w:rPr>
          <w:rFonts w:ascii="Times New Roman" w:hAnsi="Times New Roman" w:cs="Times New Roman"/>
          <w:sz w:val="28"/>
          <w:szCs w:val="28"/>
          <w:lang w:val="kk-KZ"/>
        </w:rPr>
        <w:t>6</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1.2.Кадровый состав …….................................................................1</w:t>
      </w:r>
      <w:r>
        <w:rPr>
          <w:rFonts w:ascii="Times New Roman" w:hAnsi="Times New Roman" w:cs="Times New Roman"/>
          <w:sz w:val="28"/>
          <w:szCs w:val="28"/>
          <w:lang w:val="kk-KZ"/>
        </w:rPr>
        <w:t>1</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1.3. Сведения о составе административно-управленческого персонала .....</w:t>
      </w:r>
      <w:r>
        <w:rPr>
          <w:rFonts w:ascii="Times New Roman" w:hAnsi="Times New Roman" w:cs="Times New Roman"/>
          <w:sz w:val="28"/>
          <w:szCs w:val="28"/>
          <w:lang w:val="kk-KZ"/>
        </w:rPr>
        <w:t>13</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1.4. Контингент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18</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2. ТРЕБОВАНИЯ К ОБНОВЛЕННОМУ СОДЕРЖАНИЮ НАЧАЛЬНОГО ОБРАЗОВАНИЯ…………………………………</w:t>
      </w:r>
      <w:r>
        <w:rPr>
          <w:rFonts w:ascii="Times New Roman" w:hAnsi="Times New Roman" w:cs="Times New Roman"/>
          <w:sz w:val="28"/>
          <w:szCs w:val="28"/>
          <w:lang w:val="kk-KZ"/>
        </w:rPr>
        <w:t>19</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2.1 Годовой план работы школы............................................................</w:t>
      </w:r>
      <w:r>
        <w:rPr>
          <w:rFonts w:ascii="Times New Roman" w:hAnsi="Times New Roman" w:cs="Times New Roman"/>
          <w:sz w:val="28"/>
          <w:szCs w:val="28"/>
          <w:lang w:val="kk-KZ"/>
        </w:rPr>
        <w:t>1</w:t>
      </w:r>
      <w:r>
        <w:rPr>
          <w:rFonts w:ascii="Times New Roman" w:hAnsi="Times New Roman" w:cs="Times New Roman"/>
          <w:sz w:val="28"/>
          <w:szCs w:val="28"/>
        </w:rPr>
        <w:t>9</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2.2. Рабочий учебный план, расписания занятий......................................</w:t>
      </w:r>
      <w:r>
        <w:rPr>
          <w:rFonts w:ascii="Times New Roman" w:hAnsi="Times New Roman" w:cs="Times New Roman"/>
          <w:sz w:val="28"/>
          <w:szCs w:val="28"/>
          <w:lang w:val="kk-KZ"/>
        </w:rPr>
        <w:t>24</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2.3 Освоение базового содержания общеобразовательных предметов инвариантного компонента .................................................................</w:t>
      </w:r>
      <w:r>
        <w:rPr>
          <w:rFonts w:ascii="Times New Roman" w:hAnsi="Times New Roman" w:cs="Times New Roman"/>
          <w:sz w:val="28"/>
          <w:szCs w:val="28"/>
          <w:lang w:val="kk-KZ"/>
        </w:rPr>
        <w:t>28</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 xml:space="preserve">2.4. Реализация воспитательной работы, направленной на решение вопросов познания и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субъективно новых знаний, на изучение национальных традиций, культуры и привитие общечеловеческих ценностей…………………………………………………………………………</w:t>
      </w:r>
      <w:r>
        <w:rPr>
          <w:rFonts w:ascii="Times New Roman" w:hAnsi="Times New Roman" w:cs="Times New Roman"/>
          <w:sz w:val="28"/>
          <w:szCs w:val="28"/>
          <w:lang w:val="kk-KZ"/>
        </w:rPr>
        <w:t>34</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2.5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r>
        <w:rPr>
          <w:rFonts w:ascii="Times New Roman" w:hAnsi="Times New Roman" w:cs="Times New Roman"/>
          <w:sz w:val="28"/>
          <w:szCs w:val="28"/>
          <w:lang w:val="kk-KZ"/>
        </w:rPr>
        <w:t>40</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2.</w:t>
      </w:r>
      <w:r>
        <w:rPr>
          <w:rFonts w:ascii="Times New Roman" w:hAnsi="Times New Roman" w:cs="Times New Roman"/>
          <w:sz w:val="28"/>
          <w:szCs w:val="28"/>
          <w:lang w:val="kk-KZ"/>
        </w:rPr>
        <w:t>6</w:t>
      </w:r>
      <w:r>
        <w:rPr>
          <w:rFonts w:ascii="Times New Roman" w:hAnsi="Times New Roman" w:cs="Times New Roman"/>
          <w:sz w:val="28"/>
          <w:szCs w:val="28"/>
        </w:rPr>
        <w:t>. Изучение обязательного курса “Основы безопасности жизнедеятельности” ...........................................................................................</w:t>
      </w:r>
      <w:r>
        <w:rPr>
          <w:rFonts w:ascii="Times New Roman" w:hAnsi="Times New Roman" w:cs="Times New Roman"/>
          <w:sz w:val="28"/>
          <w:szCs w:val="28"/>
          <w:lang w:val="kk-KZ"/>
        </w:rPr>
        <w:t>45</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rPr>
        <w:t>2.</w:t>
      </w:r>
      <w:r>
        <w:rPr>
          <w:rFonts w:ascii="Times New Roman" w:hAnsi="Times New Roman" w:cs="Times New Roman"/>
          <w:sz w:val="28"/>
          <w:szCs w:val="28"/>
          <w:lang w:val="kk-KZ"/>
        </w:rPr>
        <w:t>7</w:t>
      </w:r>
      <w:r>
        <w:rPr>
          <w:rFonts w:ascii="Times New Roman" w:hAnsi="Times New Roman" w:cs="Times New Roman"/>
          <w:sz w:val="28"/>
          <w:szCs w:val="28"/>
        </w:rPr>
        <w:t>. Реализация обязательного учебного курса “Правила дорожного движения” ..........................................................................</w:t>
      </w:r>
      <w:r>
        <w:rPr>
          <w:rFonts w:ascii="Times New Roman" w:hAnsi="Times New Roman" w:cs="Times New Roman"/>
          <w:sz w:val="28"/>
          <w:szCs w:val="28"/>
          <w:lang w:val="kk-KZ"/>
        </w:rPr>
        <w:t>47</w:t>
      </w:r>
    </w:p>
    <w:p w:rsidR="00D6545A" w:rsidRDefault="00062A6B">
      <w:pPr>
        <w:spacing w:after="0"/>
        <w:jc w:val="both"/>
        <w:rPr>
          <w:rFonts w:ascii="Times New Roman" w:hAnsi="Times New Roman" w:cs="Times New Roman"/>
          <w:sz w:val="28"/>
          <w:szCs w:val="28"/>
          <w:lang w:val="kk-KZ"/>
        </w:rPr>
        <w:sectPr w:rsidR="00D6545A">
          <w:footerReference w:type="default" r:id="rId9"/>
          <w:pgSz w:w="11906" w:h="16838"/>
          <w:pgMar w:top="1134" w:right="850" w:bottom="1134" w:left="1701" w:header="708" w:footer="708" w:gutter="0"/>
          <w:pgNumType w:start="1"/>
          <w:cols w:space="708"/>
          <w:docGrid w:linePitch="360"/>
        </w:sectPr>
      </w:pPr>
      <w:r>
        <w:rPr>
          <w:rFonts w:ascii="Times New Roman" w:hAnsi="Times New Roman" w:cs="Times New Roman"/>
          <w:sz w:val="28"/>
          <w:szCs w:val="28"/>
        </w:rPr>
        <w:t>2.</w:t>
      </w:r>
      <w:r>
        <w:rPr>
          <w:rFonts w:ascii="Times New Roman" w:hAnsi="Times New Roman" w:cs="Times New Roman"/>
          <w:sz w:val="28"/>
          <w:szCs w:val="28"/>
          <w:lang w:val="kk-KZ"/>
        </w:rPr>
        <w:t>8.</w:t>
      </w:r>
      <w:r>
        <w:rPr>
          <w:rFonts w:ascii="Times New Roman" w:hAnsi="Times New Roman" w:cs="Times New Roman"/>
          <w:sz w:val="28"/>
          <w:szCs w:val="28"/>
        </w:rPr>
        <w:t xml:space="preserve"> Соблюдение квалификационных требований, предъявляемых к образовательной деятельности..................................................................</w:t>
      </w:r>
      <w:r>
        <w:rPr>
          <w:rFonts w:ascii="Times New Roman" w:hAnsi="Times New Roman" w:cs="Times New Roman"/>
          <w:sz w:val="28"/>
          <w:szCs w:val="28"/>
          <w:lang w:val="kk-KZ"/>
        </w:rPr>
        <w:t>49</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r>
        <w:rPr>
          <w:rFonts w:ascii="Times New Roman" w:hAnsi="Times New Roman" w:cs="Times New Roman"/>
          <w:sz w:val="28"/>
          <w:szCs w:val="28"/>
        </w:rPr>
        <w:t xml:space="preserve">. ТРЕБОВАНИЯ К УРОВНЮ ПОДГОТОВКИ ОБУЧАЮЩИХСЯ (ПАР. 13 П. 15 ПП. 1)........................................................................................... </w:t>
      </w:r>
      <w:r>
        <w:rPr>
          <w:rFonts w:ascii="Times New Roman" w:hAnsi="Times New Roman" w:cs="Times New Roman"/>
          <w:sz w:val="28"/>
          <w:szCs w:val="28"/>
          <w:lang w:val="kk-KZ"/>
        </w:rPr>
        <w:t>50</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w:t>
      </w:r>
      <w:r>
        <w:rPr>
          <w:rFonts w:ascii="Times New Roman" w:hAnsi="Times New Roman" w:cs="Times New Roman"/>
          <w:sz w:val="28"/>
          <w:szCs w:val="28"/>
        </w:rPr>
        <w:t xml:space="preserve">.1. Уровень подготовки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w:t>
      </w:r>
      <w:r>
        <w:rPr>
          <w:rFonts w:ascii="Times New Roman" w:hAnsi="Times New Roman" w:cs="Times New Roman"/>
          <w:sz w:val="28"/>
          <w:szCs w:val="28"/>
          <w:lang w:val="kk-KZ"/>
        </w:rPr>
        <w:t>50</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w:t>
      </w:r>
      <w:r>
        <w:rPr>
          <w:rFonts w:ascii="Times New Roman" w:hAnsi="Times New Roman" w:cs="Times New Roman"/>
          <w:sz w:val="28"/>
          <w:szCs w:val="28"/>
        </w:rPr>
        <w:t>.2. Соблюдение требований к домашнему заданию с учетом возможности его выполнения для 2, 3, 4 классов ............................................</w:t>
      </w:r>
      <w:r>
        <w:rPr>
          <w:rFonts w:ascii="Times New Roman" w:hAnsi="Times New Roman" w:cs="Times New Roman"/>
          <w:sz w:val="28"/>
          <w:szCs w:val="28"/>
          <w:lang w:val="kk-KZ"/>
        </w:rPr>
        <w:t>52</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w:t>
      </w:r>
      <w:r>
        <w:rPr>
          <w:rFonts w:ascii="Times New Roman" w:hAnsi="Times New Roman" w:cs="Times New Roman"/>
          <w:sz w:val="28"/>
          <w:szCs w:val="28"/>
        </w:rPr>
        <w:t xml:space="preserve">.3 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№52 и соблюдение требований </w:t>
      </w:r>
      <w:proofErr w:type="spellStart"/>
      <w:r>
        <w:rPr>
          <w:rFonts w:ascii="Times New Roman" w:hAnsi="Times New Roman" w:cs="Times New Roman"/>
          <w:sz w:val="28"/>
          <w:szCs w:val="28"/>
        </w:rPr>
        <w:t>формативного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суммативного</w:t>
      </w:r>
      <w:proofErr w:type="spellEnd"/>
      <w:r>
        <w:rPr>
          <w:rFonts w:ascii="Times New Roman" w:hAnsi="Times New Roman" w:cs="Times New Roman"/>
          <w:sz w:val="28"/>
          <w:szCs w:val="28"/>
        </w:rPr>
        <w:t xml:space="preserve"> оценивания .................................................................... </w:t>
      </w:r>
      <w:r>
        <w:rPr>
          <w:rFonts w:ascii="Times New Roman" w:hAnsi="Times New Roman" w:cs="Times New Roman"/>
          <w:sz w:val="28"/>
          <w:szCs w:val="28"/>
          <w:lang w:val="kk-KZ"/>
        </w:rPr>
        <w:t>53</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w:t>
      </w:r>
      <w:r>
        <w:rPr>
          <w:rFonts w:ascii="Times New Roman" w:hAnsi="Times New Roman" w:cs="Times New Roman"/>
          <w:sz w:val="28"/>
          <w:szCs w:val="28"/>
        </w:rPr>
        <w:t>. ЗАКЛЮЧЕНИЕ ПО САМООЦЕНКЕ ГОСУДАРСТВЕННОЙ АТТЕСТАЦИИ</w:t>
      </w:r>
      <w:r>
        <w:rPr>
          <w:rFonts w:ascii="Times New Roman" w:hAnsi="Times New Roman" w:cs="Times New Roman"/>
          <w:sz w:val="28"/>
          <w:szCs w:val="28"/>
          <w:lang w:val="kk-KZ"/>
        </w:rPr>
        <w:t xml:space="preserve"> ..........................................................56</w:t>
      </w:r>
    </w:p>
    <w:p w:rsidR="00D6545A" w:rsidRDefault="00062A6B">
      <w:pPr>
        <w:spacing w:after="0"/>
        <w:jc w:val="both"/>
        <w:rPr>
          <w:rFonts w:ascii="Times New Roman" w:hAnsi="Times New Roman" w:cs="Times New Roman"/>
          <w:sz w:val="28"/>
          <w:szCs w:val="28"/>
          <w:lang w:val="kk-KZ"/>
        </w:rPr>
        <w:sectPr w:rsidR="00D6545A">
          <w:footerReference w:type="default" r:id="rId10"/>
          <w:pgSz w:w="11906" w:h="16838"/>
          <w:pgMar w:top="1134" w:right="850" w:bottom="1134" w:left="1701" w:header="708" w:footer="708" w:gutter="0"/>
          <w:pgNumType w:start="1"/>
          <w:cols w:space="708"/>
          <w:docGrid w:linePitch="360"/>
        </w:sectPr>
      </w:pPr>
      <w:r>
        <w:rPr>
          <w:rFonts w:ascii="Times New Roman" w:hAnsi="Times New Roman" w:cs="Times New Roman"/>
          <w:sz w:val="28"/>
          <w:szCs w:val="28"/>
          <w:lang w:val="kk-KZ"/>
        </w:rPr>
        <w:t>5</w:t>
      </w:r>
      <w:r>
        <w:rPr>
          <w:rFonts w:ascii="Times New Roman" w:hAnsi="Times New Roman" w:cs="Times New Roman"/>
          <w:sz w:val="28"/>
          <w:szCs w:val="28"/>
        </w:rPr>
        <w:t>. Список документов ..................................................................</w:t>
      </w:r>
      <w:r>
        <w:rPr>
          <w:rFonts w:ascii="Times New Roman" w:hAnsi="Times New Roman" w:cs="Times New Roman"/>
          <w:sz w:val="28"/>
          <w:szCs w:val="28"/>
          <w:lang w:val="kk-KZ"/>
        </w:rPr>
        <w:t>59</w:t>
      </w:r>
    </w:p>
    <w:p w:rsidR="00D6545A" w:rsidRDefault="00D6545A">
      <w:pPr>
        <w:spacing w:after="0"/>
        <w:jc w:val="both"/>
        <w:rPr>
          <w:rFonts w:ascii="Times New Roman" w:hAnsi="Times New Roman" w:cs="Times New Roman"/>
          <w:sz w:val="28"/>
          <w:szCs w:val="28"/>
        </w:rPr>
      </w:pPr>
    </w:p>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t>ОБОЗНАЧЕНИЯ И СОКРАЩЕНИЯ</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ГОСО – Государственный общеобязательный стандарт образования</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МО – методическое объединение</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МОН РК – Министерство образования и науки</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РУП – рабочий учебный план</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ТУП – типовой учебный план</w:t>
      </w:r>
    </w:p>
    <w:p w:rsidR="00D6545A" w:rsidRDefault="00062A6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ЧШ</w:t>
      </w:r>
      <w:r>
        <w:rPr>
          <w:rFonts w:ascii="Times New Roman" w:hAnsi="Times New Roman" w:cs="Times New Roman"/>
          <w:sz w:val="28"/>
          <w:szCs w:val="28"/>
        </w:rPr>
        <w:t xml:space="preserve"> – </w:t>
      </w:r>
      <w:r>
        <w:rPr>
          <w:rFonts w:ascii="Times New Roman" w:hAnsi="Times New Roman" w:cs="Times New Roman"/>
          <w:sz w:val="28"/>
          <w:szCs w:val="28"/>
          <w:lang w:val="kk-KZ"/>
        </w:rPr>
        <w:t>частная школа</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ПС – педагогический совет</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МС – методический совет</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 xml:space="preserve">ШМО – </w:t>
      </w:r>
      <w:r>
        <w:rPr>
          <w:rFonts w:ascii="Times New Roman" w:hAnsi="Times New Roman" w:cs="Times New Roman"/>
          <w:sz w:val="28"/>
          <w:szCs w:val="28"/>
          <w:lang w:val="kk-KZ"/>
        </w:rPr>
        <w:t xml:space="preserve">школьное </w:t>
      </w:r>
      <w:r>
        <w:rPr>
          <w:rFonts w:ascii="Times New Roman" w:hAnsi="Times New Roman" w:cs="Times New Roman"/>
          <w:sz w:val="28"/>
          <w:szCs w:val="28"/>
        </w:rPr>
        <w:t>методическое объединение</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ОП – образовательная программа</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 xml:space="preserve">СОР – </w:t>
      </w:r>
      <w:proofErr w:type="spellStart"/>
      <w:r>
        <w:rPr>
          <w:rFonts w:ascii="Times New Roman" w:hAnsi="Times New Roman" w:cs="Times New Roman"/>
          <w:sz w:val="28"/>
          <w:szCs w:val="28"/>
        </w:rPr>
        <w:t>суммативная</w:t>
      </w:r>
      <w:proofErr w:type="spellEnd"/>
      <w:r>
        <w:rPr>
          <w:rFonts w:ascii="Times New Roman" w:hAnsi="Times New Roman" w:cs="Times New Roman"/>
          <w:sz w:val="28"/>
          <w:szCs w:val="28"/>
        </w:rPr>
        <w:t xml:space="preserve"> работа за раздел</w:t>
      </w:r>
    </w:p>
    <w:p w:rsidR="00D6545A" w:rsidRDefault="00062A6B">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суммативная</w:t>
      </w:r>
      <w:proofErr w:type="spellEnd"/>
      <w:r>
        <w:rPr>
          <w:rFonts w:ascii="Times New Roman" w:hAnsi="Times New Roman" w:cs="Times New Roman"/>
          <w:sz w:val="28"/>
          <w:szCs w:val="28"/>
        </w:rPr>
        <w:t xml:space="preserve"> работа за четверть</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ПРШ – Программа развития школы</w:t>
      </w: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D6545A">
      <w:pPr>
        <w:spacing w:after="0"/>
        <w:jc w:val="both"/>
        <w:rPr>
          <w:rFonts w:ascii="Times New Roman" w:hAnsi="Times New Roman" w:cs="Times New Roman"/>
          <w:sz w:val="28"/>
          <w:szCs w:val="28"/>
        </w:rPr>
      </w:pPr>
    </w:p>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Анализ общих сведений и учредительных документов</w:t>
      </w:r>
    </w:p>
    <w:p w:rsidR="00D6545A" w:rsidRDefault="00062A6B">
      <w:pPr>
        <w:spacing w:after="0"/>
        <w:jc w:val="both"/>
        <w:rPr>
          <w:rFonts w:ascii="Times New Roman" w:hAnsi="Times New Roman" w:cs="Times New Roman"/>
          <w:sz w:val="28"/>
          <w:szCs w:val="28"/>
        </w:rPr>
      </w:pPr>
      <w:r>
        <w:rPr>
          <w:rFonts w:ascii="Times New Roman" w:hAnsi="Times New Roman" w:cs="Times New Roman"/>
          <w:b/>
          <w:sz w:val="28"/>
          <w:szCs w:val="28"/>
        </w:rPr>
        <w:tab/>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самооценки школы - получение представления о результатах и процессах в образовательном учреждении, определение степени удовлетворенности участников образовательного процесса и приоритетных направлений улучшения собственной деятельности. </w:t>
      </w:r>
      <w:proofErr w:type="gramStart"/>
      <w:r>
        <w:rPr>
          <w:rFonts w:ascii="Times New Roman" w:hAnsi="Times New Roman" w:cs="Times New Roman"/>
          <w:sz w:val="28"/>
          <w:szCs w:val="28"/>
        </w:rPr>
        <w:t>Самооценка в ТОО «Частная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 предшествующая профилактическому контролю без посещения, проводится на основании приказа руководителя Департамента по обеспечению качества в сфере образования Павлодарской области Комитета по обеспечению качества в сфере образования и науки Министерства образования и науки Республики Казахстан от 23 мая 2023 года № 192 и приказа директора школы № 11-03\182 от 05.09. 2023 г. «О создании Комиссии по</w:t>
      </w:r>
      <w:proofErr w:type="gramEnd"/>
      <w:r>
        <w:rPr>
          <w:rFonts w:ascii="Times New Roman" w:hAnsi="Times New Roman" w:cs="Times New Roman"/>
          <w:sz w:val="28"/>
          <w:szCs w:val="28"/>
        </w:rPr>
        <w:t xml:space="preserve"> самооценке в рамках государственной аттестации».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Для проведения самооценки образовательной деятельности Разработан План подготовки к государственной аттестации. Согласно Плану подготовки к государственной аттестации членами Комиссии по самооценке образовательной деятельности (далее - Комиссия) были изучены нормативн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правовые акты, регламентирующие проведение государственной аттестации организаций образования. Основными направлениями и объектами изучения при проведении самооценки образовательной деятельности (далее – самооценка) являются: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цель, задачи и ценности организации образования;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преподавание и обучение;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наличие квалифицированных сотрудников;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создание условий для доступного образования;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обеспечение безопасности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материально-техническая база, способствующая эффективному обучению.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Процедура самооценки осуществлялась коллегиально, на основе принципов </w:t>
      </w:r>
      <w:proofErr w:type="spellStart"/>
      <w:r>
        <w:rPr>
          <w:rFonts w:ascii="Times New Roman" w:hAnsi="Times New Roman" w:cs="Times New Roman"/>
          <w:sz w:val="28"/>
          <w:szCs w:val="28"/>
        </w:rPr>
        <w:t>транспарентности</w:t>
      </w:r>
      <w:proofErr w:type="spellEnd"/>
      <w:r>
        <w:rPr>
          <w:rFonts w:ascii="Times New Roman" w:hAnsi="Times New Roman" w:cs="Times New Roman"/>
          <w:sz w:val="28"/>
          <w:szCs w:val="28"/>
        </w:rPr>
        <w:t>, гласности, прозрачности, системности и объективности. При составлении отчета по самооценке Комиссия руководствовалась следующими методами: количественного анализа, сравнительного анализа, теоретизирования и обобщения. С целью подтверждения информации, представленной в данном отчете, прилагается рабочая документация школы. Отчет по самооценке в рамках прохождения государственной аттестации утвержден на заседании Педагогического совета школы (протокол №</w:t>
      </w:r>
      <w:r>
        <w:rPr>
          <w:rFonts w:ascii="Times New Roman" w:hAnsi="Times New Roman" w:cs="Times New Roman"/>
          <w:sz w:val="28"/>
          <w:szCs w:val="28"/>
          <w:lang w:val="kk-KZ"/>
        </w:rPr>
        <w:t>1</w:t>
      </w:r>
      <w:r>
        <w:rPr>
          <w:rFonts w:ascii="Times New Roman" w:hAnsi="Times New Roman" w:cs="Times New Roman"/>
          <w:sz w:val="28"/>
          <w:szCs w:val="28"/>
        </w:rPr>
        <w:t xml:space="preserve"> от</w:t>
      </w:r>
      <w:r>
        <w:rPr>
          <w:rFonts w:ascii="Times New Roman" w:hAnsi="Times New Roman" w:cs="Times New Roman"/>
          <w:sz w:val="28"/>
          <w:szCs w:val="28"/>
          <w:lang w:val="kk-KZ"/>
        </w:rPr>
        <w:t xml:space="preserve"> 28.08.</w:t>
      </w:r>
      <w:r>
        <w:rPr>
          <w:rFonts w:ascii="Times New Roman" w:hAnsi="Times New Roman" w:cs="Times New Roman"/>
          <w:sz w:val="28"/>
          <w:szCs w:val="28"/>
        </w:rPr>
        <w:t xml:space="preserve"> 2023 г.).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Школа работает с 01.09. 2019 года, когда была получена лицензия на образовательную деятельность</w:t>
      </w:r>
      <w:r>
        <w:rPr>
          <w:rFonts w:ascii="Times New Roman" w:hAnsi="Times New Roman" w:cs="Times New Roman"/>
          <w:sz w:val="28"/>
          <w:szCs w:val="28"/>
          <w:lang w:val="kk-KZ"/>
        </w:rPr>
        <w:t xml:space="preserve"> № </w:t>
      </w:r>
      <w:r>
        <w:rPr>
          <w:rFonts w:ascii="Times New Roman" w:hAnsi="Times New Roman"/>
          <w:sz w:val="28"/>
          <w:szCs w:val="28"/>
          <w:lang w:val="kk-KZ"/>
        </w:rPr>
        <w:t xml:space="preserve">KZ29LAA00016169 </w:t>
      </w:r>
      <w:r>
        <w:rPr>
          <w:rFonts w:ascii="Times New Roman" w:hAnsi="Times New Roman" w:cs="Times New Roman"/>
          <w:sz w:val="28"/>
          <w:szCs w:val="28"/>
        </w:rPr>
        <w:t xml:space="preserve">от </w:t>
      </w:r>
      <w:r>
        <w:rPr>
          <w:rFonts w:ascii="Times New Roman" w:hAnsi="Times New Roman" w:cs="Times New Roman"/>
          <w:sz w:val="28"/>
          <w:szCs w:val="28"/>
          <w:lang w:val="kk-KZ"/>
        </w:rPr>
        <w:t>24.05.2019</w:t>
      </w:r>
      <w:r>
        <w:rPr>
          <w:rFonts w:ascii="Times New Roman" w:hAnsi="Times New Roman" w:cs="Times New Roman"/>
          <w:sz w:val="28"/>
          <w:szCs w:val="28"/>
        </w:rPr>
        <w:t xml:space="preserve"> г., выданная Департаментом по контролю в сфере образования г. Павлодара. </w:t>
      </w:r>
    </w:p>
    <w:p w:rsidR="00D6545A" w:rsidRDefault="00D6545A">
      <w:pPr>
        <w:spacing w:after="0"/>
        <w:jc w:val="center"/>
        <w:rPr>
          <w:rFonts w:ascii="Times New Roman" w:hAnsi="Times New Roman" w:cs="Times New Roman"/>
          <w:sz w:val="28"/>
          <w:szCs w:val="28"/>
        </w:rPr>
      </w:pPr>
    </w:p>
    <w:p w:rsidR="00D6545A" w:rsidRDefault="00D6545A">
      <w:pPr>
        <w:spacing w:after="0"/>
        <w:jc w:val="center"/>
        <w:rPr>
          <w:rFonts w:ascii="Times New Roman" w:hAnsi="Times New Roman" w:cs="Times New Roman"/>
          <w:sz w:val="28"/>
          <w:szCs w:val="28"/>
        </w:rPr>
      </w:pPr>
    </w:p>
    <w:p w:rsidR="00D6545A" w:rsidRDefault="00062A6B">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ОБЩАЯ ИНФОРМАЦИЯ О ШКОЛЕ</w:t>
      </w:r>
    </w:p>
    <w:tbl>
      <w:tblPr>
        <w:tblStyle w:val="aa"/>
        <w:tblW w:w="0" w:type="auto"/>
        <w:tblLook w:val="04A0"/>
      </w:tblPr>
      <w:tblGrid>
        <w:gridCol w:w="3397"/>
        <w:gridCol w:w="5948"/>
      </w:tblGrid>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Название организации образования</w:t>
            </w:r>
          </w:p>
        </w:tc>
        <w:tc>
          <w:tcPr>
            <w:tcW w:w="5948"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ТОО «Частная школа «</w:t>
            </w:r>
            <w:proofErr w:type="spellStart"/>
            <w:r>
              <w:rPr>
                <w:rFonts w:ascii="Times New Roman" w:hAnsi="Times New Roman" w:cs="Times New Roman"/>
                <w:b/>
                <w:sz w:val="24"/>
                <w:szCs w:val="24"/>
              </w:rPr>
              <w:t>Лингва</w:t>
            </w:r>
            <w:proofErr w:type="spellEnd"/>
            <w:r>
              <w:rPr>
                <w:rFonts w:ascii="Times New Roman" w:hAnsi="Times New Roman" w:cs="Times New Roman"/>
                <w:b/>
                <w:sz w:val="24"/>
                <w:szCs w:val="24"/>
              </w:rPr>
              <w:t>»</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Юридические реквизиты</w:t>
            </w:r>
          </w:p>
        </w:tc>
        <w:tc>
          <w:tcPr>
            <w:tcW w:w="5948"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ТОО «Частная школа «</w:t>
            </w:r>
            <w:proofErr w:type="spellStart"/>
            <w:r>
              <w:rPr>
                <w:rFonts w:ascii="Times New Roman" w:hAnsi="Times New Roman" w:cs="Times New Roman"/>
                <w:sz w:val="24"/>
                <w:szCs w:val="24"/>
              </w:rPr>
              <w:t>Лингва</w:t>
            </w:r>
            <w:proofErr w:type="spellEnd"/>
            <w:r>
              <w:rPr>
                <w:rFonts w:ascii="Times New Roman" w:hAnsi="Times New Roman" w:cs="Times New Roman"/>
                <w:sz w:val="24"/>
                <w:szCs w:val="24"/>
              </w:rPr>
              <w:t>»</w:t>
            </w:r>
          </w:p>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БИН: 181040028304</w:t>
            </w:r>
          </w:p>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Банк «</w:t>
            </w:r>
            <w:proofErr w:type="spellStart"/>
            <w:r>
              <w:rPr>
                <w:rFonts w:ascii="Times New Roman" w:hAnsi="Times New Roman" w:cs="Times New Roman"/>
                <w:sz w:val="24"/>
                <w:szCs w:val="24"/>
                <w:lang w:val="en-US"/>
              </w:rPr>
              <w:t>Kaspi</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Bank</w:t>
            </w:r>
            <w:r>
              <w:rPr>
                <w:rFonts w:ascii="Times New Roman" w:hAnsi="Times New Roman" w:cs="Times New Roman"/>
                <w:sz w:val="24"/>
                <w:szCs w:val="24"/>
              </w:rPr>
              <w:t>»</w:t>
            </w:r>
          </w:p>
          <w:p w:rsidR="00D6545A" w:rsidRDefault="00062A6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КБе</w:t>
            </w:r>
            <w:proofErr w:type="spellEnd"/>
            <w:r>
              <w:rPr>
                <w:rFonts w:ascii="Times New Roman" w:hAnsi="Times New Roman" w:cs="Times New Roman"/>
                <w:sz w:val="24"/>
                <w:szCs w:val="24"/>
              </w:rPr>
              <w:t>: 17</w:t>
            </w:r>
          </w:p>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БИК: </w:t>
            </w:r>
            <w:r>
              <w:rPr>
                <w:rFonts w:ascii="Times New Roman" w:hAnsi="Times New Roman" w:cs="Times New Roman"/>
                <w:sz w:val="24"/>
                <w:szCs w:val="24"/>
                <w:lang w:val="en-US"/>
              </w:rPr>
              <w:t>CASPKZKA</w:t>
            </w:r>
          </w:p>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Юридический адрес:</w:t>
            </w:r>
          </w:p>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Павлодар, ул. Академика </w:t>
            </w:r>
            <w:proofErr w:type="spellStart"/>
            <w:r>
              <w:rPr>
                <w:rFonts w:ascii="Times New Roman" w:hAnsi="Times New Roman" w:cs="Times New Roman"/>
                <w:sz w:val="24"/>
                <w:szCs w:val="24"/>
              </w:rPr>
              <w:t>Сатпаева</w:t>
            </w:r>
            <w:proofErr w:type="spellEnd"/>
            <w:r>
              <w:rPr>
                <w:rFonts w:ascii="Times New Roman" w:hAnsi="Times New Roman" w:cs="Times New Roman"/>
                <w:sz w:val="24"/>
                <w:szCs w:val="24"/>
              </w:rPr>
              <w:t>, 17/1</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Правоустанавливающие и учредительные документы</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Справка о государственной регистрации от 2018 года. №10100291605974</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Номер лицензия на образовательные услуги</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KZ29LAA00016169</w:t>
            </w:r>
            <w:r>
              <w:rPr>
                <w:rFonts w:ascii="Times New Roman" w:hAnsi="Times New Roman" w:cs="Times New Roman"/>
                <w:sz w:val="24"/>
                <w:szCs w:val="24"/>
              </w:rPr>
              <w:t xml:space="preserve"> с приложением 001</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Дата выдачи</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24.05.2019</w:t>
            </w:r>
            <w:r>
              <w:rPr>
                <w:rFonts w:ascii="Times New Roman" w:hAnsi="Times New Roman" w:cs="Times New Roman"/>
                <w:sz w:val="24"/>
                <w:szCs w:val="24"/>
              </w:rPr>
              <w:t>г.</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Орган, выдавший лицензию</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 РК Департамент по контролю в сфере образования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Павлодар</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Срок действия лицензии</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без ограничения срока</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Учредитель</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Аймагамбетова</w:t>
            </w:r>
            <w:proofErr w:type="spellEnd"/>
            <w:r>
              <w:rPr>
                <w:rFonts w:ascii="Times New Roman" w:hAnsi="Times New Roman" w:cs="Times New Roman"/>
                <w:sz w:val="24"/>
                <w:szCs w:val="24"/>
              </w:rPr>
              <w:t xml:space="preserve"> Дина </w:t>
            </w:r>
            <w:proofErr w:type="spellStart"/>
            <w:r>
              <w:rPr>
                <w:rFonts w:ascii="Times New Roman" w:hAnsi="Times New Roman" w:cs="Times New Roman"/>
                <w:sz w:val="24"/>
                <w:szCs w:val="24"/>
              </w:rPr>
              <w:t>Амантаевна</w:t>
            </w:r>
            <w:proofErr w:type="spellEnd"/>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Акт землепользователя</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№0361827 от 24.11.2016г.</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Технический паспорт</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rPr>
                <w:sz w:val="24"/>
                <w:szCs w:val="24"/>
              </w:rPr>
            </w:pPr>
            <w:r>
              <w:rPr>
                <w:rFonts w:ascii="Times New Roman" w:hAnsi="Times New Roman" w:cs="Times New Roman"/>
                <w:sz w:val="24"/>
                <w:szCs w:val="24"/>
              </w:rPr>
              <w:t>Кадастровый № 14218001459:472</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Устав школы</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rPr>
                <w:sz w:val="24"/>
                <w:szCs w:val="24"/>
              </w:rPr>
            </w:pPr>
            <w:r>
              <w:rPr>
                <w:rFonts w:ascii="Times New Roman" w:hAnsi="Times New Roman" w:cs="Times New Roman"/>
                <w:sz w:val="24"/>
                <w:szCs w:val="24"/>
              </w:rPr>
              <w:t>от 24.05.2019г.</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Руководитель школы</w:t>
            </w:r>
          </w:p>
        </w:tc>
        <w:tc>
          <w:tcPr>
            <w:tcW w:w="5948"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Аймагамбетова</w:t>
            </w:r>
            <w:proofErr w:type="spellEnd"/>
            <w:r>
              <w:rPr>
                <w:rFonts w:ascii="Times New Roman" w:hAnsi="Times New Roman" w:cs="Times New Roman"/>
                <w:sz w:val="24"/>
                <w:szCs w:val="24"/>
              </w:rPr>
              <w:t xml:space="preserve"> Дина </w:t>
            </w:r>
            <w:proofErr w:type="spellStart"/>
            <w:r>
              <w:rPr>
                <w:rFonts w:ascii="Times New Roman" w:hAnsi="Times New Roman" w:cs="Times New Roman"/>
                <w:sz w:val="24"/>
                <w:szCs w:val="24"/>
              </w:rPr>
              <w:t>Амантаевна</w:t>
            </w:r>
            <w:proofErr w:type="spellEnd"/>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Контактные лица по подготовке отчета по самооценке</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учебной работе </w:t>
            </w:r>
            <w:proofErr w:type="spellStart"/>
            <w:r>
              <w:rPr>
                <w:rFonts w:ascii="Times New Roman" w:hAnsi="Times New Roman" w:cs="Times New Roman"/>
                <w:sz w:val="24"/>
                <w:szCs w:val="24"/>
              </w:rPr>
              <w:t>Камалиденова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Раушан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Куатовна</w:t>
            </w:r>
            <w:proofErr w:type="spellEnd"/>
          </w:p>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тел: 87054069878</w:t>
            </w:r>
          </w:p>
        </w:tc>
      </w:tr>
      <w:tr w:rsidR="00D6545A">
        <w:tc>
          <w:tcPr>
            <w:tcW w:w="3397" w:type="dxa"/>
            <w:tcBorders>
              <w:top w:val="single" w:sz="4" w:space="0" w:color="auto"/>
              <w:left w:val="single" w:sz="4" w:space="0" w:color="auto"/>
              <w:bottom w:val="single" w:sz="4" w:space="0" w:color="auto"/>
              <w:right w:val="single" w:sz="4" w:space="0" w:color="auto"/>
            </w:tcBorders>
          </w:tcPr>
          <w:p w:rsidR="00D6545A" w:rsidRDefault="00062A6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Язык обучения</w:t>
            </w:r>
          </w:p>
        </w:tc>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rsidR="00D6545A" w:rsidRDefault="00062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русский</w:t>
            </w:r>
          </w:p>
        </w:tc>
      </w:tr>
    </w:tbl>
    <w:p w:rsidR="00D6545A" w:rsidRDefault="00D6545A">
      <w:pPr>
        <w:spacing w:after="0"/>
        <w:jc w:val="center"/>
        <w:rPr>
          <w:rFonts w:ascii="Times New Roman" w:hAnsi="Times New Roman" w:cs="Times New Roman"/>
          <w:sz w:val="28"/>
          <w:szCs w:val="28"/>
        </w:rPr>
      </w:pP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ab/>
        <w:t>Школа ТОО «Частная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 является субъектом малого бизнеса, является  субъектом начального образования Республики Казахстан и действует на основании Устава, утвержденного решением единственного учредителя.</w:t>
      </w:r>
    </w:p>
    <w:p w:rsidR="00D6545A" w:rsidRDefault="00D6545A">
      <w:pPr>
        <w:rPr>
          <w:rFonts w:ascii="Times New Roman" w:hAnsi="Times New Roman" w:cs="Times New Roman"/>
          <w:sz w:val="28"/>
          <w:szCs w:val="28"/>
        </w:rPr>
      </w:pPr>
    </w:p>
    <w:p w:rsidR="00D6545A" w:rsidRDefault="00062A6B">
      <w:pPr>
        <w:pStyle w:val="ab"/>
        <w:numPr>
          <w:ilvl w:val="1"/>
          <w:numId w:val="1"/>
        </w:numPr>
        <w:jc w:val="center"/>
        <w:rPr>
          <w:rFonts w:ascii="Times New Roman" w:hAnsi="Times New Roman" w:cs="Times New Roman"/>
          <w:b/>
          <w:sz w:val="28"/>
          <w:szCs w:val="28"/>
        </w:rPr>
      </w:pPr>
      <w:r>
        <w:rPr>
          <w:rFonts w:ascii="Times New Roman" w:hAnsi="Times New Roman" w:cs="Times New Roman"/>
          <w:b/>
          <w:sz w:val="28"/>
          <w:szCs w:val="28"/>
        </w:rPr>
        <w:t>Общая характеристика организации образования</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Проектная мощность: 80 мест.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Школа располагается в двухэтажном здании по улице </w:t>
      </w:r>
      <w:r>
        <w:rPr>
          <w:rFonts w:ascii="Times New Roman" w:hAnsi="Times New Roman" w:cs="Times New Roman"/>
          <w:sz w:val="28"/>
          <w:szCs w:val="28"/>
          <w:lang w:val="kk-KZ"/>
        </w:rPr>
        <w:t>Ак</w:t>
      </w:r>
      <w:proofErr w:type="gramStart"/>
      <w:r>
        <w:rPr>
          <w:rFonts w:ascii="Times New Roman" w:hAnsi="Times New Roman" w:cs="Times New Roman"/>
          <w:sz w:val="28"/>
          <w:szCs w:val="28"/>
          <w:lang w:val="kk-KZ"/>
        </w:rPr>
        <w:t>.</w:t>
      </w:r>
      <w:proofErr w:type="spellStart"/>
      <w:r>
        <w:rPr>
          <w:rFonts w:ascii="Times New Roman" w:hAnsi="Times New Roman" w:cs="Times New Roman"/>
          <w:sz w:val="28"/>
          <w:szCs w:val="28"/>
        </w:rPr>
        <w:t>С</w:t>
      </w:r>
      <w:proofErr w:type="gramEnd"/>
      <w:r>
        <w:rPr>
          <w:rFonts w:ascii="Times New Roman" w:hAnsi="Times New Roman" w:cs="Times New Roman"/>
          <w:sz w:val="28"/>
          <w:szCs w:val="28"/>
        </w:rPr>
        <w:t>атпаева</w:t>
      </w:r>
      <w:proofErr w:type="spellEnd"/>
      <w:r>
        <w:rPr>
          <w:rFonts w:ascii="Times New Roman" w:hAnsi="Times New Roman" w:cs="Times New Roman"/>
          <w:sz w:val="28"/>
          <w:szCs w:val="28"/>
        </w:rPr>
        <w:t xml:space="preserve">, 17/1.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Учебно-воспитательный процесс организован в  крыле здания общей площадью 400 кв.м. Для учащихся </w:t>
      </w:r>
      <w:r w:rsidRPr="00062A6B">
        <w:rPr>
          <w:rFonts w:ascii="Times New Roman" w:hAnsi="Times New Roman" w:cs="Times New Roman"/>
          <w:sz w:val="28"/>
          <w:szCs w:val="28"/>
        </w:rPr>
        <w:t xml:space="preserve">оборудовано </w:t>
      </w:r>
      <w:r w:rsidRPr="00062A6B">
        <w:rPr>
          <w:rFonts w:ascii="Times New Roman" w:hAnsi="Times New Roman" w:cs="Times New Roman"/>
          <w:sz w:val="28"/>
          <w:szCs w:val="28"/>
          <w:lang w:val="kk-KZ"/>
        </w:rPr>
        <w:t xml:space="preserve">8 </w:t>
      </w:r>
      <w:r w:rsidRPr="00062A6B">
        <w:rPr>
          <w:rFonts w:ascii="Times New Roman" w:hAnsi="Times New Roman" w:cs="Times New Roman"/>
          <w:sz w:val="28"/>
          <w:szCs w:val="28"/>
        </w:rPr>
        <w:t>кабинетов</w:t>
      </w:r>
      <w:r>
        <w:rPr>
          <w:rFonts w:ascii="Times New Roman" w:hAnsi="Times New Roman" w:cs="Times New Roman"/>
          <w:sz w:val="28"/>
          <w:szCs w:val="28"/>
        </w:rPr>
        <w:t xml:space="preserve"> с необходимой мебелью, учебным оборудованием, наглядными пособиями, компьютерами, интерактивными досками. Соответствие наполняемости классов и учебной </w:t>
      </w:r>
      <w:proofErr w:type="gramStart"/>
      <w:r>
        <w:rPr>
          <w:rFonts w:ascii="Times New Roman" w:hAnsi="Times New Roman" w:cs="Times New Roman"/>
          <w:sz w:val="28"/>
          <w:szCs w:val="28"/>
        </w:rPr>
        <w:t>площади</w:t>
      </w:r>
      <w:proofErr w:type="gramEnd"/>
      <w:r>
        <w:rPr>
          <w:rFonts w:ascii="Times New Roman" w:hAnsi="Times New Roman" w:cs="Times New Roman"/>
          <w:sz w:val="28"/>
          <w:szCs w:val="28"/>
        </w:rPr>
        <w:t xml:space="preserve"> санитарным нормам и правилам – 9,5 кв.м. на 1 ученика при средней наполняемости классов 15 учеников, что соответствует санитарно-эпидемиологическим требованиям к объектам образования детей и подростков.</w:t>
      </w:r>
    </w:p>
    <w:p w:rsidR="00D6545A" w:rsidRDefault="00062A6B">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 школе имеется спортивный зал площадью 89,3 кв.м.</w:t>
      </w:r>
      <w:r>
        <w:rPr>
          <w:rFonts w:ascii="Times New Roman" w:hAnsi="Times New Roman" w:cs="Times New Roman"/>
          <w:sz w:val="28"/>
          <w:szCs w:val="28"/>
          <w:lang w:val="kk-KZ"/>
        </w:rPr>
        <w:t xml:space="preserve"> Н</w:t>
      </w:r>
      <w:proofErr w:type="spellStart"/>
      <w:r>
        <w:rPr>
          <w:rFonts w:ascii="Times New Roman" w:hAnsi="Times New Roman" w:cs="Times New Roman"/>
          <w:sz w:val="28"/>
          <w:szCs w:val="28"/>
        </w:rPr>
        <w:t>аличие</w:t>
      </w:r>
      <w:proofErr w:type="spellEnd"/>
      <w:r>
        <w:rPr>
          <w:rFonts w:ascii="Times New Roman" w:hAnsi="Times New Roman" w:cs="Times New Roman"/>
          <w:sz w:val="28"/>
          <w:szCs w:val="28"/>
        </w:rPr>
        <w:t xml:space="preserve"> фонда учебной литературы по отношению к контингенту обучающихся на полный цикл обучения – 100%.</w:t>
      </w:r>
      <w:proofErr w:type="gramEnd"/>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Школа также имеет спортивную площадку, оборудованную для игр в футбол, волейбол, баскетбол с тартановым покрытием.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школе полного дня</w:t>
      </w:r>
      <w:proofErr w:type="gramEnd"/>
      <w:r>
        <w:rPr>
          <w:rFonts w:ascii="Times New Roman" w:hAnsi="Times New Roman" w:cs="Times New Roman"/>
          <w:sz w:val="28"/>
          <w:szCs w:val="28"/>
        </w:rPr>
        <w:t xml:space="preserve"> имеются зоны для прогулок и игр. В настоящее время техническое состояние школы удовлетворительное, все учебные кабинеты используются по назначению. Школа располагает достаточным перечнем оборудования и учебных пособий, обеспечена мебелью в соответствии с возрастными особенностями, имеет хорошо оборудованные кабинеты.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начало первой четверти 2023-2024 учебного года в школе 4 </w:t>
      </w:r>
      <w:proofErr w:type="spellStart"/>
      <w:proofErr w:type="gramStart"/>
      <w:r>
        <w:rPr>
          <w:rFonts w:ascii="Times New Roman" w:hAnsi="Times New Roman" w:cs="Times New Roman"/>
          <w:sz w:val="28"/>
          <w:szCs w:val="28"/>
        </w:rPr>
        <w:t>класс-комплекта</w:t>
      </w:r>
      <w:proofErr w:type="spellEnd"/>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41</w:t>
      </w:r>
      <w:r>
        <w:rPr>
          <w:rFonts w:ascii="Times New Roman" w:hAnsi="Times New Roman" w:cs="Times New Roman"/>
          <w:sz w:val="28"/>
          <w:szCs w:val="28"/>
        </w:rPr>
        <w:t xml:space="preserve"> ученик</w:t>
      </w:r>
      <w:r>
        <w:rPr>
          <w:rFonts w:ascii="Times New Roman" w:hAnsi="Times New Roman" w:cs="Times New Roman"/>
          <w:sz w:val="28"/>
          <w:szCs w:val="28"/>
          <w:lang w:val="kk-KZ"/>
        </w:rPr>
        <w:t>а</w:t>
      </w:r>
      <w:r>
        <w:rPr>
          <w:rFonts w:ascii="Times New Roman" w:hAnsi="Times New Roman" w:cs="Times New Roman"/>
          <w:sz w:val="28"/>
          <w:szCs w:val="28"/>
        </w:rPr>
        <w:t xml:space="preserve">. Анализ контингента учащихся показал, что количество учащихся с момента открытия школы остается стабильным.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этапе поступления, учащиеся предоставляют табеля за прошлый учебный год и текущий. На этапе сбора документов для зачисления, родители учащихся заполняют заявление на поступление в школу, собирают необходимый перечень документов и предоставляют их в школу, где создаются личные дела. На учащихся издается приказ о зачислении в школу. В начале ознакомительной беседы родителей знакомят с обязательными условиями обучения: соблюдение детьми правил внутреннего распорядка, постоянная связь родителей с классным руководителем.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изучаемых предметов, количество часов по ним соответствует утвержденным РУП: начальное образование для классов с русским языком обучения.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Основная цель школы ТОО «Частная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 – осуществление образовательной деятельности в целях реализации учебных программ начального образования, формирование общей культуры личности, адаптации личности к жизни в обществ</w:t>
      </w:r>
      <w:r>
        <w:rPr>
          <w:rFonts w:ascii="Times New Roman" w:hAnsi="Times New Roman" w:cs="Times New Roman"/>
          <w:sz w:val="28"/>
          <w:szCs w:val="28"/>
          <w:lang w:val="kk-KZ"/>
        </w:rPr>
        <w:t>е</w:t>
      </w:r>
      <w:r>
        <w:rPr>
          <w:rFonts w:ascii="Times New Roman" w:hAnsi="Times New Roman" w:cs="Times New Roman"/>
          <w:sz w:val="28"/>
          <w:szCs w:val="28"/>
        </w:rPr>
        <w:t xml:space="preserve">.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Школа осуществляет свою деятельность в соответствии с Конституцией Республики Казахстан, Законами Республики Казахстан «Об образовании», «О статусе педагога» и на основе следующих нормативно-правовых документов: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государственных общеобязательных стандартов образования всех уровней образования» (далее – ГОСО) (приказ МОН РК от 31 октября 2018 года № 604);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изменениями и дополнениями на 27 ноября 2020 г. №496);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«Об утверждении перечня учебников, учебно-методических комплексов, пособий и другой дополнительной литературы, в том числе на электронных носителях» (приказ МОН РК от 10 июня 2021 года № 286);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 внесении изменений и дополнений в некоторые приказы МОН РК» (приказ МОН РК от 26 июля 2019 года №334);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Типовых правил деятельности организаций образования соответствующих типов» (приказ МОН РК № 595 от 30 октября 2018 года;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МОН РК от 22 января 2016 года № 70 (с </w:t>
      </w:r>
      <w:proofErr w:type="spellStart"/>
      <w:r>
        <w:rPr>
          <w:rFonts w:ascii="Times New Roman" w:hAnsi="Times New Roman" w:cs="Times New Roman"/>
          <w:sz w:val="28"/>
          <w:szCs w:val="28"/>
        </w:rPr>
        <w:t>изм</w:t>
      </w:r>
      <w:proofErr w:type="spellEnd"/>
      <w:r>
        <w:rPr>
          <w:rFonts w:ascii="Times New Roman" w:hAnsi="Times New Roman" w:cs="Times New Roman"/>
          <w:sz w:val="28"/>
          <w:szCs w:val="28"/>
        </w:rPr>
        <w:t xml:space="preserve">. и дополнениями на 29.12.2017 № 662); </w:t>
      </w:r>
    </w:p>
    <w:p w:rsidR="00D6545A" w:rsidRDefault="00062A6B">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Pr>
          <w:rFonts w:ascii="Times New Roman" w:hAnsi="Times New Roman" w:cs="Times New Roman"/>
          <w:sz w:val="28"/>
          <w:szCs w:val="28"/>
        </w:rPr>
        <w:t>послесреднего</w:t>
      </w:r>
      <w:proofErr w:type="spellEnd"/>
      <w:r>
        <w:rPr>
          <w:rFonts w:ascii="Times New Roman" w:hAnsi="Times New Roman" w:cs="Times New Roman"/>
          <w:sz w:val="28"/>
          <w:szCs w:val="28"/>
        </w:rPr>
        <w:t xml:space="preserve"> образования, и иных гражданских служащих в сфере образования и науки» (приказ МОН РК от 27 января 2016 года № 83); </w:t>
      </w:r>
      <w:proofErr w:type="gramEnd"/>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Перечня документов, обязательных для ведения педагогами организаций среднего, технического и профессионального, </w:t>
      </w:r>
      <w:proofErr w:type="spellStart"/>
      <w:r>
        <w:rPr>
          <w:rFonts w:ascii="Times New Roman" w:hAnsi="Times New Roman" w:cs="Times New Roman"/>
          <w:sz w:val="28"/>
          <w:szCs w:val="28"/>
        </w:rPr>
        <w:t>послесреднего</w:t>
      </w:r>
      <w:proofErr w:type="spellEnd"/>
      <w:r>
        <w:rPr>
          <w:rFonts w:ascii="Times New Roman" w:hAnsi="Times New Roman" w:cs="Times New Roman"/>
          <w:sz w:val="28"/>
          <w:szCs w:val="28"/>
        </w:rPr>
        <w:t xml:space="preserve"> образования, и их формы» (приказ МОН РК от 6 апреля 2020 года № 130);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 (приказ МОН РК от 13 августа 2020 года № 345);</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«О внесении изменений в приказ исполняющего обязанности МОН РК от 16 мая 2008 года № 272 «Об утверждении Типовых правил организации деятельности педагогического совета» (приказ МОН РК №125 от 02.04.2020 года);</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перечня должностей педагога» (приказ МОН РК №145 от 15.04.2020 года);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w:t>
      </w:r>
      <w:proofErr w:type="gramStart"/>
      <w:r>
        <w:rPr>
          <w:rFonts w:ascii="Times New Roman" w:hAnsi="Times New Roman" w:cs="Times New Roman"/>
          <w:sz w:val="28"/>
          <w:szCs w:val="28"/>
        </w:rPr>
        <w:t>Правил определения особенностей режима рабочего времени</w:t>
      </w:r>
      <w:proofErr w:type="gramEnd"/>
      <w:r>
        <w:rPr>
          <w:rFonts w:ascii="Times New Roman" w:hAnsi="Times New Roman" w:cs="Times New Roman"/>
          <w:sz w:val="28"/>
          <w:szCs w:val="28"/>
        </w:rPr>
        <w:t xml:space="preserve"> и времени отдыха педагога» (приказ МОН РК №153 от 21.04.2020 года);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правил педагогической переподготовки» (приказ МОН РК №110 от 17.03.2020 года);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«Об утверждении Правил организации наставничества и требований к педагогам, осуществляющим наставничество» (приказ МОН РК №160 от 24.04.2020 года); 15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 внесении изменений в приказ МОН РК от 13 июля 2009 года № 338 «Об утверждении Типовых квалификационных характеристик должностей педагогических работников и приравненных к ним лиц» (приказ МОН РК №169 от 30.04.2020 года);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«О некоторых вопросах педагогической этики» (приказ МОН РК №190 от 11.05.2020 года);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 утверждении правил присвоения (подтверждения) квалификационных категорий педагогов» (приказ МОН РК №192 от 11.05.2020 года);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Санитарные правила «Санитарно-эпидемиологические требования к объектам образования», утвержденные приказом МЗ РК № Қ</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ДСМ-76 от 5 августа 2021 года (зарегистрирован в МЮ РК за №23890 от 6.08. 2021 года).</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Ведение делопроизводства школы осуществляется в соответствии с нормативно-правовыми актами. В соответствии с приказом МОН Республики Казахстан от 16.09.2021 года № 472, ведутся следующие документы: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книга приказов по основной деятельности;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книга приказов по личному составу педагогов;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книга приказов по личному составу учащихся;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книга учета табелей успеваемости обучающихся;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книга учета выдачи похвальных листов и похвальных грамот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индивидуальный трудовой договор;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журнал регистрации индивидуальных трудовых договоров;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трудовые книжки;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журнал регистрации приема и выдачи трудовых книжек;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расписания занятий;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рабочие планы;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протоколы заседаний педагогического совета, методического совета, </w:t>
      </w:r>
      <w:r>
        <w:rPr>
          <w:rFonts w:ascii="Times New Roman" w:hAnsi="Times New Roman" w:cs="Times New Roman"/>
          <w:sz w:val="28"/>
          <w:szCs w:val="28"/>
          <w:lang w:val="kk-KZ"/>
        </w:rPr>
        <w:t>административные совещания</w:t>
      </w:r>
      <w:r>
        <w:rPr>
          <w:rFonts w:ascii="Times New Roman" w:hAnsi="Times New Roman" w:cs="Times New Roman"/>
          <w:sz w:val="28"/>
          <w:szCs w:val="28"/>
        </w:rPr>
        <w:t xml:space="preserve">;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Книга </w:t>
      </w:r>
      <w:proofErr w:type="gramStart"/>
      <w:r>
        <w:rPr>
          <w:rFonts w:ascii="Times New Roman" w:hAnsi="Times New Roman" w:cs="Times New Roman"/>
          <w:sz w:val="28"/>
          <w:szCs w:val="28"/>
        </w:rPr>
        <w:t>приказов</w:t>
      </w:r>
      <w:proofErr w:type="gramEnd"/>
      <w:r>
        <w:rPr>
          <w:rFonts w:ascii="Times New Roman" w:hAnsi="Times New Roman" w:cs="Times New Roman"/>
          <w:sz w:val="28"/>
          <w:szCs w:val="28"/>
        </w:rPr>
        <w:t xml:space="preserve"> по контингенту обучающихся прошита, пронумерована, прошнурована и скреплена печатью школы. Количественный состав учеников с учетом их движения в течение года совпадает со списком учеников в классных журналах. На каждого выбывшего ребенка имеется заявление родителей и талон - подтверждение о прибытии в другую школу.</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 перевод и восстановление учеников осуществляется в соответствии с требованиями Типовых правил приема в организации образования, реализующие образовательные программы начального, основного среднего, общего среднего образования. Личные дела учеников имеют полный пакет всех необходимых документов и оформлены правильно и аккуратно. Книги приказов имеются и хранятся согласно Требованиям. В </w:t>
      </w:r>
      <w:r>
        <w:rPr>
          <w:rFonts w:ascii="Times New Roman" w:hAnsi="Times New Roman" w:cs="Times New Roman"/>
          <w:sz w:val="28"/>
          <w:szCs w:val="28"/>
        </w:rPr>
        <w:lastRenderedPageBreak/>
        <w:t xml:space="preserve">школе имеется медицинский и процедурный кабинеты,  расположенные на первом этаже. Медицинское обслуживание организуется в соответствии с Государственной лицензией № 16019964 от 28.12.2016 года, выданной Управлением здравоохранения  Павлодарской области. Приложением к лицензии определен вид деятельности - первичная медико-санитарная помощь: доврачебная.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состав медицинского пункта входят смежные кабинеты: кабинет мед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естры 11,3 м2 и  процедурный  9,2 (м²). Установлены </w:t>
      </w:r>
      <w:proofErr w:type="spellStart"/>
      <w:r w:rsidRPr="00C463D4">
        <w:rPr>
          <w:rFonts w:ascii="Times New Roman" w:hAnsi="Times New Roman" w:cs="Times New Roman"/>
          <w:sz w:val="28"/>
          <w:szCs w:val="28"/>
        </w:rPr>
        <w:t>санитайзер</w:t>
      </w:r>
      <w:proofErr w:type="spellEnd"/>
      <w:proofErr w:type="gramStart"/>
      <w:r w:rsidRPr="00C463D4">
        <w:rPr>
          <w:rFonts w:ascii="Times New Roman" w:hAnsi="Times New Roman" w:cs="Times New Roman"/>
          <w:sz w:val="28"/>
          <w:szCs w:val="28"/>
        </w:rPr>
        <w:t xml:space="preserve"> ,</w:t>
      </w:r>
      <w:proofErr w:type="gramEnd"/>
      <w:r w:rsidRPr="00C463D4">
        <w:rPr>
          <w:rFonts w:ascii="Times New Roman" w:hAnsi="Times New Roman" w:cs="Times New Roman"/>
          <w:sz w:val="28"/>
          <w:szCs w:val="28"/>
        </w:rPr>
        <w:t xml:space="preserve"> унитаз</w:t>
      </w:r>
      <w:r>
        <w:rPr>
          <w:rFonts w:ascii="Times New Roman" w:hAnsi="Times New Roman" w:cs="Times New Roman"/>
          <w:sz w:val="28"/>
          <w:szCs w:val="28"/>
        </w:rPr>
        <w:t xml:space="preserve"> , раковина для мытья рук с подводкой холодной и горячей воды. Процедурный кабинет оборудован в соответствии с требованиями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В медицинском кабинете имеется необходимое оборудование: кушетка, медицинский шкаф, холодильник, столик медицинский, письменный стол и стулья; имеется </w:t>
      </w:r>
      <w:r w:rsidRPr="00C463D4">
        <w:rPr>
          <w:rFonts w:ascii="Times New Roman" w:hAnsi="Times New Roman" w:cs="Times New Roman"/>
          <w:sz w:val="28"/>
          <w:szCs w:val="28"/>
        </w:rPr>
        <w:t>санузел</w:t>
      </w:r>
      <w:r>
        <w:rPr>
          <w:rFonts w:ascii="Times New Roman" w:hAnsi="Times New Roman" w:cs="Times New Roman"/>
          <w:sz w:val="28"/>
          <w:szCs w:val="28"/>
        </w:rPr>
        <w:t xml:space="preserve"> и подведены коммуникации. Наличие лекарственных препаратов и инструментов соответствует минимальному перечню медицинского оборудования и инструментария для оснащения медицинского кабинета (приложение 10 к Санитарным правилам «Санитарно-эпидемиологические требования к объектам образования», утвержденные приказом МЗ РК № 76 от 06.08.21г.). Для обеззараживания воздуха имеется бактерицидный облучатель.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Медицинскую помощь детям оказывает медицинская сестра </w:t>
      </w:r>
      <w:proofErr w:type="spellStart"/>
      <w:r>
        <w:rPr>
          <w:rFonts w:ascii="Times New Roman" w:hAnsi="Times New Roman" w:cs="Times New Roman"/>
          <w:sz w:val="28"/>
          <w:szCs w:val="28"/>
        </w:rPr>
        <w:t>Кульжебаева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Кульжазира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Еркебаевна</w:t>
      </w:r>
      <w:proofErr w:type="spellEnd"/>
      <w:r>
        <w:rPr>
          <w:rFonts w:ascii="Times New Roman" w:hAnsi="Times New Roman" w:cs="Times New Roman"/>
          <w:sz w:val="28"/>
          <w:szCs w:val="28"/>
        </w:rPr>
        <w:t>, которая окончила Павлодарский медицинский колледж в 2011 году по специальности «Лечебное дело». Стаж работы -11 лет.  Диплом ТКБ №1181047 от 06.09.2018 года. Свидетельство о присвоении Первой категории по специальности Лечебное дело (</w:t>
      </w:r>
      <w:proofErr w:type="spellStart"/>
      <w:r>
        <w:rPr>
          <w:rFonts w:ascii="Times New Roman" w:hAnsi="Times New Roman" w:cs="Times New Roman"/>
          <w:sz w:val="28"/>
          <w:szCs w:val="28"/>
        </w:rPr>
        <w:t>фельдшер</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ельдшер</w:t>
      </w:r>
      <w:proofErr w:type="spellEnd"/>
      <w:r>
        <w:rPr>
          <w:rFonts w:ascii="Times New Roman" w:hAnsi="Times New Roman" w:cs="Times New Roman"/>
          <w:sz w:val="28"/>
          <w:szCs w:val="28"/>
        </w:rPr>
        <w:t xml:space="preserve"> общей практики) </w:t>
      </w:r>
      <w:proofErr w:type="spellStart"/>
      <w:r>
        <w:rPr>
          <w:rFonts w:ascii="Times New Roman" w:hAnsi="Times New Roman" w:cs="Times New Roman"/>
          <w:sz w:val="28"/>
          <w:szCs w:val="28"/>
        </w:rPr>
        <w:t>Рег.№</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KZ</w:t>
      </w:r>
      <w:r>
        <w:rPr>
          <w:rFonts w:ascii="Times New Roman" w:hAnsi="Times New Roman" w:cs="Times New Roman"/>
          <w:sz w:val="28"/>
          <w:szCs w:val="28"/>
        </w:rPr>
        <w:t>66</w:t>
      </w:r>
      <w:r>
        <w:rPr>
          <w:rFonts w:ascii="Times New Roman" w:hAnsi="Times New Roman" w:cs="Times New Roman"/>
          <w:sz w:val="28"/>
          <w:szCs w:val="28"/>
          <w:lang w:val="en-US"/>
        </w:rPr>
        <w:t>VBM</w:t>
      </w:r>
      <w:r>
        <w:rPr>
          <w:rFonts w:ascii="Times New Roman" w:hAnsi="Times New Roman" w:cs="Times New Roman"/>
          <w:sz w:val="28"/>
          <w:szCs w:val="28"/>
        </w:rPr>
        <w:t>01216200 от 07.09.2020 года.</w:t>
      </w:r>
      <w:proofErr w:type="gramEnd"/>
      <w:r>
        <w:rPr>
          <w:rFonts w:ascii="Times New Roman" w:hAnsi="Times New Roman" w:cs="Times New Roman"/>
          <w:sz w:val="28"/>
          <w:szCs w:val="28"/>
        </w:rPr>
        <w:t xml:space="preserve"> Медицинское обслуживание и медицинский контроль за состоянием здоровья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осуществляется ТОО «</w:t>
      </w:r>
      <w:proofErr w:type="spellStart"/>
      <w:r>
        <w:rPr>
          <w:rFonts w:ascii="Times New Roman" w:hAnsi="Times New Roman" w:cs="Times New Roman"/>
          <w:sz w:val="28"/>
          <w:szCs w:val="28"/>
          <w:lang w:val="en-US"/>
        </w:rPr>
        <w:t>Poliklinika</w:t>
      </w:r>
      <w:proofErr w:type="spellEnd"/>
      <w:r>
        <w:rPr>
          <w:rFonts w:ascii="Times New Roman" w:hAnsi="Times New Roman" w:cs="Times New Roman"/>
          <w:sz w:val="28"/>
          <w:szCs w:val="28"/>
        </w:rPr>
        <w:t xml:space="preserve"> №.1» города Павлодара (далее, Поликлиника №1) на основании Договора.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сотрудники школы имеют санитарные книжки с допуском к работе. На каждого ученика имеется «Паспорт здоровья ребенка» и карта профилактических прививок по форме №063/у. Организовано 3-х разовое горячее питание для всех обучающихся. Школа имеет собственную столовую на 80 посадочных мест, обеспеченную кадрами соответствующей квалификации. Осуществляется бесперебойное снабжение продовольственными товарами для приготовления горячих  обедов, полдников  и ужинов для учеников. Охват горячим питанием составляет 100%. Общая площадь пищеблока составляет 48,2 кв.м. Для приготовления пищи имеется отдельное помещение общей площадью (горячий цех – 31,9м</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xml:space="preserve">, холодный цех -11,9 м2). Столовая оборудована  3 электрическими плитами (12 конфорок), жарочным шкафом (3-х секционный), опрокидывающей сковородкой, кипятильник электрический на 50 л, </w:t>
      </w:r>
      <w:proofErr w:type="spellStart"/>
      <w:r>
        <w:rPr>
          <w:rFonts w:ascii="Times New Roman" w:hAnsi="Times New Roman" w:cs="Times New Roman"/>
          <w:sz w:val="28"/>
          <w:szCs w:val="28"/>
        </w:rPr>
        <w:t>термопотом</w:t>
      </w:r>
      <w:proofErr w:type="spellEnd"/>
      <w:r>
        <w:rPr>
          <w:rFonts w:ascii="Times New Roman" w:hAnsi="Times New Roman" w:cs="Times New Roman"/>
          <w:sz w:val="28"/>
          <w:szCs w:val="28"/>
        </w:rPr>
        <w:t xml:space="preserve"> на 100 л, духовым шкафом, холодильниками (4шт.), морозильная камера (1шт), мойка </w:t>
      </w:r>
      <w:r>
        <w:rPr>
          <w:rFonts w:ascii="Times New Roman" w:hAnsi="Times New Roman" w:cs="Times New Roman"/>
          <w:sz w:val="28"/>
          <w:szCs w:val="28"/>
        </w:rPr>
        <w:lastRenderedPageBreak/>
        <w:t xml:space="preserve">для мытья посуды (2шт), промышленная мясорубка(1шт), мясорубка электрическая (1шт), бытовая ручная мясорубка(2шт), разделочные столы для приготовления пищи (4шт). Ежедневный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организацией питания обучающихся, соблюдением технологии приготовления пищи, использованием качественного ассортимента продуктов соблюдением санитарных норм на пищеблоке и в обеденном зале осуществляет медицинский работник школы. </w:t>
      </w:r>
    </w:p>
    <w:p w:rsidR="00D6545A" w:rsidRDefault="00D6545A">
      <w:pPr>
        <w:spacing w:after="0"/>
        <w:ind w:firstLine="709"/>
        <w:jc w:val="both"/>
        <w:rPr>
          <w:rFonts w:ascii="Times New Roman" w:hAnsi="Times New Roman" w:cs="Times New Roman"/>
          <w:sz w:val="28"/>
          <w:szCs w:val="28"/>
        </w:rPr>
      </w:pPr>
    </w:p>
    <w:p w:rsidR="00D6545A" w:rsidRDefault="00062A6B">
      <w:pPr>
        <w:pStyle w:val="ab"/>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Качественный состав педагогов с 2019-2020 по 2023-2024 учебные годы</w:t>
      </w:r>
    </w:p>
    <w:p w:rsidR="00D6545A" w:rsidRDefault="00062A6B">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2019-2020 учебном году в соответствии со штатным расписанием в школе согласно квалификационным требованиям работали – </w:t>
      </w:r>
      <w:r>
        <w:rPr>
          <w:rFonts w:ascii="Times New Roman" w:hAnsi="Times New Roman" w:cs="Times New Roman"/>
          <w:sz w:val="28"/>
          <w:szCs w:val="28"/>
          <w:lang w:val="kk-KZ"/>
        </w:rPr>
        <w:t>1</w:t>
      </w:r>
      <w:r w:rsidRPr="00062A6B">
        <w:rPr>
          <w:rFonts w:ascii="Times New Roman" w:hAnsi="Times New Roman" w:cs="Times New Roman"/>
          <w:sz w:val="28"/>
          <w:szCs w:val="28"/>
        </w:rPr>
        <w:t>0</w:t>
      </w:r>
      <w:r>
        <w:rPr>
          <w:rFonts w:ascii="Times New Roman" w:hAnsi="Times New Roman" w:cs="Times New Roman"/>
          <w:sz w:val="28"/>
          <w:szCs w:val="28"/>
        </w:rPr>
        <w:t xml:space="preserve"> учителей, в том числе директор – 1 человек, заместитель директора по учебно-воспитательной работе – 1 человек, учитель начальных классов – </w:t>
      </w:r>
      <w:r w:rsidRPr="00062A6B">
        <w:rPr>
          <w:rFonts w:ascii="Times New Roman" w:hAnsi="Times New Roman" w:cs="Times New Roman"/>
          <w:sz w:val="28"/>
          <w:szCs w:val="28"/>
        </w:rPr>
        <w:t>4</w:t>
      </w:r>
      <w:r>
        <w:rPr>
          <w:rFonts w:ascii="Times New Roman" w:hAnsi="Times New Roman" w:cs="Times New Roman"/>
          <w:sz w:val="28"/>
          <w:szCs w:val="28"/>
        </w:rPr>
        <w:t xml:space="preserve"> человек, учитель казахского языка – 1 человек, музыкальный руководитель – 1 человек,</w:t>
      </w:r>
      <w:r>
        <w:rPr>
          <w:rFonts w:ascii="Times New Roman" w:hAnsi="Times New Roman" w:cs="Times New Roman"/>
          <w:sz w:val="28"/>
          <w:szCs w:val="28"/>
          <w:lang w:val="kk-KZ"/>
        </w:rPr>
        <w:t xml:space="preserve"> учитель информатики - 1 человек, </w:t>
      </w:r>
      <w:r>
        <w:rPr>
          <w:rFonts w:ascii="Times New Roman" w:hAnsi="Times New Roman" w:cs="Times New Roman"/>
          <w:sz w:val="28"/>
          <w:szCs w:val="28"/>
        </w:rPr>
        <w:t xml:space="preserve">учитель английского языка – 1 человек. </w:t>
      </w:r>
      <w:proofErr w:type="gramEnd"/>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В 2023-2024 учебном году количество учителей составило  1</w:t>
      </w:r>
      <w:r>
        <w:rPr>
          <w:rFonts w:ascii="Times New Roman" w:hAnsi="Times New Roman" w:cs="Times New Roman"/>
          <w:sz w:val="28"/>
          <w:szCs w:val="28"/>
          <w:lang w:val="kk-KZ"/>
        </w:rPr>
        <w:t>2</w:t>
      </w:r>
      <w:r>
        <w:rPr>
          <w:rFonts w:ascii="Times New Roman" w:hAnsi="Times New Roman" w:cs="Times New Roman"/>
          <w:sz w:val="28"/>
          <w:szCs w:val="28"/>
        </w:rPr>
        <w:t xml:space="preserve"> человек.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Анализ качественного состава педагогов в разрезе образования показал, что по сравнению с 202</w:t>
      </w:r>
      <w:r w:rsidRPr="00062A6B">
        <w:rPr>
          <w:rFonts w:ascii="Times New Roman" w:hAnsi="Times New Roman" w:cs="Times New Roman"/>
          <w:sz w:val="28"/>
          <w:szCs w:val="28"/>
        </w:rPr>
        <w:t>0</w:t>
      </w:r>
      <w:r>
        <w:rPr>
          <w:rFonts w:ascii="Times New Roman" w:hAnsi="Times New Roman" w:cs="Times New Roman"/>
          <w:sz w:val="28"/>
          <w:szCs w:val="28"/>
        </w:rPr>
        <w:t>-202</w:t>
      </w:r>
      <w:r w:rsidRPr="00062A6B">
        <w:rPr>
          <w:rFonts w:ascii="Times New Roman" w:hAnsi="Times New Roman" w:cs="Times New Roman"/>
          <w:sz w:val="28"/>
          <w:szCs w:val="28"/>
        </w:rPr>
        <w:t>1</w:t>
      </w:r>
      <w:r>
        <w:rPr>
          <w:rFonts w:ascii="Times New Roman" w:hAnsi="Times New Roman" w:cs="Times New Roman"/>
          <w:sz w:val="28"/>
          <w:szCs w:val="28"/>
        </w:rPr>
        <w:t xml:space="preserve"> годом </w:t>
      </w:r>
      <w:r>
        <w:rPr>
          <w:rFonts w:ascii="Times New Roman" w:hAnsi="Times New Roman" w:cs="Times New Roman"/>
          <w:sz w:val="28"/>
          <w:szCs w:val="28"/>
          <w:lang w:val="kk-KZ"/>
        </w:rPr>
        <w:t>увеличилось</w:t>
      </w:r>
      <w:r>
        <w:rPr>
          <w:rFonts w:ascii="Times New Roman" w:hAnsi="Times New Roman" w:cs="Times New Roman"/>
          <w:sz w:val="28"/>
          <w:szCs w:val="28"/>
        </w:rPr>
        <w:t xml:space="preserve"> количество учителей со </w:t>
      </w:r>
      <w:proofErr w:type="spellStart"/>
      <w:r>
        <w:rPr>
          <w:rFonts w:ascii="Times New Roman" w:hAnsi="Times New Roman" w:cs="Times New Roman"/>
          <w:sz w:val="28"/>
          <w:szCs w:val="28"/>
        </w:rPr>
        <w:t>средне-специальным</w:t>
      </w:r>
      <w:proofErr w:type="spellEnd"/>
      <w:r>
        <w:rPr>
          <w:rFonts w:ascii="Times New Roman" w:hAnsi="Times New Roman" w:cs="Times New Roman"/>
          <w:sz w:val="28"/>
          <w:szCs w:val="28"/>
        </w:rPr>
        <w:t xml:space="preserve"> образованием на 1 единицу:</w:t>
      </w:r>
    </w:p>
    <w:p w:rsidR="00D6545A" w:rsidRDefault="00062A6B">
      <w:pPr>
        <w:spacing w:after="0"/>
        <w:ind w:left="708"/>
        <w:jc w:val="both"/>
        <w:rPr>
          <w:rFonts w:ascii="Times New Roman" w:hAnsi="Times New Roman" w:cs="Times New Roman"/>
          <w:sz w:val="28"/>
          <w:szCs w:val="28"/>
        </w:rPr>
      </w:pPr>
      <w:r>
        <w:rPr>
          <w:noProof/>
          <w:lang w:eastAsia="ru-RU"/>
        </w:rPr>
        <w:drawing>
          <wp:inline distT="0" distB="0" distL="0" distR="0">
            <wp:extent cx="4572000" cy="2743200"/>
            <wp:effectExtent l="4445" t="4445" r="14605"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Средний стаж учителей составляет </w:t>
      </w:r>
      <w:r w:rsidRPr="00062A6B">
        <w:rPr>
          <w:rFonts w:ascii="Times New Roman" w:hAnsi="Times New Roman" w:cs="Times New Roman"/>
          <w:sz w:val="28"/>
          <w:szCs w:val="28"/>
        </w:rPr>
        <w:t>12</w:t>
      </w:r>
      <w:r>
        <w:rPr>
          <w:rFonts w:ascii="Times New Roman" w:hAnsi="Times New Roman" w:cs="Times New Roman"/>
          <w:sz w:val="28"/>
          <w:szCs w:val="28"/>
          <w:lang w:val="kk-KZ"/>
        </w:rPr>
        <w:t>,</w:t>
      </w:r>
      <w:r w:rsidRPr="00062A6B">
        <w:rPr>
          <w:rFonts w:ascii="Times New Roman" w:hAnsi="Times New Roman" w:cs="Times New Roman"/>
          <w:sz w:val="28"/>
          <w:szCs w:val="28"/>
        </w:rPr>
        <w:t>6</w:t>
      </w:r>
      <w:r>
        <w:rPr>
          <w:rFonts w:ascii="Times New Roman" w:hAnsi="Times New Roman" w:cs="Times New Roman"/>
          <w:sz w:val="28"/>
          <w:szCs w:val="28"/>
        </w:rPr>
        <w:t xml:space="preserve"> лет. </w:t>
      </w:r>
      <w:r>
        <w:rPr>
          <w:rFonts w:ascii="Times New Roman" w:hAnsi="Times New Roman" w:cs="Times New Roman"/>
          <w:sz w:val="28"/>
          <w:szCs w:val="28"/>
          <w:lang w:val="kk-KZ"/>
        </w:rPr>
        <w:t xml:space="preserve">В коллективе есть молодые учителя и учителя с большим стажем, которые готовы оказать методическую помощь в работе. </w:t>
      </w:r>
    </w:p>
    <w:p w:rsidR="00D6545A" w:rsidRDefault="00062A6B">
      <w:pPr>
        <w:spacing w:after="0"/>
        <w:ind w:firstLine="709"/>
        <w:jc w:val="both"/>
        <w:rPr>
          <w:rFonts w:ascii="Times New Roman" w:hAnsi="Times New Roman" w:cs="Times New Roman"/>
          <w:sz w:val="28"/>
          <w:szCs w:val="28"/>
          <w:lang w:val="kk-KZ"/>
        </w:rPr>
      </w:pPr>
      <w:r>
        <w:rPr>
          <w:noProof/>
          <w:lang w:eastAsia="ru-RU"/>
        </w:rPr>
        <w:lastRenderedPageBreak/>
        <w:drawing>
          <wp:inline distT="0" distB="0" distL="114300" distR="114300">
            <wp:extent cx="4514850" cy="2743200"/>
            <wp:effectExtent l="4445" t="4445" r="14605" b="14605"/>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6545A" w:rsidRDefault="00D6545A">
      <w:pPr>
        <w:spacing w:after="0"/>
        <w:jc w:val="both"/>
        <w:rPr>
          <w:rFonts w:ascii="Times New Roman" w:hAnsi="Times New Roman" w:cs="Times New Roman"/>
          <w:sz w:val="28"/>
          <w:szCs w:val="28"/>
        </w:rPr>
      </w:pPr>
    </w:p>
    <w:p w:rsidR="00D6545A" w:rsidRDefault="00062A6B">
      <w:pPr>
        <w:spacing w:after="0"/>
        <w:ind w:left="708"/>
        <w:jc w:val="both"/>
        <w:rPr>
          <w:rFonts w:ascii="Times New Roman" w:hAnsi="Times New Roman" w:cs="Times New Roman"/>
          <w:sz w:val="28"/>
          <w:szCs w:val="28"/>
          <w:lang w:val="kk-KZ"/>
        </w:rPr>
      </w:pPr>
      <w:r>
        <w:rPr>
          <w:rFonts w:ascii="Times New Roman" w:hAnsi="Times New Roman" w:cs="Times New Roman"/>
          <w:sz w:val="28"/>
          <w:szCs w:val="28"/>
        </w:rPr>
        <w:t>Анализ качественного состава учителей в разрезе квалификационных категорий показал, что в течение 5 лет увеличилось количество педагогов-экспертов (1 человека или 8</w:t>
      </w:r>
      <w:r>
        <w:rPr>
          <w:rFonts w:ascii="Times New Roman" w:hAnsi="Times New Roman" w:cs="Times New Roman"/>
          <w:sz w:val="28"/>
          <w:szCs w:val="28"/>
          <w:lang w:val="kk-KZ"/>
        </w:rPr>
        <w:t xml:space="preserve"> </w:t>
      </w:r>
      <w:r>
        <w:rPr>
          <w:rFonts w:ascii="Times New Roman" w:hAnsi="Times New Roman" w:cs="Times New Roman"/>
          <w:sz w:val="28"/>
          <w:szCs w:val="28"/>
        </w:rPr>
        <w:t>%), педагогов-исследователей (1 человек или 8%), а также педагогов-модераторов (2 человека или 17%), с первой категорией – 1 человек (8%). Однако нельзя не отметить большое количество учителей, не имеющих категорию – 7 человек (58%). В школе преобладает количество опытных учителей, имеющих стаж работы свыше 20 лет</w:t>
      </w:r>
      <w:r>
        <w:rPr>
          <w:rFonts w:ascii="Times New Roman" w:hAnsi="Times New Roman" w:cs="Times New Roman"/>
          <w:sz w:val="28"/>
          <w:szCs w:val="28"/>
          <w:lang w:val="kk-KZ"/>
        </w:rPr>
        <w:t xml:space="preserve">. </w:t>
      </w:r>
    </w:p>
    <w:p w:rsidR="00D6545A" w:rsidRDefault="00062A6B">
      <w:pPr>
        <w:spacing w:after="0"/>
        <w:ind w:left="708"/>
        <w:jc w:val="both"/>
        <w:rPr>
          <w:rFonts w:ascii="Times New Roman" w:hAnsi="Times New Roman" w:cs="Times New Roman"/>
          <w:sz w:val="28"/>
          <w:szCs w:val="28"/>
        </w:rPr>
      </w:pPr>
      <w:r>
        <w:rPr>
          <w:noProof/>
          <w:lang w:eastAsia="ru-RU"/>
        </w:rPr>
        <w:drawing>
          <wp:inline distT="0" distB="0" distL="0" distR="0">
            <wp:extent cx="4572000" cy="2743200"/>
            <wp:effectExtent l="4445" t="4445" r="1460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последние 5 лет </w:t>
      </w:r>
      <w:r>
        <w:rPr>
          <w:rFonts w:ascii="Times New Roman" w:hAnsi="Times New Roman" w:cs="Times New Roman"/>
          <w:sz w:val="28"/>
          <w:szCs w:val="28"/>
          <w:lang w:val="kk-KZ"/>
        </w:rPr>
        <w:t>12</w:t>
      </w:r>
      <w:r>
        <w:rPr>
          <w:rFonts w:ascii="Times New Roman" w:hAnsi="Times New Roman" w:cs="Times New Roman"/>
          <w:sz w:val="28"/>
          <w:szCs w:val="28"/>
        </w:rPr>
        <w:t xml:space="preserve"> педагогов, работающих в штате школы, прошли курсы повышения квалификации на базе организаций различного уровня Республики Казахстан:</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АО “Национальный центр повышения квалификации “Өрлеу” - 3</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Центр педагогического мастерства – 3 человека;</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высшие учебные заведения Павлодарской области –  </w:t>
      </w:r>
      <w:r>
        <w:rPr>
          <w:rFonts w:ascii="Times New Roman" w:hAnsi="Times New Roman" w:cs="Times New Roman"/>
          <w:sz w:val="28"/>
          <w:szCs w:val="28"/>
          <w:lang w:val="kk-KZ"/>
        </w:rPr>
        <w:t xml:space="preserve">3 </w:t>
      </w:r>
      <w:r>
        <w:rPr>
          <w:rFonts w:ascii="Times New Roman" w:hAnsi="Times New Roman" w:cs="Times New Roman"/>
          <w:sz w:val="28"/>
          <w:szCs w:val="28"/>
        </w:rPr>
        <w:t>человека;</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 xml:space="preserve"> Институт развития современного образования </w:t>
      </w:r>
      <w:r>
        <w:rPr>
          <w:rFonts w:ascii="Times New Roman" w:hAnsi="Times New Roman" w:cs="Times New Roman"/>
          <w:sz w:val="28"/>
          <w:szCs w:val="28"/>
          <w:lang w:val="en-US"/>
        </w:rPr>
        <w:t>ED</w:t>
      </w:r>
      <w:r>
        <w:rPr>
          <w:rFonts w:ascii="Times New Roman" w:hAnsi="Times New Roman" w:cs="Times New Roman"/>
          <w:sz w:val="28"/>
          <w:szCs w:val="28"/>
        </w:rPr>
        <w:t xml:space="preserve"> </w:t>
      </w:r>
      <w:r>
        <w:rPr>
          <w:rFonts w:ascii="Times New Roman" w:hAnsi="Times New Roman" w:cs="Times New Roman"/>
          <w:sz w:val="28"/>
          <w:szCs w:val="28"/>
          <w:lang w:val="en-US"/>
        </w:rPr>
        <w:t>CRIJNCH</w:t>
      </w:r>
      <w:r>
        <w:rPr>
          <w:rFonts w:ascii="Times New Roman" w:hAnsi="Times New Roman" w:cs="Times New Roman"/>
          <w:sz w:val="28"/>
          <w:szCs w:val="28"/>
        </w:rPr>
        <w:t xml:space="preserve"> - 1</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 </w:t>
      </w:r>
      <w:r>
        <w:rPr>
          <w:rFonts w:ascii="Times New Roman" w:hAnsi="Times New Roman" w:cs="Times New Roman"/>
          <w:sz w:val="28"/>
          <w:szCs w:val="28"/>
          <w:lang w:val="kk-KZ"/>
        </w:rPr>
        <w:t>Образовательно-тренинговый цетр “</w:t>
      </w:r>
      <w:proofErr w:type="spellStart"/>
      <w:r>
        <w:rPr>
          <w:rFonts w:ascii="Times New Roman" w:hAnsi="Times New Roman" w:cs="Times New Roman"/>
          <w:sz w:val="28"/>
          <w:szCs w:val="28"/>
          <w:lang w:val="en-US"/>
        </w:rPr>
        <w:t>Talap</w:t>
      </w:r>
      <w:proofErr w:type="spellEnd"/>
      <w:r>
        <w:rPr>
          <w:rFonts w:ascii="Times New Roman" w:hAnsi="Times New Roman" w:cs="Times New Roman"/>
          <w:sz w:val="28"/>
          <w:szCs w:val="28"/>
          <w:lang w:val="kk-KZ"/>
        </w:rPr>
        <w:t>” - 2</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Педагоги проходили курсы повышения квалификации по следующим темам:</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rPr>
        <w:sym w:font="Symbol" w:char="F02D"/>
      </w:r>
      <w:r>
        <w:rPr>
          <w:rFonts w:ascii="Times New Roman" w:hAnsi="Times New Roman" w:cs="Times New Roman"/>
          <w:sz w:val="28"/>
          <w:szCs w:val="28"/>
        </w:rPr>
        <w:t xml:space="preserve"> </w:t>
      </w:r>
      <w:r>
        <w:rPr>
          <w:rFonts w:ascii="Times New Roman" w:hAnsi="Times New Roman" w:cs="Times New Roman"/>
          <w:sz w:val="28"/>
          <w:szCs w:val="28"/>
          <w:lang w:val="kk-KZ"/>
        </w:rPr>
        <w:t>“Развитие предметных компетенций учителей начальных классов”</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“Развитие предметных компетенций учителей английского языка”</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“Развитие профессиональной компетентности музыкального руководителя в условиях обновления содержания образования”</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Pr>
          <w:rFonts w:ascii="Times New Roman" w:hAnsi="Times New Roman" w:cs="Times New Roman"/>
          <w:sz w:val="28"/>
          <w:szCs w:val="28"/>
        </w:rPr>
        <w:t>К</w:t>
      </w:r>
      <w:r>
        <w:rPr>
          <w:rFonts w:ascii="Times New Roman" w:hAnsi="Times New Roman" w:cs="Times New Roman"/>
          <w:sz w:val="28"/>
          <w:szCs w:val="28"/>
          <w:lang w:val="kk-KZ"/>
        </w:rPr>
        <w:t>азахский язык и литература в школах с русским языком обучения в рамках обновления содержания среднего образования РК</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в</w:t>
      </w:r>
      <w:r>
        <w:rPr>
          <w:rFonts w:ascii="Times New Roman" w:hAnsi="Times New Roman" w:cs="Times New Roman"/>
          <w:sz w:val="28"/>
          <w:szCs w:val="28"/>
          <w:lang w:val="kk-KZ"/>
        </w:rPr>
        <w:t xml:space="preserve"> объеме 160 аккадемических часов.</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«Казақ тілі мен әдебиеті пәні педагогтерінің кәсіби құзыреттілігін дамыту”</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“Педагогтердің IT-құзыреттіліктерін дамыту және жетілдіру”</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Pr>
          <w:rFonts w:ascii="Times New Roman" w:hAnsi="Times New Roman" w:cs="Times New Roman"/>
          <w:sz w:val="28"/>
          <w:szCs w:val="28"/>
        </w:rPr>
        <w:t>П</w:t>
      </w:r>
      <w:r>
        <w:rPr>
          <w:rFonts w:ascii="Times New Roman" w:hAnsi="Times New Roman" w:cs="Times New Roman"/>
          <w:sz w:val="28"/>
          <w:szCs w:val="28"/>
          <w:lang w:val="kk-KZ"/>
        </w:rPr>
        <w:t>овышение эффективности занятий по физической культуре в условиях обновленного содержания образования”</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Pr>
          <w:rFonts w:ascii="Times New Roman" w:hAnsi="Times New Roman" w:cs="Times New Roman"/>
          <w:sz w:val="28"/>
          <w:szCs w:val="28"/>
        </w:rPr>
        <w:t>П</w:t>
      </w:r>
      <w:r>
        <w:rPr>
          <w:rFonts w:ascii="Times New Roman" w:hAnsi="Times New Roman" w:cs="Times New Roman"/>
          <w:sz w:val="28"/>
          <w:szCs w:val="28"/>
          <w:lang w:val="kk-KZ"/>
        </w:rPr>
        <w:t>рограмма непрерывного профессионального развития педагогов”</w:t>
      </w:r>
    </w:p>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w:t>
      </w:r>
      <w:r>
        <w:rPr>
          <w:rFonts w:ascii="Times New Roman" w:hAnsi="Times New Roman" w:cs="Times New Roman"/>
          <w:sz w:val="28"/>
          <w:szCs w:val="28"/>
        </w:rPr>
        <w:t>О</w:t>
      </w:r>
      <w:r>
        <w:rPr>
          <w:rFonts w:ascii="Times New Roman" w:hAnsi="Times New Roman" w:cs="Times New Roman"/>
          <w:sz w:val="28"/>
          <w:szCs w:val="28"/>
          <w:lang w:val="kk-KZ"/>
        </w:rPr>
        <w:t>бновленное содержание начального образования”</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Общий объем курсовой подготовки за 5 лет составил не менее 80 часов на одного педагогического работника школы в среднем (от 80 до 110 часов повышения квалификации на каждого работника).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Важнейшие для коллектива вопросы решаются администрацией совместно с педагогическим коллективом. Основной формой взаимодействия администрации с учителями является обмен информацией в рамках обратной связи по итогам посещенных уроков, индивидуальные и групповые консультации, собеседования, еженедельные планерки, совещания при </w:t>
      </w:r>
      <w:r>
        <w:rPr>
          <w:rFonts w:ascii="Times New Roman" w:hAnsi="Times New Roman" w:cs="Times New Roman"/>
          <w:sz w:val="28"/>
          <w:szCs w:val="28"/>
          <w:lang w:val="kk-KZ"/>
        </w:rPr>
        <w:t>завуче</w:t>
      </w:r>
      <w:r>
        <w:rPr>
          <w:rFonts w:ascii="Times New Roman" w:hAnsi="Times New Roman" w:cs="Times New Roman"/>
          <w:sz w:val="28"/>
          <w:szCs w:val="28"/>
        </w:rPr>
        <w:t>, заседания М</w:t>
      </w:r>
      <w:r>
        <w:rPr>
          <w:rFonts w:ascii="Times New Roman" w:hAnsi="Times New Roman" w:cs="Times New Roman"/>
          <w:sz w:val="28"/>
          <w:szCs w:val="28"/>
          <w:lang w:val="kk-KZ"/>
        </w:rPr>
        <w:t>О</w:t>
      </w:r>
      <w:r>
        <w:rPr>
          <w:rFonts w:ascii="Times New Roman" w:hAnsi="Times New Roman" w:cs="Times New Roman"/>
          <w:sz w:val="28"/>
          <w:szCs w:val="28"/>
        </w:rPr>
        <w:t xml:space="preserve"> и ПС.</w:t>
      </w:r>
    </w:p>
    <w:p w:rsidR="00D6545A" w:rsidRDefault="00062A6B">
      <w:pPr>
        <w:pStyle w:val="ab"/>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Сведения о составе административно-управленческого персонала</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Управление и руководство деятельностью организации образования осуществляется в соответствии с Программой развития школы на 2021-2025 годы (далее, ПРШ). Организационная структура управления школы направлена на создание коллектива единомышленников, которых сближает общая цель, заложенная в ПРШ, а также задачи и проблемы совместной деятельности. В организационной структуре на всех управленческих уровнях представлены руководители (учредитель, директор) и другие субъекты учебно-воспитательного процесса, что необходимо для эффективного управления школой. Одной из задач, обозначенных в ПРШ, является внедрение механизмов проектного управления развитием инновационных процессов в школе. Для реализации миссии, целей и задач в школе оптимизируется организационная структура с целью ее переориентации на решение комплекса задач инновационного типа, составлены положения о структурных подразделениях и должностные инструкции для сотрудников всех уровней, модернизируется система оценки деятельности педагогических работников, школьного методического объединения. Документированные </w:t>
      </w:r>
      <w:r>
        <w:rPr>
          <w:rFonts w:ascii="Times New Roman" w:hAnsi="Times New Roman" w:cs="Times New Roman"/>
          <w:sz w:val="28"/>
          <w:szCs w:val="28"/>
        </w:rPr>
        <w:lastRenderedPageBreak/>
        <w:t xml:space="preserve">процедуры деятельности, а также внутренние регламентирующие и методические документы организации образования, используемые в управлении деятельностью, распространяются на бумажных носителях и в электронном виде через локальную сеть. </w:t>
      </w:r>
      <w:proofErr w:type="gramStart"/>
      <w:r>
        <w:rPr>
          <w:rFonts w:ascii="Times New Roman" w:hAnsi="Times New Roman" w:cs="Times New Roman"/>
          <w:sz w:val="28"/>
          <w:szCs w:val="28"/>
        </w:rPr>
        <w:t xml:space="preserve">Действующая система управления характеризуется следующими признаками принятия, контроля и выполнения управленческих решений: системность, оперативность, комплексность, целенаправленность, социальная ориентированность, единство, прозрачность, </w:t>
      </w:r>
      <w:proofErr w:type="spellStart"/>
      <w:r>
        <w:rPr>
          <w:rFonts w:ascii="Times New Roman" w:hAnsi="Times New Roman" w:cs="Times New Roman"/>
          <w:sz w:val="28"/>
          <w:szCs w:val="28"/>
        </w:rPr>
        <w:t>инновационность</w:t>
      </w:r>
      <w:proofErr w:type="spellEnd"/>
      <w:r>
        <w:rPr>
          <w:rFonts w:ascii="Times New Roman" w:hAnsi="Times New Roman" w:cs="Times New Roman"/>
          <w:sz w:val="28"/>
          <w:szCs w:val="28"/>
        </w:rPr>
        <w:t xml:space="preserve"> и результативность. </w:t>
      </w:r>
      <w:proofErr w:type="gramEnd"/>
    </w:p>
    <w:p w:rsidR="00D6545A" w:rsidRDefault="00062A6B">
      <w:pPr>
        <w:spacing w:after="0"/>
        <w:ind w:firstLine="709"/>
        <w:jc w:val="both"/>
        <w:rPr>
          <w:rFonts w:ascii="Times New Roman" w:eastAsia="SimSun" w:hAnsi="Times New Roman" w:cs="Times New Roman"/>
          <w:sz w:val="28"/>
          <w:szCs w:val="28"/>
          <w:lang w:val="kk-KZ" w:eastAsia="zh-CN"/>
        </w:rPr>
      </w:pPr>
      <w:r>
        <w:rPr>
          <w:rFonts w:ascii="Times New Roman" w:hAnsi="Times New Roman" w:cs="Times New Roman"/>
          <w:sz w:val="28"/>
          <w:szCs w:val="28"/>
        </w:rPr>
        <w:t xml:space="preserve">Школой руководит компетентная, с достаточным уровнем подготовки команда администрации, состоящая из 3 человек. В нее входят: </w:t>
      </w:r>
      <w:r>
        <w:rPr>
          <w:rFonts w:ascii="Times New Roman" w:eastAsia="SimSun" w:hAnsi="Times New Roman" w:cs="Times New Roman"/>
          <w:sz w:val="28"/>
          <w:szCs w:val="28"/>
          <w:lang w:val="kk-KZ" w:eastAsia="zh-CN"/>
        </w:rPr>
        <w:t xml:space="preserve">Аймагамбетова Дина Амантаевна </w:t>
      </w:r>
      <w:r>
        <w:rPr>
          <w:rFonts w:ascii="Times New Roman" w:hAnsi="Times New Roman" w:cs="Times New Roman"/>
          <w:sz w:val="28"/>
          <w:szCs w:val="28"/>
        </w:rPr>
        <w:t xml:space="preserve">- директор школы, </w:t>
      </w:r>
      <w:r>
        <w:rPr>
          <w:rFonts w:ascii="Times New Roman" w:hAnsi="Times New Roman" w:cs="Times New Roman"/>
          <w:sz w:val="28"/>
          <w:szCs w:val="28"/>
          <w:lang w:val="kk-KZ"/>
        </w:rPr>
        <w:t xml:space="preserve">Камалиденова </w:t>
      </w:r>
      <w:r>
        <w:rPr>
          <w:rFonts w:ascii="Times New Roman" w:eastAsia="SimSun" w:hAnsi="Times New Roman" w:cs="Times New Roman"/>
          <w:sz w:val="28"/>
          <w:szCs w:val="28"/>
          <w:lang w:val="kk-KZ" w:eastAsia="zh-CN"/>
        </w:rPr>
        <w:t>Раушан Куатовна – заместитель директора по учебной работе, Алисултанова Кармелла Эликовна – заместитель директора по воспитательной работе.</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Управление школой проходит через все виды деятельности и осуществляется на основе сотрудничества с опорой на инициативу и творчество всего педагогического коллектива. В целях обеспечения эффективной деятельности организации приказом директора функциональные обязанности распределены между администрацией школы. Каждый член администрации несет личную ответственность за результаты работы школы по функционированию и совершенствованию образовательного процесса. В школе созданы условия для реализации управленческих целей: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разработана нормативно-правовая база, регулирующая деятельность школы;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созданы условия, обеспечивающие мотивацию работников;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структура управления школой выстроена, исходя из поставленных целей и задач Программы развития школы.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Принимаемые руководителем школы решения согласуются с задачами, которые стоят перед педагогическим коллективом, отражают приоритеты государственной образовательной политики. </w:t>
      </w:r>
      <w:proofErr w:type="gramStart"/>
      <w:r>
        <w:rPr>
          <w:rFonts w:ascii="Times New Roman" w:hAnsi="Times New Roman" w:cs="Times New Roman"/>
          <w:sz w:val="28"/>
          <w:szCs w:val="28"/>
        </w:rPr>
        <w:t>Так, анализ системы управления показывает, что приоритеты в постановке управленческих задач затрагивают несколько сфер: качество образования, включающее улучшение качества условий образовательной деятельности (комфортная образовательная среда), развитие кадрового потенциала и повышение эффективности управления (в том числе психологический климат, распределение обязанностей, формирование общих ценностей - коллектива единомышленников на принципах “самообучающейся организации”), создание условий для развития образовательной организации (программа развития, инновационная и методическая деятельность</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внутришкольная</w:t>
      </w:r>
      <w:proofErr w:type="spellEnd"/>
      <w:r>
        <w:rPr>
          <w:rFonts w:ascii="Times New Roman" w:hAnsi="Times New Roman" w:cs="Times New Roman"/>
          <w:sz w:val="28"/>
          <w:szCs w:val="28"/>
        </w:rPr>
        <w:t xml:space="preserve"> система оценки качества образования, система корпоративного обучения и профессиональной поддержки педагогов). </w:t>
      </w:r>
      <w:proofErr w:type="gramEnd"/>
    </w:p>
    <w:p w:rsidR="00D6545A" w:rsidRDefault="00062A6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Таблица. Анализ изменений в управлении школой</w:t>
      </w:r>
    </w:p>
    <w:tbl>
      <w:tblPr>
        <w:tblStyle w:val="aa"/>
        <w:tblW w:w="0" w:type="auto"/>
        <w:tblLook w:val="04A0"/>
      </w:tblPr>
      <w:tblGrid>
        <w:gridCol w:w="7792"/>
        <w:gridCol w:w="1553"/>
      </w:tblGrid>
      <w:tr w:rsidR="00D6545A">
        <w:tc>
          <w:tcPr>
            <w:tcW w:w="779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Что оказалось новым для вашей образовательной организации </w:t>
            </w:r>
          </w:p>
        </w:tc>
        <w:tc>
          <w:tcPr>
            <w:tcW w:w="1553"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ответов</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Способ решения </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10</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Сама задача </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9</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родителями </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4</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Формирование нового </w:t>
            </w:r>
            <w:proofErr w:type="spellStart"/>
            <w:r>
              <w:rPr>
                <w:rFonts w:ascii="Times New Roman" w:hAnsi="Times New Roman" w:cs="Times New Roman"/>
                <w:sz w:val="24"/>
                <w:szCs w:val="24"/>
              </w:rPr>
              <w:t>педколлектива</w:t>
            </w:r>
            <w:proofErr w:type="spellEnd"/>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7</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Разработка системы отбора в школу </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3</w:t>
            </w:r>
          </w:p>
        </w:tc>
      </w:tr>
      <w:tr w:rsidR="00D6545A">
        <w:tc>
          <w:tcPr>
            <w:tcW w:w="7792" w:type="dxa"/>
          </w:tcPr>
          <w:p w:rsidR="00D6545A" w:rsidRDefault="00062A6B">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Достигнутые результаты (расширение спектра предлагаемых</w:t>
            </w:r>
            <w:proofErr w:type="gramEnd"/>
          </w:p>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образовательных программ, улучшение результатов обучения, работа</w:t>
            </w:r>
          </w:p>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школы олимпийского резерва и пр.)</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10</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Ответственность за результат </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8</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Принципиально ничего нового </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w:t>
            </w:r>
          </w:p>
        </w:tc>
      </w:tr>
      <w:tr w:rsidR="00D6545A">
        <w:tc>
          <w:tcPr>
            <w:tcW w:w="77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Повышение инициативности</w:t>
            </w:r>
          </w:p>
        </w:tc>
        <w:tc>
          <w:tcPr>
            <w:tcW w:w="155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3</w:t>
            </w:r>
          </w:p>
        </w:tc>
      </w:tr>
    </w:tbl>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полученных данных позволяет говорить о существенности изменений, предпринимаемых в школе мер по развитию содержания образования, организационного, интеллектуального и социального капитала организации. </w:t>
      </w:r>
      <w:proofErr w:type="gramStart"/>
      <w:r>
        <w:rPr>
          <w:rFonts w:ascii="Times New Roman" w:hAnsi="Times New Roman" w:cs="Times New Roman"/>
          <w:sz w:val="28"/>
          <w:szCs w:val="28"/>
        </w:rPr>
        <w:t>Такое положение обусловливает тот факт, что, по мнению респондентов, школа акцентирует внимание как на постановке новых задач для достижения конкретных результатов образовательной деятельности (расширение спектра предлагаемых образовательных программ, улучшение результатов обучения, работа школы олимпийского резерва и пр.), так и на обновлении способов их решения (внутренняя система оценки качества образования, проектный офис, проектные команды и временные творческие группы педагогов и др</w:t>
      </w:r>
      <w:proofErr w:type="gramEnd"/>
      <w:r>
        <w:rPr>
          <w:rFonts w:ascii="Times New Roman" w:hAnsi="Times New Roman" w:cs="Times New Roman"/>
          <w:sz w:val="28"/>
          <w:szCs w:val="28"/>
        </w:rPr>
        <w:t>.). Организационная структура управления школой направлена на создание коллектива единомышленников, которых сближает общая цель, заложенная в ПРШ, а также задачи и проблемы совместной деятельности.</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Еженедельно (по понедельникам) на административных совещаниях проводится подробный анализ деятельности всех членов администрации, принимаются коллегиально решения, утверждается план работы на следующую неделю. В соответствии с утвержденным штатным расписанием разработаны должностные инструкции</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Рабочие места сотрудников школы оборудованы необходимой компьютерной техникой. Механизм управленческой деятельности в школе основан на четырех блоках: </w:t>
      </w:r>
      <w:proofErr w:type="spellStart"/>
      <w:r>
        <w:rPr>
          <w:rFonts w:ascii="Times New Roman" w:hAnsi="Times New Roman" w:cs="Times New Roman"/>
          <w:sz w:val="28"/>
          <w:szCs w:val="28"/>
        </w:rPr>
        <w:t>целеполагание</w:t>
      </w:r>
      <w:proofErr w:type="spellEnd"/>
      <w:r>
        <w:rPr>
          <w:rFonts w:ascii="Times New Roman" w:hAnsi="Times New Roman" w:cs="Times New Roman"/>
          <w:sz w:val="28"/>
          <w:szCs w:val="28"/>
        </w:rPr>
        <w:t xml:space="preserve">, планирование, руководство и контроль. Анализируя управленческую деятельность школы, необходимо сказать, что </w:t>
      </w:r>
      <w:proofErr w:type="spellStart"/>
      <w:r>
        <w:rPr>
          <w:rFonts w:ascii="Times New Roman" w:hAnsi="Times New Roman" w:cs="Times New Roman"/>
          <w:sz w:val="28"/>
          <w:szCs w:val="28"/>
        </w:rPr>
        <w:t>внутришкольное</w:t>
      </w:r>
      <w:proofErr w:type="spellEnd"/>
      <w:r>
        <w:rPr>
          <w:rFonts w:ascii="Times New Roman" w:hAnsi="Times New Roman" w:cs="Times New Roman"/>
          <w:sz w:val="28"/>
          <w:szCs w:val="28"/>
        </w:rPr>
        <w:t xml:space="preserve"> управление было основано на следующих принципах: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профессионализм административно-управленческого персонала;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четкость функциональных обязанностей, прав и ответственности;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соответствие сформулированных целей ценностным ориентациям членов школьного коллектива;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коллегиальность в определении и решении проблем;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демократический стиль руководства и контроля;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тесное сотрудничество с обучающимися, родителями и общественностью;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возможность творческой состязательности в достижении поставленных целей.</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 состояния образовательного процесса регламентируется Положением о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контроле, Планом работы школы и приказами по школе. Итоги контроля рассматриваются на заседаниях Педагогических советов, Совещаниях при заместителе директора, заседаниях Методического совета</w:t>
      </w:r>
      <w:r>
        <w:rPr>
          <w:rFonts w:ascii="Times New Roman" w:hAnsi="Times New Roman" w:cs="Times New Roman"/>
          <w:sz w:val="28"/>
          <w:szCs w:val="28"/>
          <w:lang w:val="kk-KZ"/>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Внутришкольный</w:t>
      </w:r>
      <w:proofErr w:type="spellEnd"/>
      <w:r>
        <w:rPr>
          <w:rFonts w:ascii="Times New Roman" w:hAnsi="Times New Roman" w:cs="Times New Roman"/>
          <w:sz w:val="28"/>
          <w:szCs w:val="28"/>
        </w:rPr>
        <w:t xml:space="preserve"> контроль в школе (далее, ВШК) осуществляется в соответствии с целями и задачами работы школы. В планах ВШК прослеживается системность, целесообразность видов и форм контроля, определены объекты контроля. Основными направлениями контроля учебно-воспитательного процесса являются: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контроль выполнения нормативных документов;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контроль ведения школьной документации;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контроль качества учебного процесса;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контроль работы по восполнению пробелов в знаниях и работы со </w:t>
      </w:r>
      <w:proofErr w:type="gramStart"/>
      <w:r>
        <w:rPr>
          <w:rFonts w:ascii="Times New Roman" w:hAnsi="Times New Roman" w:cs="Times New Roman"/>
          <w:sz w:val="28"/>
          <w:szCs w:val="28"/>
        </w:rPr>
        <w:t>слабоуспевающими</w:t>
      </w:r>
      <w:proofErr w:type="gramEnd"/>
      <w:r>
        <w:rPr>
          <w:rFonts w:ascii="Times New Roman" w:hAnsi="Times New Roman" w:cs="Times New Roman"/>
          <w:sz w:val="28"/>
          <w:szCs w:val="28"/>
        </w:rPr>
        <w:t>;</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учебно-исследовательская деятельность;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контроль уровня мастерства и состояния методической готовности учителя;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контроль качества воспитательного процесса, проведения мероприятий;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контроль укрепления материально-технической базы.</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Объектами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 являются следующие виды образовательной деятельности: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учебно-воспитательная работа;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внеурочная работа;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методическая работа.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Формы контроля разнообразны: классно-обобщающий, </w:t>
      </w:r>
      <w:proofErr w:type="gramStart"/>
      <w:r>
        <w:rPr>
          <w:rFonts w:ascii="Times New Roman" w:hAnsi="Times New Roman" w:cs="Times New Roman"/>
          <w:sz w:val="28"/>
          <w:szCs w:val="28"/>
        </w:rPr>
        <w:t>персональный</w:t>
      </w:r>
      <w:proofErr w:type="gramEnd"/>
      <w:r>
        <w:rPr>
          <w:rFonts w:ascii="Times New Roman" w:hAnsi="Times New Roman" w:cs="Times New Roman"/>
          <w:sz w:val="28"/>
          <w:szCs w:val="28"/>
        </w:rPr>
        <w:t xml:space="preserve">, комплексно-обобщающий, тематический; по периодичности проведения наблюдаются входной, текущий, промежуточный и итоговый формы контроля.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практического осуществления контроля используются следующие методы контроля: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посещение и наблюдение уроков;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изучение документации;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проверка знаний (срезы, тесты, контрольные работы);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анкетирование и опросы;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школе существуют различные виды контроля, которые выявляют положительные результаты и негативные проявления в </w:t>
      </w:r>
      <w:r>
        <w:rPr>
          <w:rFonts w:ascii="Times New Roman" w:hAnsi="Times New Roman" w:cs="Times New Roman"/>
          <w:sz w:val="28"/>
          <w:szCs w:val="28"/>
        </w:rPr>
        <w:lastRenderedPageBreak/>
        <w:t xml:space="preserve">работе школы, учитывающиеся при планировании на следующий год. Правильно выбранные формы дают возможность получить полную и всестороннюю информацию о состоянии учебно-воспитательной работы в школе. Все проверочные (контрольные) мероприятия администрация школы осуществляет в определенной последовательности (подготовительный этап, сбор необходимой информации, ее анализ и обсуждение, проверка исполнения указаний). </w:t>
      </w:r>
    </w:p>
    <w:p w:rsidR="00D6545A" w:rsidRDefault="00062A6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Таблица. Выполнение ВШК по разделам работы за период с 1 августа по 13 октября 2023-2024 учебного года</w:t>
      </w:r>
    </w:p>
    <w:tbl>
      <w:tblPr>
        <w:tblStyle w:val="aa"/>
        <w:tblW w:w="0" w:type="auto"/>
        <w:tblLook w:val="04A0"/>
      </w:tblPr>
      <w:tblGrid>
        <w:gridCol w:w="2689"/>
        <w:gridCol w:w="850"/>
        <w:gridCol w:w="2268"/>
        <w:gridCol w:w="1701"/>
        <w:gridCol w:w="1701"/>
      </w:tblGrid>
      <w:tr w:rsidR="00D6545A">
        <w:tc>
          <w:tcPr>
            <w:tcW w:w="2689" w:type="dxa"/>
            <w:vMerge w:val="restart"/>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Мероприятия</w:t>
            </w:r>
          </w:p>
        </w:tc>
        <w:tc>
          <w:tcPr>
            <w:tcW w:w="850" w:type="dxa"/>
            <w:vMerge w:val="restart"/>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5670" w:type="dxa"/>
            <w:gridSpan w:val="3"/>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Ф.И.О. директора и заместителей по УР и ВР</w:t>
            </w:r>
          </w:p>
        </w:tc>
      </w:tr>
      <w:tr w:rsidR="00D6545A">
        <w:tc>
          <w:tcPr>
            <w:tcW w:w="2689" w:type="dxa"/>
            <w:vMerge/>
          </w:tcPr>
          <w:p w:rsidR="00D6545A" w:rsidRDefault="00D6545A">
            <w:pPr>
              <w:spacing w:after="0"/>
              <w:jc w:val="both"/>
              <w:rPr>
                <w:rFonts w:ascii="Times New Roman" w:hAnsi="Times New Roman" w:cs="Times New Roman"/>
                <w:b/>
                <w:sz w:val="24"/>
                <w:szCs w:val="24"/>
              </w:rPr>
            </w:pPr>
          </w:p>
        </w:tc>
        <w:tc>
          <w:tcPr>
            <w:tcW w:w="850" w:type="dxa"/>
            <w:vMerge/>
          </w:tcPr>
          <w:p w:rsidR="00D6545A" w:rsidRDefault="00D6545A">
            <w:pPr>
              <w:spacing w:after="0"/>
              <w:jc w:val="both"/>
              <w:rPr>
                <w:rFonts w:ascii="Times New Roman" w:hAnsi="Times New Roman" w:cs="Times New Roman"/>
                <w:b/>
                <w:sz w:val="24"/>
                <w:szCs w:val="24"/>
              </w:rPr>
            </w:pPr>
          </w:p>
        </w:tc>
        <w:tc>
          <w:tcPr>
            <w:tcW w:w="2268" w:type="dxa"/>
          </w:tcPr>
          <w:p w:rsidR="00D6545A" w:rsidRDefault="00062A6B">
            <w:pPr>
              <w:spacing w:after="0"/>
              <w:jc w:val="both"/>
              <w:rPr>
                <w:rFonts w:ascii="Times New Roman" w:hAnsi="Times New Roman" w:cs="Times New Roman"/>
                <w:b/>
                <w:sz w:val="24"/>
                <w:szCs w:val="24"/>
              </w:rPr>
            </w:pPr>
            <w:proofErr w:type="spellStart"/>
            <w:r>
              <w:rPr>
                <w:rFonts w:ascii="Times New Roman" w:hAnsi="Times New Roman" w:cs="Times New Roman"/>
                <w:b/>
                <w:sz w:val="24"/>
                <w:szCs w:val="24"/>
              </w:rPr>
              <w:t>Аймагамбетова</w:t>
            </w:r>
            <w:proofErr w:type="spellEnd"/>
            <w:r>
              <w:rPr>
                <w:rFonts w:ascii="Times New Roman" w:hAnsi="Times New Roman" w:cs="Times New Roman"/>
                <w:b/>
                <w:sz w:val="24"/>
                <w:szCs w:val="24"/>
              </w:rPr>
              <w:t xml:space="preserve"> Д. А.</w:t>
            </w:r>
          </w:p>
        </w:tc>
        <w:tc>
          <w:tcPr>
            <w:tcW w:w="1701"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Р. К.</w:t>
            </w:r>
          </w:p>
        </w:tc>
        <w:tc>
          <w:tcPr>
            <w:tcW w:w="1701"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К. Э.</w:t>
            </w:r>
          </w:p>
        </w:tc>
      </w:tr>
      <w:tr w:rsidR="00D6545A">
        <w:tc>
          <w:tcPr>
            <w:tcW w:w="2689"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Совещания</w:t>
            </w:r>
          </w:p>
        </w:tc>
        <w:tc>
          <w:tcPr>
            <w:tcW w:w="850"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268"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6545A">
        <w:tc>
          <w:tcPr>
            <w:tcW w:w="2689"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Посещение уроков и мероприятий</w:t>
            </w:r>
          </w:p>
        </w:tc>
        <w:tc>
          <w:tcPr>
            <w:tcW w:w="850"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2268"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70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70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6545A">
        <w:tc>
          <w:tcPr>
            <w:tcW w:w="2689"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Проверка «</w:t>
            </w:r>
            <w:proofErr w:type="spellStart"/>
            <w:r>
              <w:rPr>
                <w:rFonts w:ascii="Times New Roman" w:hAnsi="Times New Roman" w:cs="Times New Roman"/>
                <w:sz w:val="24"/>
                <w:szCs w:val="24"/>
              </w:rPr>
              <w:t>Кунделик</w:t>
            </w:r>
            <w:proofErr w:type="spellEnd"/>
            <w:r>
              <w:rPr>
                <w:rFonts w:ascii="Times New Roman" w:hAnsi="Times New Roman" w:cs="Times New Roman"/>
                <w:sz w:val="24"/>
                <w:szCs w:val="24"/>
              </w:rPr>
              <w:t>»</w:t>
            </w:r>
          </w:p>
        </w:tc>
        <w:tc>
          <w:tcPr>
            <w:tcW w:w="85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D6545A" w:rsidRDefault="00D6545A">
            <w:pPr>
              <w:spacing w:after="0"/>
              <w:jc w:val="both"/>
              <w:rPr>
                <w:rFonts w:ascii="Times New Roman" w:hAnsi="Times New Roman" w:cs="Times New Roman"/>
                <w:sz w:val="24"/>
                <w:szCs w:val="24"/>
              </w:rPr>
            </w:pP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6545A" w:rsidRDefault="00D6545A">
            <w:pPr>
              <w:spacing w:after="0"/>
              <w:jc w:val="both"/>
              <w:rPr>
                <w:rFonts w:ascii="Times New Roman" w:hAnsi="Times New Roman" w:cs="Times New Roman"/>
                <w:sz w:val="24"/>
                <w:szCs w:val="24"/>
              </w:rPr>
            </w:pPr>
          </w:p>
        </w:tc>
      </w:tr>
      <w:tr w:rsidR="00D6545A">
        <w:tc>
          <w:tcPr>
            <w:tcW w:w="2689"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Работа с документацией</w:t>
            </w:r>
          </w:p>
        </w:tc>
        <w:tc>
          <w:tcPr>
            <w:tcW w:w="85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D6545A">
        <w:tc>
          <w:tcPr>
            <w:tcW w:w="2689"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Работа с учащимися</w:t>
            </w:r>
          </w:p>
        </w:tc>
        <w:tc>
          <w:tcPr>
            <w:tcW w:w="85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3</w:t>
            </w:r>
          </w:p>
        </w:tc>
      </w:tr>
      <w:tr w:rsidR="00D6545A">
        <w:tc>
          <w:tcPr>
            <w:tcW w:w="2689"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Работа с учителями</w:t>
            </w:r>
          </w:p>
        </w:tc>
        <w:tc>
          <w:tcPr>
            <w:tcW w:w="85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D6545A" w:rsidRDefault="00D6545A">
            <w:pPr>
              <w:spacing w:after="0"/>
              <w:jc w:val="both"/>
              <w:rPr>
                <w:rFonts w:ascii="Times New Roman" w:hAnsi="Times New Roman" w:cs="Times New Roman"/>
                <w:sz w:val="24"/>
                <w:szCs w:val="24"/>
              </w:rPr>
            </w:pP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D6545A">
        <w:tc>
          <w:tcPr>
            <w:tcW w:w="2689"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Работа с родителями</w:t>
            </w:r>
          </w:p>
        </w:tc>
        <w:tc>
          <w:tcPr>
            <w:tcW w:w="85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D6545A" w:rsidRDefault="00D6545A">
            <w:pPr>
              <w:spacing w:after="0"/>
              <w:jc w:val="both"/>
              <w:rPr>
                <w:rFonts w:ascii="Times New Roman" w:hAnsi="Times New Roman" w:cs="Times New Roman"/>
                <w:sz w:val="24"/>
                <w:szCs w:val="24"/>
              </w:rPr>
            </w:pPr>
          </w:p>
        </w:tc>
        <w:tc>
          <w:tcPr>
            <w:tcW w:w="1701" w:type="dxa"/>
          </w:tcPr>
          <w:p w:rsidR="00D6545A" w:rsidRDefault="00D6545A">
            <w:pPr>
              <w:spacing w:after="0"/>
              <w:jc w:val="both"/>
              <w:rPr>
                <w:rFonts w:ascii="Times New Roman" w:hAnsi="Times New Roman" w:cs="Times New Roman"/>
                <w:sz w:val="24"/>
                <w:szCs w:val="24"/>
              </w:rPr>
            </w:pPr>
          </w:p>
        </w:tc>
        <w:tc>
          <w:tcPr>
            <w:tcW w:w="1701"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1</w:t>
            </w:r>
          </w:p>
        </w:tc>
      </w:tr>
    </w:tbl>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План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 на 2023-2024 учебный год разработан на основании приказа Министерства образования и науки Республики Казахстан № 472 от 16.09.2021 г.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Цель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 на текущий учебный год: повышение качества образования через обеспечение эффективности организации педагогического процесса и педагогической деятельности в организации образования в соответствии с установленными стандартами и критериями.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создать открытую образовательную среду, позволяющую максимально полно реализовать законные права и интересы всех участников образовательного процесса;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выявить и обобщить эффективные подходы в преподавании предметов по обновленной программе, дающих наиболее значимый результат развития всех видов функциональной грамотности обучающихся;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внедрить новые, современные формы контроля на основе активного включения в образовательный процесс представителей школьного социума.</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Личные дела педагогических работников оформлены согласно требованиям (личный листок с фотографией, автобиография, копия диплома и приложения к диплому,  индивидуальный трудовой договор с личным заявлением, копия удостоверения личности, ИИН, удостоверение о повышении квалификации). В наличии имеются все трудовые книжки, копии документов совместителей, должностные инструкции сотрудников.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 график повышения квалификации, подготовки и переподготовки педагогических кадров.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сотрудники школы проходят инструктаж по технике безопасности. Всеми сотрудниками школы соблюдается трудовая и исполнительская дисциплина, создан здоровый морально-психологический климат.</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структуре управления школы предусмотрены и проводятся организационно-управленческие мероприятия по работе со всеми категориями сотрудников школы: общее стратегическое руководство осуществляется через педагогический совет, проектный офис, совещания при директоре. Администрацией школы используются различные механизмы и инструменты как материальной, так и нематериальной мотивации, и стимулирования педагогических работников за эффективность выполняемой работы: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аттестация педагогических работников;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премирование;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возможность планирования и развития своей карьеры: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изменение профессионального статуса, смена видов деятельности. </w:t>
      </w:r>
      <w:r>
        <w:rPr>
          <w:rFonts w:ascii="Times New Roman" w:hAnsi="Times New Roman" w:cs="Times New Roman"/>
          <w:sz w:val="28"/>
          <w:szCs w:val="28"/>
        </w:rPr>
        <w:tab/>
        <w:t xml:space="preserve">Фиксирование организационно-управленческих и иных решений в школе осуществляется в соответствии с нормативно-правовой базой. Приказы директора школы регистрируются в журналах регистрации приказов. Журналы регистрации пронумерованы, прошнурованы и скреплены печатью, заверены подписью директора школы. Для быстрого информирования коллектива и реагирования на возникающие вопросы был создан чат в </w:t>
      </w:r>
      <w:proofErr w:type="spellStart"/>
      <w:r>
        <w:rPr>
          <w:rFonts w:ascii="Times New Roman" w:hAnsi="Times New Roman" w:cs="Times New Roman"/>
          <w:sz w:val="28"/>
          <w:szCs w:val="28"/>
        </w:rPr>
        <w:t>WhatsApp</w:t>
      </w:r>
      <w:proofErr w:type="spellEnd"/>
      <w:r>
        <w:rPr>
          <w:rFonts w:ascii="Times New Roman" w:hAnsi="Times New Roman" w:cs="Times New Roman"/>
          <w:sz w:val="28"/>
          <w:szCs w:val="28"/>
        </w:rPr>
        <w:t xml:space="preserve">, который прекрасно справляется со своей задачей. Об этом свидетельствуют результаты опроса педагогических работников, большая часть из которых считают чат основным источником информации о жизнедеятельности школы. </w:t>
      </w:r>
    </w:p>
    <w:p w:rsidR="00D6545A" w:rsidRDefault="00062A6B">
      <w:pPr>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Контингент </w:t>
      </w:r>
      <w:proofErr w:type="gramStart"/>
      <w:r>
        <w:rPr>
          <w:rFonts w:ascii="Times New Roman" w:hAnsi="Times New Roman" w:cs="Times New Roman"/>
          <w:b/>
          <w:sz w:val="28"/>
          <w:szCs w:val="28"/>
        </w:rPr>
        <w:t>обучающихся</w:t>
      </w:r>
      <w:proofErr w:type="gramEnd"/>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Количество обучающихся в школе на 01.09.2023 год</w:t>
      </w:r>
      <w:r>
        <w:rPr>
          <w:rFonts w:ascii="Times New Roman" w:hAnsi="Times New Roman" w:cs="Times New Roman"/>
          <w:sz w:val="28"/>
          <w:szCs w:val="28"/>
          <w:lang w:val="kk-KZ"/>
        </w:rPr>
        <w:t>а</w:t>
      </w:r>
      <w:r>
        <w:rPr>
          <w:rFonts w:ascii="Times New Roman" w:hAnsi="Times New Roman" w:cs="Times New Roman"/>
          <w:sz w:val="28"/>
          <w:szCs w:val="28"/>
        </w:rPr>
        <w:t xml:space="preserve"> – </w:t>
      </w:r>
      <w:r w:rsidR="00CC2D1F">
        <w:rPr>
          <w:rFonts w:ascii="Times New Roman" w:hAnsi="Times New Roman" w:cs="Times New Roman"/>
          <w:sz w:val="28"/>
          <w:szCs w:val="28"/>
          <w:lang w:val="kk-KZ"/>
        </w:rPr>
        <w:t>41</w:t>
      </w:r>
      <w:r>
        <w:rPr>
          <w:rFonts w:ascii="Times New Roman" w:hAnsi="Times New Roman" w:cs="Times New Roman"/>
          <w:sz w:val="28"/>
          <w:szCs w:val="28"/>
        </w:rPr>
        <w:t xml:space="preserve"> человек, 4 </w:t>
      </w:r>
      <w:proofErr w:type="spellStart"/>
      <w:proofErr w:type="gramStart"/>
      <w:r>
        <w:rPr>
          <w:rFonts w:ascii="Times New Roman" w:hAnsi="Times New Roman" w:cs="Times New Roman"/>
          <w:sz w:val="28"/>
          <w:szCs w:val="28"/>
        </w:rPr>
        <w:t>класс-комплекта</w:t>
      </w:r>
      <w:proofErr w:type="spellEnd"/>
      <w:proofErr w:type="gramEnd"/>
      <w:r>
        <w:rPr>
          <w:rFonts w:ascii="Times New Roman" w:hAnsi="Times New Roman" w:cs="Times New Roman"/>
          <w:sz w:val="28"/>
          <w:szCs w:val="28"/>
        </w:rPr>
        <w:t xml:space="preserve">. Общая численность учащихся имеет тенденцию сохранения количества. Движение учащихся происходит по объективным причинам (смена места жительства, выезд за пределы РК, в другие города, отсутствие финансовых возможностей). Заместителем директора школы по учебной части </w:t>
      </w:r>
      <w:r>
        <w:rPr>
          <w:rFonts w:ascii="Times New Roman" w:hAnsi="Times New Roman" w:cs="Times New Roman"/>
          <w:sz w:val="28"/>
          <w:szCs w:val="28"/>
          <w:lang w:val="kk-KZ"/>
        </w:rPr>
        <w:t>Камалиденовой Р.К.</w:t>
      </w:r>
      <w:r>
        <w:rPr>
          <w:rFonts w:ascii="Times New Roman" w:hAnsi="Times New Roman" w:cs="Times New Roman"/>
          <w:sz w:val="28"/>
          <w:szCs w:val="28"/>
        </w:rPr>
        <w:t xml:space="preserve"> ведутся в соответствии с установленными правилами алфавитная книга, документы по переводу, приему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Количество учащихся (на начало учебного года)</w:t>
      </w:r>
    </w:p>
    <w:tbl>
      <w:tblPr>
        <w:tblStyle w:val="aa"/>
        <w:tblW w:w="0" w:type="auto"/>
        <w:tblLook w:val="04A0"/>
      </w:tblPr>
      <w:tblGrid>
        <w:gridCol w:w="4672"/>
        <w:gridCol w:w="4673"/>
      </w:tblGrid>
      <w:tr w:rsidR="00D6545A">
        <w:tc>
          <w:tcPr>
            <w:tcW w:w="4672" w:type="dxa"/>
          </w:tcPr>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t>Учебный год</w:t>
            </w:r>
          </w:p>
        </w:tc>
        <w:tc>
          <w:tcPr>
            <w:tcW w:w="4673" w:type="dxa"/>
          </w:tcPr>
          <w:p w:rsidR="00D6545A" w:rsidRDefault="00062A6B">
            <w:pPr>
              <w:spacing w:after="0"/>
              <w:jc w:val="center"/>
              <w:rPr>
                <w:rFonts w:ascii="Times New Roman" w:hAnsi="Times New Roman" w:cs="Times New Roman"/>
                <w:b/>
                <w:sz w:val="28"/>
                <w:szCs w:val="28"/>
              </w:rPr>
            </w:pPr>
            <w:r>
              <w:rPr>
                <w:rFonts w:ascii="Times New Roman" w:hAnsi="Times New Roman" w:cs="Times New Roman"/>
                <w:b/>
                <w:sz w:val="28"/>
                <w:szCs w:val="28"/>
              </w:rPr>
              <w:t>1-4 классы</w:t>
            </w:r>
          </w:p>
        </w:tc>
      </w:tr>
      <w:tr w:rsidR="00D6545A">
        <w:tc>
          <w:tcPr>
            <w:tcW w:w="4672" w:type="dxa"/>
          </w:tcPr>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2019-2020</w:t>
            </w:r>
          </w:p>
        </w:tc>
        <w:tc>
          <w:tcPr>
            <w:tcW w:w="4673" w:type="dxa"/>
          </w:tcPr>
          <w:p w:rsidR="00D6545A" w:rsidRDefault="00062A6B">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52</w:t>
            </w:r>
          </w:p>
        </w:tc>
      </w:tr>
      <w:tr w:rsidR="00D6545A">
        <w:tc>
          <w:tcPr>
            <w:tcW w:w="4672" w:type="dxa"/>
          </w:tcPr>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2020-2021</w:t>
            </w:r>
          </w:p>
        </w:tc>
        <w:tc>
          <w:tcPr>
            <w:tcW w:w="4673" w:type="dxa"/>
            <w:shd w:val="clear" w:color="auto" w:fill="auto"/>
          </w:tcPr>
          <w:p w:rsidR="00D6545A" w:rsidRDefault="00062A6B">
            <w:pPr>
              <w:tabs>
                <w:tab w:val="left" w:pos="113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D6545A">
        <w:tc>
          <w:tcPr>
            <w:tcW w:w="4672" w:type="dxa"/>
          </w:tcPr>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2021-2022</w:t>
            </w:r>
          </w:p>
        </w:tc>
        <w:tc>
          <w:tcPr>
            <w:tcW w:w="4673" w:type="dxa"/>
            <w:shd w:val="clear" w:color="auto" w:fill="auto"/>
          </w:tcPr>
          <w:p w:rsidR="00D6545A" w:rsidRDefault="00062A6B">
            <w:pPr>
              <w:tabs>
                <w:tab w:val="left" w:pos="113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r>
      <w:tr w:rsidR="00D6545A">
        <w:tc>
          <w:tcPr>
            <w:tcW w:w="4672" w:type="dxa"/>
          </w:tcPr>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2022-2023</w:t>
            </w:r>
          </w:p>
        </w:tc>
        <w:tc>
          <w:tcPr>
            <w:tcW w:w="4673" w:type="dxa"/>
          </w:tcPr>
          <w:p w:rsidR="00D6545A" w:rsidRDefault="00062A6B">
            <w:pPr>
              <w:spacing w:after="0"/>
              <w:jc w:val="center"/>
              <w:rPr>
                <w:rFonts w:ascii="Times New Roman" w:hAnsi="Times New Roman" w:cs="Times New Roman"/>
                <w:sz w:val="28"/>
                <w:szCs w:val="28"/>
              </w:rPr>
            </w:pPr>
            <w:r>
              <w:rPr>
                <w:rFonts w:ascii="Times New Roman" w:hAnsi="Times New Roman" w:cs="Times New Roman"/>
                <w:sz w:val="28"/>
                <w:szCs w:val="28"/>
              </w:rPr>
              <w:t>50</w:t>
            </w:r>
          </w:p>
        </w:tc>
      </w:tr>
      <w:tr w:rsidR="00D6545A">
        <w:tc>
          <w:tcPr>
            <w:tcW w:w="4672" w:type="dxa"/>
          </w:tcPr>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2023-2024</w:t>
            </w:r>
          </w:p>
        </w:tc>
        <w:tc>
          <w:tcPr>
            <w:tcW w:w="4673" w:type="dxa"/>
          </w:tcPr>
          <w:p w:rsidR="00D6545A" w:rsidRDefault="00062A6B">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41</w:t>
            </w:r>
          </w:p>
        </w:tc>
      </w:tr>
    </w:tbl>
    <w:p w:rsidR="00D6545A" w:rsidRDefault="00D6545A">
      <w:pPr>
        <w:spacing w:after="0"/>
        <w:ind w:firstLine="708"/>
        <w:jc w:val="both"/>
        <w:rPr>
          <w:rFonts w:ascii="Times New Roman" w:hAnsi="Times New Roman" w:cs="Times New Roman"/>
          <w:b/>
          <w:sz w:val="28"/>
          <w:szCs w:val="28"/>
        </w:rPr>
      </w:pPr>
    </w:p>
    <w:p w:rsidR="00D6545A" w:rsidRDefault="00062A6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Результативность учебной работы учащихся по школе (результативность </w:t>
      </w:r>
      <w:proofErr w:type="gramStart"/>
      <w:r>
        <w:rPr>
          <w:rFonts w:ascii="Times New Roman" w:hAnsi="Times New Roman" w:cs="Times New Roman"/>
          <w:b/>
          <w:sz w:val="28"/>
          <w:szCs w:val="28"/>
        </w:rPr>
        <w:t>на конец</w:t>
      </w:r>
      <w:proofErr w:type="gramEnd"/>
      <w:r>
        <w:rPr>
          <w:rFonts w:ascii="Times New Roman" w:hAnsi="Times New Roman" w:cs="Times New Roman"/>
          <w:b/>
          <w:sz w:val="28"/>
          <w:szCs w:val="28"/>
        </w:rPr>
        <w:t xml:space="preserve"> 2022-2023 учебного года)</w:t>
      </w:r>
    </w:p>
    <w:tbl>
      <w:tblPr>
        <w:tblStyle w:val="aa"/>
        <w:tblW w:w="0" w:type="auto"/>
        <w:tblLook w:val="04A0"/>
      </w:tblPr>
      <w:tblGrid>
        <w:gridCol w:w="1335"/>
        <w:gridCol w:w="1335"/>
        <w:gridCol w:w="1335"/>
        <w:gridCol w:w="1335"/>
        <w:gridCol w:w="1335"/>
        <w:gridCol w:w="1335"/>
        <w:gridCol w:w="1335"/>
      </w:tblGrid>
      <w:tr w:rsidR="00D6545A">
        <w:trPr>
          <w:cantSplit/>
          <w:trHeight w:val="2093"/>
        </w:trPr>
        <w:tc>
          <w:tcPr>
            <w:tcW w:w="1335" w:type="dxa"/>
          </w:tcPr>
          <w:p w:rsidR="00D6545A" w:rsidRDefault="00062A6B">
            <w:pPr>
              <w:spacing w:after="0"/>
              <w:jc w:val="center"/>
              <w:rPr>
                <w:rFonts w:ascii="Times New Roman" w:hAnsi="Times New Roman" w:cs="Times New Roman"/>
                <w:b/>
                <w:sz w:val="24"/>
                <w:szCs w:val="24"/>
              </w:rPr>
            </w:pPr>
            <w:r>
              <w:rPr>
                <w:rFonts w:ascii="Times New Roman" w:hAnsi="Times New Roman" w:cs="Times New Roman"/>
                <w:b/>
                <w:sz w:val="24"/>
                <w:szCs w:val="24"/>
              </w:rPr>
              <w:t>Учебный год</w:t>
            </w:r>
          </w:p>
        </w:tc>
        <w:tc>
          <w:tcPr>
            <w:tcW w:w="1335" w:type="dxa"/>
            <w:textDirection w:val="btLr"/>
          </w:tcPr>
          <w:p w:rsidR="00D6545A" w:rsidRDefault="00062A6B">
            <w:pPr>
              <w:spacing w:after="0"/>
              <w:ind w:left="113" w:right="113"/>
              <w:jc w:val="center"/>
              <w:rPr>
                <w:rFonts w:ascii="Times New Roman" w:hAnsi="Times New Roman" w:cs="Times New Roman"/>
                <w:b/>
                <w:sz w:val="24"/>
                <w:szCs w:val="24"/>
              </w:rPr>
            </w:pPr>
            <w:r>
              <w:rPr>
                <w:rFonts w:ascii="Times New Roman" w:hAnsi="Times New Roman" w:cs="Times New Roman"/>
                <w:b/>
                <w:sz w:val="24"/>
                <w:szCs w:val="24"/>
              </w:rPr>
              <w:t>Всего учащихся</w:t>
            </w:r>
          </w:p>
        </w:tc>
        <w:tc>
          <w:tcPr>
            <w:tcW w:w="1335" w:type="dxa"/>
            <w:textDirection w:val="btLr"/>
          </w:tcPr>
          <w:p w:rsidR="00D6545A" w:rsidRDefault="00062A6B">
            <w:pPr>
              <w:spacing w:after="0"/>
              <w:ind w:left="113" w:right="113"/>
              <w:jc w:val="center"/>
              <w:rPr>
                <w:rFonts w:ascii="Times New Roman" w:hAnsi="Times New Roman" w:cs="Times New Roman"/>
                <w:b/>
                <w:sz w:val="24"/>
                <w:szCs w:val="24"/>
              </w:rPr>
            </w:pPr>
            <w:r>
              <w:rPr>
                <w:rFonts w:ascii="Times New Roman" w:hAnsi="Times New Roman" w:cs="Times New Roman"/>
                <w:b/>
                <w:sz w:val="24"/>
                <w:szCs w:val="24"/>
              </w:rPr>
              <w:t>Отличники</w:t>
            </w:r>
          </w:p>
        </w:tc>
        <w:tc>
          <w:tcPr>
            <w:tcW w:w="1335" w:type="dxa"/>
            <w:textDirection w:val="btLr"/>
          </w:tcPr>
          <w:p w:rsidR="00D6545A" w:rsidRDefault="00062A6B">
            <w:pPr>
              <w:spacing w:after="0"/>
              <w:ind w:left="113" w:right="113"/>
              <w:jc w:val="center"/>
              <w:rPr>
                <w:rFonts w:ascii="Times New Roman" w:hAnsi="Times New Roman" w:cs="Times New Roman"/>
                <w:b/>
                <w:sz w:val="24"/>
                <w:szCs w:val="24"/>
              </w:rPr>
            </w:pPr>
            <w:r>
              <w:rPr>
                <w:rFonts w:ascii="Times New Roman" w:hAnsi="Times New Roman" w:cs="Times New Roman"/>
                <w:b/>
                <w:sz w:val="24"/>
                <w:szCs w:val="24"/>
              </w:rPr>
              <w:t>Хорошисты</w:t>
            </w:r>
          </w:p>
        </w:tc>
        <w:tc>
          <w:tcPr>
            <w:tcW w:w="1335" w:type="dxa"/>
            <w:textDirection w:val="btLr"/>
          </w:tcPr>
          <w:p w:rsidR="00D6545A" w:rsidRDefault="00062A6B">
            <w:pPr>
              <w:spacing w:after="0"/>
              <w:ind w:left="113" w:right="113"/>
              <w:jc w:val="center"/>
              <w:rPr>
                <w:rFonts w:ascii="Times New Roman" w:hAnsi="Times New Roman" w:cs="Times New Roman"/>
                <w:b/>
                <w:sz w:val="24"/>
                <w:szCs w:val="24"/>
              </w:rPr>
            </w:pPr>
            <w:r>
              <w:rPr>
                <w:rFonts w:ascii="Times New Roman" w:hAnsi="Times New Roman" w:cs="Times New Roman"/>
                <w:b/>
                <w:sz w:val="24"/>
                <w:szCs w:val="24"/>
              </w:rPr>
              <w:t>Неуспевающие</w:t>
            </w:r>
          </w:p>
        </w:tc>
        <w:tc>
          <w:tcPr>
            <w:tcW w:w="1335" w:type="dxa"/>
            <w:textDirection w:val="btLr"/>
          </w:tcPr>
          <w:p w:rsidR="00D6545A" w:rsidRDefault="00062A6B">
            <w:pPr>
              <w:spacing w:after="0"/>
              <w:ind w:left="113" w:right="113"/>
              <w:jc w:val="center"/>
              <w:rPr>
                <w:rFonts w:ascii="Times New Roman" w:hAnsi="Times New Roman" w:cs="Times New Roman"/>
                <w:b/>
                <w:sz w:val="24"/>
                <w:szCs w:val="24"/>
              </w:rPr>
            </w:pPr>
            <w:r>
              <w:rPr>
                <w:rFonts w:ascii="Times New Roman" w:hAnsi="Times New Roman" w:cs="Times New Roman"/>
                <w:b/>
                <w:sz w:val="24"/>
                <w:szCs w:val="24"/>
              </w:rPr>
              <w:t>% качество</w:t>
            </w:r>
          </w:p>
        </w:tc>
        <w:tc>
          <w:tcPr>
            <w:tcW w:w="1335" w:type="dxa"/>
            <w:textDirection w:val="btLr"/>
          </w:tcPr>
          <w:p w:rsidR="00D6545A" w:rsidRDefault="00062A6B">
            <w:pPr>
              <w:spacing w:after="0"/>
              <w:ind w:left="113" w:right="113"/>
              <w:jc w:val="center"/>
              <w:rPr>
                <w:rFonts w:ascii="Times New Roman" w:hAnsi="Times New Roman" w:cs="Times New Roman"/>
                <w:b/>
                <w:sz w:val="24"/>
                <w:szCs w:val="24"/>
              </w:rPr>
            </w:pPr>
            <w:r>
              <w:rPr>
                <w:rFonts w:ascii="Times New Roman" w:hAnsi="Times New Roman" w:cs="Times New Roman"/>
                <w:b/>
                <w:sz w:val="24"/>
                <w:szCs w:val="24"/>
              </w:rPr>
              <w:t>% успеваемости</w:t>
            </w:r>
          </w:p>
        </w:tc>
      </w:tr>
      <w:tr w:rsidR="00D6545A">
        <w:tc>
          <w:tcPr>
            <w:tcW w:w="1335"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2019-2020</w:t>
            </w:r>
          </w:p>
        </w:tc>
        <w:tc>
          <w:tcPr>
            <w:tcW w:w="1335" w:type="dxa"/>
          </w:tcPr>
          <w:p w:rsidR="00D6545A" w:rsidRDefault="00062A6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52</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335" w:type="dxa"/>
          </w:tcPr>
          <w:p w:rsidR="00D6545A" w:rsidRDefault="00062A6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335" w:type="dxa"/>
          </w:tcPr>
          <w:p w:rsidR="00D6545A" w:rsidRDefault="00062A6B">
            <w:pPr>
              <w:spacing w:after="0"/>
              <w:rPr>
                <w:rFonts w:ascii="Times New Roman" w:hAnsi="Times New Roman" w:cs="Times New Roman"/>
                <w:sz w:val="24"/>
                <w:szCs w:val="24"/>
                <w:lang w:val="en-US"/>
              </w:rPr>
            </w:pPr>
            <w:r>
              <w:rPr>
                <w:rFonts w:ascii="Times New Roman" w:hAnsi="Times New Roman" w:cs="Times New Roman"/>
                <w:sz w:val="24"/>
                <w:szCs w:val="24"/>
                <w:lang w:val="en-US"/>
              </w:rPr>
              <w:t>96</w:t>
            </w:r>
            <w:r>
              <w:rPr>
                <w:rFonts w:ascii="Times New Roman" w:eastAsia="Times New Roman" w:hAnsi="Times New Roman" w:cs="Times New Roman"/>
                <w:sz w:val="24"/>
                <w:szCs w:val="24"/>
              </w:rPr>
              <w:t>%</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eastAsia="Times New Roman" w:hAnsi="Times New Roman" w:cs="Times New Roman"/>
                <w:sz w:val="24"/>
                <w:szCs w:val="24"/>
                <w:lang w:val="en-US"/>
              </w:rPr>
              <w:t>100</w:t>
            </w:r>
            <w:r>
              <w:rPr>
                <w:rFonts w:ascii="Times New Roman" w:eastAsia="Times New Roman" w:hAnsi="Times New Roman" w:cs="Times New Roman"/>
                <w:sz w:val="24"/>
                <w:szCs w:val="24"/>
              </w:rPr>
              <w:t>%</w:t>
            </w:r>
          </w:p>
        </w:tc>
      </w:tr>
      <w:tr w:rsidR="00D6545A">
        <w:tc>
          <w:tcPr>
            <w:tcW w:w="1335"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2020-2021</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rPr>
              <w:t>48</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335" w:type="dxa"/>
          </w:tcPr>
          <w:p w:rsidR="00D6545A" w:rsidRDefault="00062A6B">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1335"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75</w:t>
            </w:r>
            <w:r>
              <w:rPr>
                <w:rFonts w:ascii="Times New Roman" w:eastAsia="Times New Roman" w:hAnsi="Times New Roman" w:cs="Times New Roman"/>
                <w:sz w:val="24"/>
                <w:szCs w:val="24"/>
              </w:rPr>
              <w:t>%</w:t>
            </w:r>
          </w:p>
        </w:tc>
        <w:tc>
          <w:tcPr>
            <w:tcW w:w="1335" w:type="dxa"/>
          </w:tcPr>
          <w:p w:rsidR="00D6545A" w:rsidRDefault="00062A6B">
            <w:pPr>
              <w:spacing w:after="0"/>
              <w:jc w:val="center"/>
              <w:rPr>
                <w:rFonts w:ascii="Times New Roman" w:hAnsi="Times New Roman" w:cs="Times New Roman"/>
                <w:sz w:val="24"/>
                <w:szCs w:val="24"/>
              </w:rPr>
            </w:pPr>
            <w:r>
              <w:rPr>
                <w:rFonts w:ascii="Times New Roman" w:hAnsi="Times New Roman" w:cs="Times New Roman"/>
                <w:sz w:val="24"/>
                <w:szCs w:val="24"/>
                <w:lang w:val="kk-KZ"/>
              </w:rPr>
              <w:t>100</w:t>
            </w:r>
            <w:r>
              <w:rPr>
                <w:rFonts w:ascii="Times New Roman" w:hAnsi="Times New Roman" w:cs="Times New Roman"/>
                <w:sz w:val="24"/>
                <w:szCs w:val="24"/>
              </w:rPr>
              <w:t>%</w:t>
            </w:r>
          </w:p>
        </w:tc>
      </w:tr>
      <w:tr w:rsidR="00D6545A">
        <w:tc>
          <w:tcPr>
            <w:tcW w:w="1335"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2021-2022</w:t>
            </w:r>
          </w:p>
        </w:tc>
        <w:tc>
          <w:tcPr>
            <w:tcW w:w="1335" w:type="dxa"/>
            <w:shd w:val="clear" w:color="auto" w:fill="auto"/>
          </w:tcPr>
          <w:p w:rsidR="00D6545A" w:rsidRDefault="00062A6B">
            <w:pPr>
              <w:tabs>
                <w:tab w:val="left" w:pos="1134"/>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52</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335" w:type="dxa"/>
          </w:tcPr>
          <w:p w:rsidR="00D6545A" w:rsidRDefault="00062A6B">
            <w:pPr>
              <w:spacing w:after="0"/>
              <w:jc w:val="center"/>
            </w:pPr>
            <w:r>
              <w:rPr>
                <w:rFonts w:ascii="Times New Roman" w:hAnsi="Times New Roman" w:cs="Times New Roman"/>
                <w:sz w:val="24"/>
                <w:szCs w:val="24"/>
              </w:rPr>
              <w:t>0</w:t>
            </w:r>
          </w:p>
        </w:tc>
        <w:tc>
          <w:tcPr>
            <w:tcW w:w="1335" w:type="dxa"/>
            <w:tcBorders>
              <w:top w:val="single" w:sz="4" w:space="0" w:color="000000"/>
              <w:left w:val="single" w:sz="4" w:space="0" w:color="000000"/>
              <w:bottom w:val="single" w:sz="4" w:space="0" w:color="000000"/>
              <w:right w:val="single" w:sz="4" w:space="0" w:color="000000"/>
            </w:tcBorders>
          </w:tcPr>
          <w:p w:rsidR="00D6545A" w:rsidRDefault="00062A6B">
            <w:pPr>
              <w:spacing w:after="0"/>
            </w:pPr>
            <w:r>
              <w:rPr>
                <w:rFonts w:ascii="Times New Roman" w:hAnsi="Times New Roman" w:cs="Times New Roman"/>
                <w:sz w:val="24"/>
                <w:szCs w:val="24"/>
                <w:lang w:val="kk-KZ"/>
              </w:rPr>
              <w:t>100</w:t>
            </w:r>
            <w:r>
              <w:rPr>
                <w:rFonts w:ascii="Times New Roman" w:hAnsi="Times New Roman" w:cs="Times New Roman"/>
                <w:sz w:val="24"/>
                <w:szCs w:val="24"/>
              </w:rPr>
              <w:t>%</w:t>
            </w:r>
          </w:p>
        </w:tc>
        <w:tc>
          <w:tcPr>
            <w:tcW w:w="1335" w:type="dxa"/>
          </w:tcPr>
          <w:p w:rsidR="00D6545A" w:rsidRDefault="00062A6B">
            <w:pPr>
              <w:spacing w:after="0"/>
              <w:jc w:val="center"/>
            </w:pPr>
            <w:r>
              <w:rPr>
                <w:rFonts w:ascii="Times New Roman" w:hAnsi="Times New Roman" w:cs="Times New Roman"/>
                <w:sz w:val="24"/>
                <w:szCs w:val="24"/>
                <w:lang w:val="kk-KZ"/>
              </w:rPr>
              <w:t>100</w:t>
            </w:r>
            <w:r>
              <w:rPr>
                <w:rFonts w:ascii="Times New Roman" w:hAnsi="Times New Roman" w:cs="Times New Roman"/>
                <w:sz w:val="24"/>
                <w:szCs w:val="24"/>
              </w:rPr>
              <w:t>%</w:t>
            </w:r>
          </w:p>
        </w:tc>
      </w:tr>
      <w:tr w:rsidR="00D6545A">
        <w:tc>
          <w:tcPr>
            <w:tcW w:w="1335"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2022-2023</w:t>
            </w:r>
          </w:p>
        </w:tc>
        <w:tc>
          <w:tcPr>
            <w:tcW w:w="1335" w:type="dxa"/>
            <w:shd w:val="clear" w:color="auto" w:fill="auto"/>
          </w:tcPr>
          <w:p w:rsidR="00D6545A" w:rsidRDefault="00062A6B">
            <w:pPr>
              <w:tabs>
                <w:tab w:val="left" w:pos="1134"/>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lang w:val="kk-KZ"/>
              </w:rPr>
              <w:t>12</w:t>
            </w:r>
          </w:p>
        </w:tc>
        <w:tc>
          <w:tcPr>
            <w:tcW w:w="1335" w:type="dxa"/>
          </w:tcPr>
          <w:p w:rsidR="00D6545A" w:rsidRDefault="00062A6B">
            <w:pPr>
              <w:spacing w:after="0"/>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6</w:t>
            </w:r>
          </w:p>
        </w:tc>
        <w:tc>
          <w:tcPr>
            <w:tcW w:w="1335" w:type="dxa"/>
          </w:tcPr>
          <w:p w:rsidR="00D6545A" w:rsidRDefault="00062A6B">
            <w:pPr>
              <w:spacing w:after="0"/>
              <w:jc w:val="center"/>
            </w:pPr>
            <w:r>
              <w:rPr>
                <w:rFonts w:ascii="Times New Roman" w:hAnsi="Times New Roman" w:cs="Times New Roman"/>
                <w:sz w:val="24"/>
                <w:szCs w:val="24"/>
              </w:rPr>
              <w:t>0</w:t>
            </w:r>
          </w:p>
        </w:tc>
        <w:tc>
          <w:tcPr>
            <w:tcW w:w="1335"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80</w:t>
            </w:r>
            <w:r>
              <w:rPr>
                <w:rFonts w:ascii="Times New Roman" w:eastAsia="Times New Roman" w:hAnsi="Times New Roman" w:cs="Times New Roman"/>
              </w:rPr>
              <w:t>%</w:t>
            </w:r>
          </w:p>
        </w:tc>
        <w:tc>
          <w:tcPr>
            <w:tcW w:w="1335" w:type="dxa"/>
          </w:tcPr>
          <w:p w:rsidR="00D6545A" w:rsidRDefault="00062A6B">
            <w:pPr>
              <w:spacing w:after="0"/>
              <w:jc w:val="center"/>
              <w:rPr>
                <w:rFonts w:ascii="Times New Roman" w:hAnsi="Times New Roman" w:cs="Times New Roman"/>
                <w:sz w:val="24"/>
                <w:szCs w:val="24"/>
              </w:rPr>
            </w:pPr>
            <w:r>
              <w:rPr>
                <w:rFonts w:ascii="Times New Roman" w:hAnsi="Times New Roman" w:cs="Times New Roman"/>
                <w:sz w:val="24"/>
                <w:szCs w:val="24"/>
                <w:lang w:val="kk-KZ"/>
              </w:rPr>
              <w:t>100</w:t>
            </w:r>
            <w:r>
              <w:rPr>
                <w:rFonts w:ascii="Times New Roman" w:hAnsi="Times New Roman" w:cs="Times New Roman"/>
                <w:sz w:val="24"/>
                <w:szCs w:val="24"/>
              </w:rPr>
              <w:t>%</w:t>
            </w:r>
          </w:p>
        </w:tc>
      </w:tr>
      <w:tr w:rsidR="00D6545A">
        <w:tc>
          <w:tcPr>
            <w:tcW w:w="1335"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2023-2024</w:t>
            </w:r>
          </w:p>
        </w:tc>
        <w:tc>
          <w:tcPr>
            <w:tcW w:w="1335" w:type="dxa"/>
          </w:tcPr>
          <w:p w:rsidR="00D6545A" w:rsidRDefault="00062A6B">
            <w:pPr>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1335" w:type="dxa"/>
          </w:tcPr>
          <w:p w:rsidR="00D6545A" w:rsidRDefault="00D6545A">
            <w:pPr>
              <w:spacing w:after="0"/>
              <w:jc w:val="center"/>
              <w:rPr>
                <w:rFonts w:ascii="Times New Roman" w:hAnsi="Times New Roman" w:cs="Times New Roman"/>
                <w:sz w:val="24"/>
                <w:szCs w:val="24"/>
              </w:rPr>
            </w:pPr>
          </w:p>
        </w:tc>
        <w:tc>
          <w:tcPr>
            <w:tcW w:w="1335" w:type="dxa"/>
          </w:tcPr>
          <w:p w:rsidR="00D6545A" w:rsidRDefault="00D6545A">
            <w:pPr>
              <w:spacing w:after="0"/>
              <w:jc w:val="center"/>
              <w:rPr>
                <w:rFonts w:ascii="Times New Roman" w:hAnsi="Times New Roman" w:cs="Times New Roman"/>
                <w:sz w:val="24"/>
                <w:szCs w:val="24"/>
              </w:rPr>
            </w:pPr>
          </w:p>
        </w:tc>
        <w:tc>
          <w:tcPr>
            <w:tcW w:w="1335" w:type="dxa"/>
          </w:tcPr>
          <w:p w:rsidR="00D6545A" w:rsidRDefault="00D6545A">
            <w:pPr>
              <w:spacing w:after="0"/>
              <w:jc w:val="center"/>
            </w:pPr>
          </w:p>
        </w:tc>
        <w:tc>
          <w:tcPr>
            <w:tcW w:w="1335"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val="kk-KZ"/>
              </w:rPr>
            </w:pPr>
          </w:p>
        </w:tc>
        <w:tc>
          <w:tcPr>
            <w:tcW w:w="1335" w:type="dxa"/>
          </w:tcPr>
          <w:p w:rsidR="00D6545A" w:rsidRDefault="00D6545A">
            <w:pPr>
              <w:spacing w:after="0"/>
              <w:jc w:val="center"/>
              <w:rPr>
                <w:rFonts w:ascii="Times New Roman" w:hAnsi="Times New Roman" w:cs="Times New Roman"/>
                <w:sz w:val="24"/>
                <w:szCs w:val="24"/>
              </w:rPr>
            </w:pPr>
          </w:p>
        </w:tc>
      </w:tr>
    </w:tbl>
    <w:p w:rsidR="00D6545A" w:rsidRDefault="00062A6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rPr>
        <w:t>В данной таблице представлена информация успеваемости 2-4 классов, в 1 классе учебные достижения не оценивались</w:t>
      </w:r>
      <w:r w:rsidRPr="00062A6B">
        <w:rPr>
          <w:rFonts w:ascii="Times New Roman" w:hAnsi="Times New Roman" w:cs="Times New Roman"/>
          <w:sz w:val="28"/>
          <w:szCs w:val="28"/>
        </w:rPr>
        <w:t xml:space="preserve"> </w:t>
      </w:r>
      <w:r>
        <w:rPr>
          <w:rFonts w:ascii="Times New Roman" w:hAnsi="Times New Roman" w:cs="Times New Roman"/>
          <w:sz w:val="28"/>
          <w:szCs w:val="28"/>
          <w:lang w:val="en-US"/>
        </w:rPr>
        <w:t>c</w:t>
      </w:r>
      <w:r w:rsidRPr="00062A6B">
        <w:rPr>
          <w:rFonts w:ascii="Times New Roman" w:hAnsi="Times New Roman" w:cs="Times New Roman"/>
          <w:sz w:val="28"/>
          <w:szCs w:val="28"/>
        </w:rPr>
        <w:t xml:space="preserve"> 2020-2021 </w:t>
      </w:r>
      <w:r>
        <w:rPr>
          <w:rFonts w:ascii="Times New Roman" w:hAnsi="Times New Roman" w:cs="Times New Roman"/>
          <w:sz w:val="28"/>
          <w:szCs w:val="28"/>
          <w:lang w:val="kk-KZ"/>
        </w:rPr>
        <w:t xml:space="preserve">учебного года. </w:t>
      </w:r>
      <w:r>
        <w:rPr>
          <w:rFonts w:ascii="Times New Roman" w:hAnsi="Times New Roman" w:cs="Times New Roman"/>
          <w:sz w:val="28"/>
          <w:szCs w:val="28"/>
        </w:rPr>
        <w:t xml:space="preserve">Анализ результатов обучения свидетельствует о высоком качестве знаний учащихся. В прошлом учебном году качество знаний снизилось на 20%. Это объясняется </w:t>
      </w:r>
      <w:r>
        <w:rPr>
          <w:rFonts w:ascii="Times New Roman" w:hAnsi="Times New Roman" w:cs="Times New Roman"/>
          <w:sz w:val="28"/>
          <w:szCs w:val="28"/>
          <w:lang w:val="kk-KZ"/>
        </w:rPr>
        <w:t xml:space="preserve">движением обучающихся. </w:t>
      </w:r>
    </w:p>
    <w:p w:rsidR="00D6545A" w:rsidRDefault="00062A6B">
      <w:pPr>
        <w:spacing w:after="0"/>
        <w:ind w:firstLine="709"/>
        <w:jc w:val="both"/>
        <w:rPr>
          <w:rFonts w:ascii="Times New Roman" w:hAnsi="Times New Roman" w:cs="Times New Roman"/>
          <w:sz w:val="28"/>
          <w:szCs w:val="28"/>
        </w:rPr>
      </w:pPr>
      <w:r>
        <w:rPr>
          <w:noProof/>
          <w:lang w:eastAsia="ru-RU"/>
        </w:rPr>
        <w:drawing>
          <wp:inline distT="0" distB="0" distL="0" distR="0">
            <wp:extent cx="4572000" cy="2743200"/>
            <wp:effectExtent l="4445" t="4445" r="14605" b="146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6545A" w:rsidRDefault="00D6545A">
      <w:pPr>
        <w:spacing w:after="0"/>
        <w:ind w:firstLine="709"/>
        <w:jc w:val="both"/>
        <w:rPr>
          <w:rFonts w:ascii="Times New Roman" w:hAnsi="Times New Roman" w:cs="Times New Roman"/>
          <w:sz w:val="28"/>
          <w:szCs w:val="28"/>
        </w:rPr>
      </w:pPr>
    </w:p>
    <w:p w:rsidR="00D6545A" w:rsidRDefault="00062A6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II. Требования к обновленному содержанию начального, основного среднего и общего среднего образования</w:t>
      </w:r>
    </w:p>
    <w:p w:rsidR="00D6545A" w:rsidRDefault="00062A6B">
      <w:pPr>
        <w:spacing w:after="0"/>
        <w:ind w:firstLine="709"/>
        <w:jc w:val="center"/>
        <w:rPr>
          <w:rFonts w:ascii="Times New Roman" w:hAnsi="Times New Roman" w:cs="Times New Roman"/>
          <w:b/>
          <w:sz w:val="28"/>
          <w:szCs w:val="28"/>
        </w:rPr>
      </w:pPr>
      <w:r>
        <w:rPr>
          <w:rFonts w:ascii="Times New Roman" w:hAnsi="Times New Roman" w:cs="Times New Roman"/>
          <w:b/>
          <w:sz w:val="28"/>
          <w:szCs w:val="28"/>
          <w:lang w:val="kk-KZ"/>
        </w:rPr>
        <w:t>2</w:t>
      </w:r>
      <w:r>
        <w:rPr>
          <w:rFonts w:ascii="Times New Roman" w:hAnsi="Times New Roman" w:cs="Times New Roman"/>
          <w:b/>
          <w:sz w:val="28"/>
          <w:szCs w:val="28"/>
        </w:rPr>
        <w:t>.1 Годовой план работы школы</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школе ежегодно составляются годовые планы работы школы, которые соответствует базовым ценностям, целям и задачам общего среднего образования, определенным требованиям ГОСО. План учебно-воспитательной работы на 2023-2024 учебный год составлен согласно приказу МОН Республики Казахстан от 16.09.2021 года №472. </w:t>
      </w:r>
    </w:p>
    <w:p w:rsidR="00D6545A" w:rsidRDefault="00062A6B">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со стратегическими показателями Национального проекта "Качественное образование "Образованная нация", утвержденного </w:t>
      </w:r>
      <w:r>
        <w:rPr>
          <w:rFonts w:ascii="Times New Roman" w:hAnsi="Times New Roman" w:cs="Times New Roman"/>
          <w:sz w:val="28"/>
          <w:szCs w:val="28"/>
        </w:rPr>
        <w:lastRenderedPageBreak/>
        <w:t>Постановлением Правительства Республики Казахстан от 12 октября 2021 года № 726,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 удовлетворение потребности обучающихся в получении образования, обеспечивающего успех в быстро меняющемся мире;</w:t>
      </w:r>
      <w:proofErr w:type="gramEnd"/>
      <w:r>
        <w:rPr>
          <w:rFonts w:ascii="Times New Roman" w:hAnsi="Times New Roman" w:cs="Times New Roman"/>
          <w:sz w:val="28"/>
          <w:szCs w:val="28"/>
        </w:rPr>
        <w:t xml:space="preserve"> формирование в общеобразовательных школах интеллектуального, физически и духовно развитого гражданина Республики Казахстан. В свете новых подходов сфера профессиональных компетенций учителя расширяется. Это междисциплинарная и проектная деятельность, использование информационно-коммуникационных технологий (далее – ИКТ) в обучении, консультационное сопровождение родителей.</w:t>
      </w:r>
    </w:p>
    <w:p w:rsidR="00D6545A" w:rsidRDefault="00062A6B">
      <w:pPr>
        <w:spacing w:after="0"/>
        <w:ind w:firstLine="709"/>
        <w:jc w:val="both"/>
        <w:rPr>
          <w:rFonts w:ascii="Times New Roman" w:hAnsi="Times New Roman" w:cs="Times New Roman"/>
          <w:sz w:val="28"/>
          <w:szCs w:val="28"/>
          <w:shd w:val="clear" w:color="auto" w:fill="FFFF00"/>
        </w:rPr>
      </w:pPr>
      <w:r>
        <w:rPr>
          <w:rFonts w:ascii="Times New Roman" w:hAnsi="Times New Roman" w:cs="Times New Roman"/>
          <w:sz w:val="28"/>
          <w:szCs w:val="28"/>
        </w:rPr>
        <w:t xml:space="preserve">В рамках реализации обновленного содержания образования развитие функциональной грамотности школьников определяется как одна из приоритетных целей образования. Функциональная грамотность как результат обучения формируется посредством каждого школьного учебного предмета. Инструментарием развития функциональной грамотности школьников, а также проверки ее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являются задания творческого характера (задания исследовательского, занимательного характера, задачи с экономическим, историческим содержанием, практико-ориентированные задания и др.). </w:t>
      </w:r>
    </w:p>
    <w:p w:rsidR="00D6545A" w:rsidRDefault="00062A6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Методическая работа</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Единая методическая тема на 2023-2024 учебный год «Инновационная образовательная среда как условие развития социально-успешной личности педагога».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Цель: создание инновационной образовательной среды для развития социальн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успешной личности педагога.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знакомить педагогов с достижениями педагогической науки и практики, с инновационными педагогическими технологиями и методиками как средствами достижения нового качества образования;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организовать систему методической работы с педагогами с целью развития педагогического творчества и самореализации инициативы педагогических кадров;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рост профессиональной компетентности педагогов школы в ходе их работы по темам самообразования, прохождения курсов повышения квалификации;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формировать способность педагогов к рефлексивной деятельности как основу анализа собственной педагогической деятельности и определения путей решения выявленных проблем;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выявлять, обобщать и распространять передовой педагогический опыт обучения и воспитания.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обеспечить формирование индивидуальной траектории развития педагога через реализацию проектов «Самообучающаяся организация».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В 2023-2024 учебном году согласно плану работы школы был проведен методический совет. МС №1 прошел</w:t>
      </w:r>
      <w:r>
        <w:rPr>
          <w:rFonts w:ascii="Times New Roman" w:hAnsi="Times New Roman" w:cs="Times New Roman"/>
          <w:sz w:val="28"/>
          <w:szCs w:val="28"/>
          <w:lang w:val="kk-KZ"/>
        </w:rPr>
        <w:t xml:space="preserve"> 23</w:t>
      </w:r>
      <w:r>
        <w:rPr>
          <w:rFonts w:ascii="Times New Roman" w:hAnsi="Times New Roman" w:cs="Times New Roman"/>
          <w:sz w:val="28"/>
          <w:szCs w:val="28"/>
        </w:rPr>
        <w:t xml:space="preserve"> августа 2023 года, тема которого была «Приоритетные задачи методической работы в новом учебном году и отражение их в планах методической работы МО», на повестке МС №1 было: 1) Утверждение плана работы на 202</w:t>
      </w:r>
      <w:r>
        <w:rPr>
          <w:rFonts w:ascii="Times New Roman" w:hAnsi="Times New Roman" w:cs="Times New Roman"/>
          <w:sz w:val="28"/>
          <w:szCs w:val="28"/>
          <w:lang w:val="kk-KZ"/>
        </w:rPr>
        <w:t>3</w:t>
      </w:r>
      <w:r>
        <w:rPr>
          <w:rFonts w:ascii="Times New Roman" w:hAnsi="Times New Roman" w:cs="Times New Roman"/>
          <w:sz w:val="28"/>
          <w:szCs w:val="28"/>
        </w:rPr>
        <w:t>-202</w:t>
      </w:r>
      <w:r>
        <w:rPr>
          <w:rFonts w:ascii="Times New Roman" w:hAnsi="Times New Roman" w:cs="Times New Roman"/>
          <w:sz w:val="28"/>
          <w:szCs w:val="28"/>
          <w:lang w:val="kk-KZ"/>
        </w:rPr>
        <w:t>4</w:t>
      </w:r>
      <w:r>
        <w:rPr>
          <w:rFonts w:ascii="Times New Roman" w:hAnsi="Times New Roman" w:cs="Times New Roman"/>
          <w:sz w:val="28"/>
          <w:szCs w:val="28"/>
        </w:rPr>
        <w:t xml:space="preserve"> учебный год. </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 xml:space="preserve">2) Утверждение рабочих программ, </w:t>
      </w:r>
      <w:r>
        <w:rPr>
          <w:rFonts w:ascii="Times New Roman" w:hAnsi="Times New Roman" w:cs="Times New Roman"/>
          <w:sz w:val="28"/>
          <w:szCs w:val="28"/>
          <w:lang w:val="kk-KZ"/>
        </w:rPr>
        <w:t>вариативной части</w:t>
      </w:r>
      <w:r>
        <w:rPr>
          <w:rFonts w:ascii="Times New Roman" w:hAnsi="Times New Roman" w:cs="Times New Roman"/>
          <w:sz w:val="28"/>
          <w:szCs w:val="28"/>
        </w:rPr>
        <w:t xml:space="preserve">. </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3) Процедура аттестации педагогических кадров в 202</w:t>
      </w:r>
      <w:r>
        <w:rPr>
          <w:rFonts w:ascii="Times New Roman" w:hAnsi="Times New Roman" w:cs="Times New Roman"/>
          <w:sz w:val="28"/>
          <w:szCs w:val="28"/>
          <w:lang w:val="kk-KZ"/>
        </w:rPr>
        <w:t>3</w:t>
      </w:r>
      <w:r>
        <w:rPr>
          <w:rFonts w:ascii="Times New Roman" w:hAnsi="Times New Roman" w:cs="Times New Roman"/>
          <w:sz w:val="28"/>
          <w:szCs w:val="28"/>
        </w:rPr>
        <w:t>-202</w:t>
      </w:r>
      <w:r>
        <w:rPr>
          <w:rFonts w:ascii="Times New Roman" w:hAnsi="Times New Roman" w:cs="Times New Roman"/>
          <w:sz w:val="28"/>
          <w:szCs w:val="28"/>
          <w:lang w:val="kk-KZ"/>
        </w:rPr>
        <w:t>4</w:t>
      </w:r>
      <w:r>
        <w:rPr>
          <w:rFonts w:ascii="Times New Roman" w:hAnsi="Times New Roman" w:cs="Times New Roman"/>
          <w:sz w:val="28"/>
          <w:szCs w:val="28"/>
        </w:rPr>
        <w:t xml:space="preserve"> учебном году </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 xml:space="preserve">4) Планирование системы открытых уроков в рамках каждого МО </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5) Утверждение календарно-тематических планов на 202</w:t>
      </w:r>
      <w:r>
        <w:rPr>
          <w:rFonts w:ascii="Times New Roman" w:hAnsi="Times New Roman" w:cs="Times New Roman"/>
          <w:sz w:val="28"/>
          <w:szCs w:val="28"/>
          <w:lang w:val="kk-KZ"/>
        </w:rPr>
        <w:t>3</w:t>
      </w:r>
      <w:r>
        <w:rPr>
          <w:rFonts w:ascii="Times New Roman" w:hAnsi="Times New Roman" w:cs="Times New Roman"/>
          <w:sz w:val="28"/>
          <w:szCs w:val="28"/>
        </w:rPr>
        <w:t>-202</w:t>
      </w:r>
      <w:r>
        <w:rPr>
          <w:rFonts w:ascii="Times New Roman" w:hAnsi="Times New Roman" w:cs="Times New Roman"/>
          <w:sz w:val="28"/>
          <w:szCs w:val="28"/>
          <w:lang w:val="kk-KZ"/>
        </w:rPr>
        <w:t>4</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 xml:space="preserve">. год </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6) Подготовка методических разработок для использования в учебном процессе на 202</w:t>
      </w:r>
      <w:r>
        <w:rPr>
          <w:rFonts w:ascii="Times New Roman" w:hAnsi="Times New Roman" w:cs="Times New Roman"/>
          <w:sz w:val="28"/>
          <w:szCs w:val="28"/>
          <w:lang w:val="kk-KZ"/>
        </w:rPr>
        <w:t>3</w:t>
      </w:r>
      <w:r>
        <w:rPr>
          <w:rFonts w:ascii="Times New Roman" w:hAnsi="Times New Roman" w:cs="Times New Roman"/>
          <w:sz w:val="28"/>
          <w:szCs w:val="28"/>
        </w:rPr>
        <w:t>-202</w:t>
      </w:r>
      <w:r>
        <w:rPr>
          <w:rFonts w:ascii="Times New Roman" w:hAnsi="Times New Roman" w:cs="Times New Roman"/>
          <w:sz w:val="28"/>
          <w:szCs w:val="28"/>
          <w:lang w:val="kk-KZ"/>
        </w:rPr>
        <w:t>4</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 xml:space="preserve">. год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действует одно методическое объединение учителей.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Квалификация руководителя школьного МО соответствует задачам управления школы. Информация о </w:t>
      </w:r>
      <w:proofErr w:type="spellStart"/>
      <w:r>
        <w:rPr>
          <w:rFonts w:ascii="Times New Roman" w:hAnsi="Times New Roman" w:cs="Times New Roman"/>
          <w:sz w:val="28"/>
          <w:szCs w:val="28"/>
        </w:rPr>
        <w:t>н</w:t>
      </w:r>
      <w:proofErr w:type="spellEnd"/>
      <w:r>
        <w:rPr>
          <w:rFonts w:ascii="Times New Roman" w:hAnsi="Times New Roman" w:cs="Times New Roman"/>
          <w:sz w:val="28"/>
          <w:szCs w:val="28"/>
          <w:lang w:val="kk-KZ"/>
        </w:rPr>
        <w:t>ем</w:t>
      </w:r>
      <w:r>
        <w:rPr>
          <w:rFonts w:ascii="Times New Roman" w:hAnsi="Times New Roman" w:cs="Times New Roman"/>
          <w:sz w:val="28"/>
          <w:szCs w:val="28"/>
        </w:rPr>
        <w:t xml:space="preserve"> представлена в Таблице ниже:</w:t>
      </w:r>
    </w:p>
    <w:p w:rsidR="00D6545A" w:rsidRDefault="00062A6B">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Таблица. Уровень квалификации руководителя школьных МО</w:t>
      </w:r>
    </w:p>
    <w:tbl>
      <w:tblPr>
        <w:tblStyle w:val="aa"/>
        <w:tblW w:w="0" w:type="auto"/>
        <w:tblLook w:val="04A0"/>
      </w:tblPr>
      <w:tblGrid>
        <w:gridCol w:w="704"/>
        <w:gridCol w:w="2410"/>
        <w:gridCol w:w="3402"/>
        <w:gridCol w:w="2829"/>
      </w:tblGrid>
      <w:tr w:rsidR="00D6545A">
        <w:tc>
          <w:tcPr>
            <w:tcW w:w="704"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2410"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Название МО</w:t>
            </w:r>
          </w:p>
        </w:tc>
        <w:tc>
          <w:tcPr>
            <w:tcW w:w="340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Ф. И. О. руководителя</w:t>
            </w:r>
          </w:p>
        </w:tc>
        <w:tc>
          <w:tcPr>
            <w:tcW w:w="2829"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Информация о квалификации руководит</w:t>
            </w:r>
          </w:p>
        </w:tc>
      </w:tr>
      <w:tr w:rsidR="00D6545A">
        <w:tc>
          <w:tcPr>
            <w:tcW w:w="704"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410"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МО учителей начальных классов</w:t>
            </w:r>
          </w:p>
        </w:tc>
        <w:tc>
          <w:tcPr>
            <w:tcW w:w="3402"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Сулеменова Жулдыз Кенжебаевна</w:t>
            </w:r>
          </w:p>
        </w:tc>
        <w:tc>
          <w:tcPr>
            <w:tcW w:w="2829"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Стаж работы более 13 лет, квалиф.категория-педагог-модератор </w:t>
            </w:r>
          </w:p>
        </w:tc>
      </w:tr>
    </w:tbl>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заседаниях МО рассматриваются вопросы, связанные с изучением и применением новых технологий, текстов и заданий СОР и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учебно-методические материалы, проводится анализ контрольных работ, намечаются ориентиры по устранению выявленных пробелов в знаниях обучающихся, проводится </w:t>
      </w:r>
      <w:proofErr w:type="spellStart"/>
      <w:r>
        <w:rPr>
          <w:rFonts w:ascii="Times New Roman" w:hAnsi="Times New Roman" w:cs="Times New Roman"/>
          <w:sz w:val="28"/>
          <w:szCs w:val="28"/>
        </w:rPr>
        <w:t>модерация</w:t>
      </w:r>
      <w:proofErr w:type="spellEnd"/>
      <w:r>
        <w:rPr>
          <w:rFonts w:ascii="Times New Roman" w:hAnsi="Times New Roman" w:cs="Times New Roman"/>
          <w:sz w:val="28"/>
          <w:szCs w:val="28"/>
        </w:rPr>
        <w:t xml:space="preserve"> СОЧ. Работа предметных МО проводится согласно составленным планам.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Важным направлением методической работы и деятельности администрации школы является постоянное совершенствование педагогического мастерства учителей через курсовую систему повышения квалификации и стимулирование педагогов школы к прохождению аттестации. Методическая работа школы направлена на повышение методического уровня в преподавании предметов, это является основной задачей: обеспечить прочность знаний, научить детей адаптироваться в условиях социума, добывать самостоятельно знания, привить интерес к учебе, к своему предмету, подготовить к сдаче СОР и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итоговой аттестации. Следует отметить уроки </w:t>
      </w:r>
      <w:r>
        <w:rPr>
          <w:rFonts w:ascii="Times New Roman" w:hAnsi="Times New Roman" w:cs="Times New Roman"/>
          <w:sz w:val="28"/>
          <w:szCs w:val="28"/>
          <w:lang w:val="kk-KZ"/>
        </w:rPr>
        <w:t>учителей: Алисултановой К.Э., Сулеменовой Ж.К., Подлесной О.Н., Малышевой С. И., Досымханова А. А., Фиминой Ю. Ю</w:t>
      </w:r>
      <w:r>
        <w:rPr>
          <w:rFonts w:ascii="Times New Roman" w:hAnsi="Times New Roman" w:cs="Times New Roman"/>
          <w:sz w:val="28"/>
          <w:szCs w:val="28"/>
        </w:rPr>
        <w:t xml:space="preserve">. Уроки этих учителей отличаются высоким и хорошим методическим уровнем. Учителя работают над развитием памяти, мышления, монологической речи учащихся, учат общению, применению знаний на </w:t>
      </w:r>
      <w:r>
        <w:rPr>
          <w:rFonts w:ascii="Times New Roman" w:hAnsi="Times New Roman" w:cs="Times New Roman"/>
          <w:sz w:val="28"/>
          <w:szCs w:val="28"/>
        </w:rPr>
        <w:lastRenderedPageBreak/>
        <w:t>практике, уделяют внимание всем этапам ведения урока, применяют информационно-коммуникационные технологии. 21 век - век информационных технологий, век, который вносит свои коррективы в процесс образования школьников. Изменения в сфере технологий, коммуникаций и науки предъявляют современные требования и к учителям, которые должны понимать свою роль в процессах реализации обновленного содержания образования и обеспечивать внедрение новых технологий, методов и приемов.</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Сегодня общество предъявляет к учителю высокие требования. В мире происходят изменения, которые требуют изменения и от учителей. С этой целью учителя школы ежегодно проходят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оффлайн-курсы</w:t>
      </w:r>
      <w:proofErr w:type="spellEnd"/>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этой связи следует отметить системный подход к корпоративному обучению административной команды и педагогического коллектива школы в рамках реализации ПРШ «Школа лидерства» на 2021-2025 </w:t>
      </w:r>
      <w:proofErr w:type="spellStart"/>
      <w:proofErr w:type="gramStart"/>
      <w:r>
        <w:rPr>
          <w:rFonts w:ascii="Times New Roman" w:hAnsi="Times New Roman" w:cs="Times New Roman"/>
          <w:sz w:val="28"/>
          <w:szCs w:val="28"/>
        </w:rPr>
        <w:t>гг</w:t>
      </w:r>
      <w:proofErr w:type="spellEnd"/>
      <w:proofErr w:type="gramEnd"/>
      <w:r>
        <w:rPr>
          <w:rFonts w:ascii="Times New Roman" w:hAnsi="Times New Roman" w:cs="Times New Roman"/>
          <w:sz w:val="28"/>
          <w:szCs w:val="28"/>
        </w:rPr>
        <w:t xml:space="preserve">, концептуальной основой которой стала современная теория “самообучающейся организации”. Так, на этапе перехода к практической реализации названной Программы в 2022 году, более 85 % педагогических работников школы прошли </w:t>
      </w:r>
      <w:proofErr w:type="gramStart"/>
      <w:r>
        <w:rPr>
          <w:rFonts w:ascii="Times New Roman" w:hAnsi="Times New Roman" w:cs="Times New Roman"/>
          <w:sz w:val="28"/>
          <w:szCs w:val="28"/>
        </w:rPr>
        <w:t>обучение по темам</w:t>
      </w:r>
      <w:proofErr w:type="gramEnd"/>
      <w:r>
        <w:rPr>
          <w:rFonts w:ascii="Times New Roman" w:hAnsi="Times New Roman" w:cs="Times New Roman"/>
          <w:sz w:val="28"/>
          <w:szCs w:val="28"/>
        </w:rPr>
        <w:t xml:space="preserve">, обеспечивающим их подготовку к работе в различных инновационных проектах, разработку авторских программ курсов, информатизацию, </w:t>
      </w:r>
      <w:proofErr w:type="spellStart"/>
      <w:r>
        <w:rPr>
          <w:rFonts w:ascii="Times New Roman" w:hAnsi="Times New Roman" w:cs="Times New Roman"/>
          <w:sz w:val="28"/>
          <w:szCs w:val="28"/>
        </w:rPr>
        <w:t>технологизацию</w:t>
      </w:r>
      <w:proofErr w:type="spellEnd"/>
      <w:r>
        <w:rPr>
          <w:rFonts w:ascii="Times New Roman" w:hAnsi="Times New Roman" w:cs="Times New Roman"/>
          <w:sz w:val="28"/>
          <w:szCs w:val="28"/>
        </w:rPr>
        <w:t xml:space="preserve"> и повышение эффективности образовательного процесса. </w:t>
      </w:r>
    </w:p>
    <w:p w:rsidR="00D6545A" w:rsidRDefault="00062A6B">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 школы делятся своим опытом внутри школы, проводя мастер-классы на педагогических советах, дают открытые уроки, участвуют внутришкольных и городских конкурсах. В текущем учебном году участвовали в олимпиаде “Алтын тұғыр” и заняли призовые места. Подготовили призеров и участников городского этапа конкурса по защите проектов для 2-7 классов “Зерде”, активно готовят участников для дистанционных и онлайн олимпиад как “Кенгуру: математика для всех”, “Ақбота”.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Сейчас идет активная апробация педагогами школы и внедрение в структуру своих уроков современных техник и методических приемов, предложенных на корпоративных тренингах.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школе в текущем году работа</w:t>
      </w:r>
      <w:r>
        <w:rPr>
          <w:rFonts w:ascii="Times New Roman" w:hAnsi="Times New Roman" w:cs="Times New Roman"/>
          <w:sz w:val="28"/>
          <w:szCs w:val="28"/>
          <w:lang w:val="kk-KZ"/>
        </w:rPr>
        <w:t>е</w:t>
      </w:r>
      <w:r>
        <w:rPr>
          <w:rFonts w:ascii="Times New Roman" w:hAnsi="Times New Roman" w:cs="Times New Roman"/>
          <w:sz w:val="28"/>
          <w:szCs w:val="28"/>
        </w:rPr>
        <w:t>т молод</w:t>
      </w:r>
      <w:r>
        <w:rPr>
          <w:rFonts w:ascii="Times New Roman" w:hAnsi="Times New Roman" w:cs="Times New Roman"/>
          <w:sz w:val="28"/>
          <w:szCs w:val="28"/>
          <w:lang w:val="kk-KZ"/>
        </w:rPr>
        <w:t>ой</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учител</w:t>
      </w:r>
      <w:proofErr w:type="spellEnd"/>
      <w:r>
        <w:rPr>
          <w:rFonts w:ascii="Times New Roman" w:hAnsi="Times New Roman" w:cs="Times New Roman"/>
          <w:sz w:val="28"/>
          <w:szCs w:val="28"/>
          <w:lang w:val="kk-KZ"/>
        </w:rPr>
        <w:t>ь</w:t>
      </w:r>
      <w:r>
        <w:rPr>
          <w:rFonts w:ascii="Times New Roman" w:hAnsi="Times New Roman" w:cs="Times New Roman"/>
          <w:sz w:val="28"/>
          <w:szCs w:val="28"/>
        </w:rPr>
        <w:t xml:space="preserve">, </w:t>
      </w:r>
      <w:proofErr w:type="spellStart"/>
      <w:r>
        <w:rPr>
          <w:rFonts w:ascii="Times New Roman" w:hAnsi="Times New Roman" w:cs="Times New Roman"/>
          <w:sz w:val="28"/>
          <w:szCs w:val="28"/>
        </w:rPr>
        <w:t>имеющи</w:t>
      </w:r>
      <w:proofErr w:type="spellEnd"/>
      <w:r>
        <w:rPr>
          <w:rFonts w:ascii="Times New Roman" w:hAnsi="Times New Roman" w:cs="Times New Roman"/>
          <w:sz w:val="28"/>
          <w:szCs w:val="28"/>
          <w:lang w:val="kk-KZ"/>
        </w:rPr>
        <w:t>й</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средне-специальное </w:t>
      </w:r>
      <w:r>
        <w:rPr>
          <w:rFonts w:ascii="Times New Roman" w:hAnsi="Times New Roman" w:cs="Times New Roman"/>
          <w:sz w:val="28"/>
          <w:szCs w:val="28"/>
        </w:rPr>
        <w:t>образование, без категории:</w:t>
      </w:r>
      <w:r>
        <w:rPr>
          <w:rFonts w:ascii="Times New Roman" w:hAnsi="Times New Roman" w:cs="Times New Roman"/>
          <w:sz w:val="28"/>
          <w:szCs w:val="28"/>
          <w:lang w:val="kk-KZ"/>
        </w:rPr>
        <w:t xml:space="preserve"> Темірханова А.Т</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Названны</w:t>
      </w:r>
      <w:proofErr w:type="spellEnd"/>
      <w:r>
        <w:rPr>
          <w:rFonts w:ascii="Times New Roman" w:hAnsi="Times New Roman" w:cs="Times New Roman"/>
          <w:sz w:val="28"/>
          <w:szCs w:val="28"/>
          <w:lang w:val="kk-KZ"/>
        </w:rPr>
        <w:t>й</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учител</w:t>
      </w:r>
      <w:proofErr w:type="spellEnd"/>
      <w:r>
        <w:rPr>
          <w:rFonts w:ascii="Times New Roman" w:hAnsi="Times New Roman" w:cs="Times New Roman"/>
          <w:sz w:val="28"/>
          <w:szCs w:val="28"/>
          <w:lang w:val="kk-KZ"/>
        </w:rPr>
        <w:t>ь</w:t>
      </w:r>
      <w:r>
        <w:rPr>
          <w:rFonts w:ascii="Times New Roman" w:hAnsi="Times New Roman" w:cs="Times New Roman"/>
          <w:sz w:val="28"/>
          <w:szCs w:val="28"/>
        </w:rPr>
        <w:t xml:space="preserve"> школы </w:t>
      </w:r>
      <w:r>
        <w:rPr>
          <w:rFonts w:ascii="Times New Roman" w:hAnsi="Times New Roman" w:cs="Times New Roman"/>
          <w:sz w:val="28"/>
          <w:szCs w:val="28"/>
          <w:lang w:val="kk-KZ"/>
        </w:rPr>
        <w:t xml:space="preserve">работает </w:t>
      </w:r>
      <w:r>
        <w:rPr>
          <w:rFonts w:ascii="Times New Roman" w:hAnsi="Times New Roman" w:cs="Times New Roman"/>
          <w:sz w:val="28"/>
          <w:szCs w:val="28"/>
        </w:rPr>
        <w:t xml:space="preserve">под руководством </w:t>
      </w:r>
      <w:proofErr w:type="spellStart"/>
      <w:r>
        <w:rPr>
          <w:rFonts w:ascii="Times New Roman" w:hAnsi="Times New Roman" w:cs="Times New Roman"/>
          <w:sz w:val="28"/>
          <w:szCs w:val="28"/>
        </w:rPr>
        <w:t>опытн</w:t>
      </w:r>
      <w:proofErr w:type="spellEnd"/>
      <w:r>
        <w:rPr>
          <w:rFonts w:ascii="Times New Roman" w:hAnsi="Times New Roman" w:cs="Times New Roman"/>
          <w:sz w:val="28"/>
          <w:szCs w:val="28"/>
          <w:lang w:val="kk-KZ"/>
        </w:rPr>
        <w:t xml:space="preserve">ого </w:t>
      </w:r>
      <w:r>
        <w:rPr>
          <w:rFonts w:ascii="Times New Roman" w:hAnsi="Times New Roman" w:cs="Times New Roman"/>
          <w:sz w:val="28"/>
          <w:szCs w:val="28"/>
        </w:rPr>
        <w:t>учителя</w:t>
      </w:r>
      <w:r>
        <w:rPr>
          <w:rFonts w:ascii="Times New Roman" w:hAnsi="Times New Roman" w:cs="Times New Roman"/>
          <w:sz w:val="28"/>
          <w:szCs w:val="28"/>
          <w:lang w:val="kk-KZ"/>
        </w:rPr>
        <w:t xml:space="preserve"> Сулеменовой Ж.К.</w:t>
      </w:r>
      <w:r>
        <w:rPr>
          <w:rFonts w:ascii="Times New Roman" w:hAnsi="Times New Roman" w:cs="Times New Roman"/>
          <w:sz w:val="28"/>
          <w:szCs w:val="28"/>
        </w:rPr>
        <w:t xml:space="preserve"> в школе наставничества. В начале года составлен план работы, учителем-наставником составлены индивидуальные планы работы с закрепленным молодым специалист</w:t>
      </w:r>
      <w:r>
        <w:rPr>
          <w:rFonts w:ascii="Times New Roman" w:hAnsi="Times New Roman" w:cs="Times New Roman"/>
          <w:sz w:val="28"/>
          <w:szCs w:val="28"/>
          <w:lang w:val="kk-KZ"/>
        </w:rPr>
        <w:t>о</w:t>
      </w:r>
      <w:r>
        <w:rPr>
          <w:rFonts w:ascii="Times New Roman" w:hAnsi="Times New Roman" w:cs="Times New Roman"/>
          <w:sz w:val="28"/>
          <w:szCs w:val="28"/>
        </w:rPr>
        <w:t xml:space="preserve">м.  В сентябре проведен семинар, на котором рассматривались вопросы работы с документацией, даны методические рекомендации по составлению подробного плана, по проведению уроков с соблюдением всех этапов СОР и СОЧ. Отмечается, что </w:t>
      </w:r>
      <w:r>
        <w:rPr>
          <w:rFonts w:ascii="Times New Roman" w:hAnsi="Times New Roman" w:cs="Times New Roman"/>
          <w:sz w:val="28"/>
          <w:szCs w:val="28"/>
        </w:rPr>
        <w:lastRenderedPageBreak/>
        <w:t>поурочные планы у молод</w:t>
      </w:r>
      <w:r>
        <w:rPr>
          <w:rFonts w:ascii="Times New Roman" w:hAnsi="Times New Roman" w:cs="Times New Roman"/>
          <w:sz w:val="28"/>
          <w:szCs w:val="28"/>
          <w:lang w:val="kk-KZ"/>
        </w:rPr>
        <w:t>ого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учител</w:t>
      </w:r>
      <w:proofErr w:type="spellEnd"/>
      <w:r>
        <w:rPr>
          <w:rFonts w:ascii="Times New Roman" w:hAnsi="Times New Roman" w:cs="Times New Roman"/>
          <w:sz w:val="28"/>
          <w:szCs w:val="28"/>
          <w:lang w:val="kk-KZ"/>
        </w:rPr>
        <w:t>я</w:t>
      </w:r>
      <w:r>
        <w:rPr>
          <w:rFonts w:ascii="Times New Roman" w:hAnsi="Times New Roman" w:cs="Times New Roman"/>
          <w:sz w:val="28"/>
          <w:szCs w:val="28"/>
        </w:rPr>
        <w:t xml:space="preserve"> соответствуют современным требованиям.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проведения месячника с целью оказания методической помощи проведены открытые уроки </w:t>
      </w:r>
      <w:proofErr w:type="spellStart"/>
      <w:r>
        <w:rPr>
          <w:rFonts w:ascii="Times New Roman" w:hAnsi="Times New Roman" w:cs="Times New Roman"/>
          <w:sz w:val="28"/>
          <w:szCs w:val="28"/>
        </w:rPr>
        <w:t>учител</w:t>
      </w:r>
      <w:proofErr w:type="spellEnd"/>
      <w:r>
        <w:rPr>
          <w:rFonts w:ascii="Times New Roman" w:hAnsi="Times New Roman" w:cs="Times New Roman"/>
          <w:sz w:val="28"/>
          <w:szCs w:val="28"/>
          <w:lang w:val="kk-KZ"/>
        </w:rPr>
        <w:t>ем</w:t>
      </w:r>
      <w:r>
        <w:rPr>
          <w:rFonts w:ascii="Times New Roman" w:hAnsi="Times New Roman" w:cs="Times New Roman"/>
          <w:sz w:val="28"/>
          <w:szCs w:val="28"/>
        </w:rPr>
        <w:t>-</w:t>
      </w:r>
      <w:proofErr w:type="spellStart"/>
      <w:r>
        <w:rPr>
          <w:rFonts w:ascii="Times New Roman" w:hAnsi="Times New Roman" w:cs="Times New Roman"/>
          <w:sz w:val="28"/>
          <w:szCs w:val="28"/>
        </w:rPr>
        <w:t>наставни</w:t>
      </w:r>
      <w:proofErr w:type="spellEnd"/>
      <w:r>
        <w:rPr>
          <w:rFonts w:ascii="Times New Roman" w:hAnsi="Times New Roman" w:cs="Times New Roman"/>
          <w:sz w:val="28"/>
          <w:szCs w:val="28"/>
          <w:lang w:val="kk-KZ"/>
        </w:rPr>
        <w:t>ком</w:t>
      </w:r>
      <w:r>
        <w:rPr>
          <w:rFonts w:ascii="Times New Roman" w:hAnsi="Times New Roman" w:cs="Times New Roman"/>
          <w:sz w:val="28"/>
          <w:szCs w:val="28"/>
        </w:rPr>
        <w:t xml:space="preserve"> на высоком методическом уровне.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Выводы: молодым </w:t>
      </w:r>
      <w:proofErr w:type="spellStart"/>
      <w:r>
        <w:rPr>
          <w:rFonts w:ascii="Times New Roman" w:hAnsi="Times New Roman" w:cs="Times New Roman"/>
          <w:sz w:val="28"/>
          <w:szCs w:val="28"/>
        </w:rPr>
        <w:t>учител</w:t>
      </w:r>
      <w:proofErr w:type="spellEnd"/>
      <w:r>
        <w:rPr>
          <w:rFonts w:ascii="Times New Roman" w:hAnsi="Times New Roman" w:cs="Times New Roman"/>
          <w:sz w:val="28"/>
          <w:szCs w:val="28"/>
          <w:lang w:val="kk-KZ"/>
        </w:rPr>
        <w:t>ем</w:t>
      </w:r>
      <w:r>
        <w:rPr>
          <w:rFonts w:ascii="Times New Roman" w:hAnsi="Times New Roman" w:cs="Times New Roman"/>
          <w:sz w:val="28"/>
          <w:szCs w:val="28"/>
        </w:rPr>
        <w:t xml:space="preserve"> проводились уроки с применением различных форм и методов обучения, после которых он</w:t>
      </w:r>
      <w:r>
        <w:rPr>
          <w:rFonts w:ascii="Times New Roman" w:hAnsi="Times New Roman" w:cs="Times New Roman"/>
          <w:sz w:val="28"/>
          <w:szCs w:val="28"/>
          <w:lang w:val="kk-KZ"/>
        </w:rPr>
        <w:t>а</w:t>
      </w:r>
      <w:r>
        <w:rPr>
          <w:rFonts w:ascii="Times New Roman" w:hAnsi="Times New Roman" w:cs="Times New Roman"/>
          <w:sz w:val="28"/>
          <w:szCs w:val="28"/>
        </w:rPr>
        <w:t xml:space="preserve"> учил</w:t>
      </w:r>
      <w:r>
        <w:rPr>
          <w:rFonts w:ascii="Times New Roman" w:hAnsi="Times New Roman" w:cs="Times New Roman"/>
          <w:sz w:val="28"/>
          <w:szCs w:val="28"/>
          <w:lang w:val="kk-KZ"/>
        </w:rPr>
        <w:t>а</w:t>
      </w:r>
      <w:proofErr w:type="spellStart"/>
      <w:r>
        <w:rPr>
          <w:rFonts w:ascii="Times New Roman" w:hAnsi="Times New Roman" w:cs="Times New Roman"/>
          <w:sz w:val="28"/>
          <w:szCs w:val="28"/>
        </w:rPr>
        <w:t>сь</w:t>
      </w:r>
      <w:proofErr w:type="spellEnd"/>
      <w:r>
        <w:rPr>
          <w:rFonts w:ascii="Times New Roman" w:hAnsi="Times New Roman" w:cs="Times New Roman"/>
          <w:sz w:val="28"/>
          <w:szCs w:val="28"/>
        </w:rPr>
        <w:t xml:space="preserve"> проводить анализ и самоанализ уроков. </w:t>
      </w:r>
      <w:r>
        <w:rPr>
          <w:rFonts w:ascii="Times New Roman" w:hAnsi="Times New Roman" w:cs="Times New Roman"/>
          <w:sz w:val="28"/>
          <w:szCs w:val="28"/>
          <w:lang w:val="kk-KZ"/>
        </w:rPr>
        <w:t>Ей</w:t>
      </w:r>
      <w:r>
        <w:rPr>
          <w:rFonts w:ascii="Times New Roman" w:hAnsi="Times New Roman" w:cs="Times New Roman"/>
          <w:sz w:val="28"/>
          <w:szCs w:val="28"/>
        </w:rPr>
        <w:t xml:space="preserve"> оказана методическая помощь заместителем директора </w:t>
      </w:r>
      <w:proofErr w:type="spellStart"/>
      <w:r>
        <w:rPr>
          <w:rFonts w:ascii="Times New Roman" w:hAnsi="Times New Roman" w:cs="Times New Roman"/>
          <w:sz w:val="28"/>
          <w:szCs w:val="28"/>
        </w:rPr>
        <w:t>Камалиденовой</w:t>
      </w:r>
      <w:proofErr w:type="spellEnd"/>
      <w:r>
        <w:rPr>
          <w:rFonts w:ascii="Times New Roman" w:hAnsi="Times New Roman" w:cs="Times New Roman"/>
          <w:sz w:val="28"/>
          <w:szCs w:val="28"/>
        </w:rPr>
        <w:t xml:space="preserve"> Р. К., проведены индивидуальные консультации по заполнению журналов ЭИС «Күнделі</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личных дел, по составлению тематического и поурочного планирования. В целом, молод</w:t>
      </w:r>
      <w:r>
        <w:rPr>
          <w:rFonts w:ascii="Times New Roman" w:hAnsi="Times New Roman" w:cs="Times New Roman"/>
          <w:sz w:val="28"/>
          <w:szCs w:val="28"/>
          <w:lang w:val="kk-KZ"/>
        </w:rPr>
        <w:t>ой</w:t>
      </w:r>
      <w:r>
        <w:rPr>
          <w:rFonts w:ascii="Times New Roman" w:hAnsi="Times New Roman" w:cs="Times New Roman"/>
          <w:sz w:val="28"/>
          <w:szCs w:val="28"/>
        </w:rPr>
        <w:t xml:space="preserve"> специалист</w:t>
      </w:r>
      <w:r>
        <w:rPr>
          <w:rFonts w:ascii="Times New Roman" w:hAnsi="Times New Roman" w:cs="Times New Roman"/>
          <w:sz w:val="28"/>
          <w:szCs w:val="28"/>
          <w:lang w:val="kk-KZ"/>
        </w:rPr>
        <w:t xml:space="preserve"> </w:t>
      </w:r>
      <w:r>
        <w:rPr>
          <w:rFonts w:ascii="Times New Roman" w:hAnsi="Times New Roman" w:cs="Times New Roman"/>
          <w:sz w:val="28"/>
          <w:szCs w:val="28"/>
        </w:rPr>
        <w:t>освоил</w:t>
      </w:r>
      <w:r>
        <w:rPr>
          <w:rFonts w:ascii="Times New Roman" w:hAnsi="Times New Roman" w:cs="Times New Roman"/>
          <w:sz w:val="28"/>
          <w:szCs w:val="28"/>
          <w:lang w:val="kk-KZ"/>
        </w:rPr>
        <w:t>а</w:t>
      </w:r>
      <w:r>
        <w:rPr>
          <w:rFonts w:ascii="Times New Roman" w:hAnsi="Times New Roman" w:cs="Times New Roman"/>
          <w:sz w:val="28"/>
          <w:szCs w:val="28"/>
        </w:rPr>
        <w:t xml:space="preserve"> методику проведения уроков, наметил</w:t>
      </w:r>
      <w:r>
        <w:rPr>
          <w:rFonts w:ascii="Times New Roman" w:hAnsi="Times New Roman" w:cs="Times New Roman"/>
          <w:sz w:val="28"/>
          <w:szCs w:val="28"/>
          <w:lang w:val="kk-KZ"/>
        </w:rPr>
        <w:t>а</w:t>
      </w:r>
      <w:r>
        <w:rPr>
          <w:rFonts w:ascii="Times New Roman" w:hAnsi="Times New Roman" w:cs="Times New Roman"/>
          <w:sz w:val="28"/>
          <w:szCs w:val="28"/>
        </w:rPr>
        <w:t xml:space="preserve"> планы работ по устранению недостатков, как на уроках, так и при ведении школьной документации. Общение молод</w:t>
      </w:r>
      <w:r>
        <w:rPr>
          <w:rFonts w:ascii="Times New Roman" w:hAnsi="Times New Roman" w:cs="Times New Roman"/>
          <w:sz w:val="28"/>
          <w:szCs w:val="28"/>
          <w:lang w:val="kk-KZ"/>
        </w:rPr>
        <w:t>ого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учител</w:t>
      </w:r>
      <w:proofErr w:type="spellEnd"/>
      <w:r>
        <w:rPr>
          <w:rFonts w:ascii="Times New Roman" w:hAnsi="Times New Roman" w:cs="Times New Roman"/>
          <w:sz w:val="28"/>
          <w:szCs w:val="28"/>
          <w:lang w:val="kk-KZ"/>
        </w:rPr>
        <w:t>я</w:t>
      </w:r>
      <w:r>
        <w:rPr>
          <w:rFonts w:ascii="Times New Roman" w:hAnsi="Times New Roman" w:cs="Times New Roman"/>
          <w:sz w:val="28"/>
          <w:szCs w:val="28"/>
        </w:rPr>
        <w:t xml:space="preserve"> под руководством опытных педагогов способствовало развитию профессиональной устойчивости, творческой самореализации личности начинающего педагога.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Непременным условием грамотной организации работы в рамках образовательного пространства является сочетание коллективного руководства с персональной ответственностью. Для осуществления данного принципа в школе ежегодно проводятся педагогические советы. Педсовет, как высший орган руководства всем воспитательно-образовательным процессом, решает конкретные задачи школы. Его деятельность определяется «Положением о педагогическом совете». Планирование тематики педагогических советов вытекает из глубокого анализа состояния дел в школе. Решением педагогического совета методическая работа в 2023-2024 г. организована в рамках единой методической темы школы, выбор которой был обусловлен стратегическими направлениями ПРШ. Содержание педсоветов реализует четыре избранных приоритетных направления: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управление развитием образования;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обновление содержания образования;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повышение уровня профессионализма педагогов через внедрение новых образовательных технологий;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личностно-ориентированное обучение.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Тематика педагогических советов школы на 2023-2024 учебный год: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Анализ работы и проблем школы в 2022–2023 учебном году. Цели, задачи, направления деятельности педагогического коллектива на 2022.</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Технологические основы формирования функциональной грамотности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Качество образования – ключевые слова современной школы.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Создание образовательно-развивающего пространства как стимул организации исследовательской и проектной деятельности.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sym w:font="Symbol" w:char="F02D"/>
      </w:r>
      <w:r>
        <w:rPr>
          <w:rFonts w:ascii="Times New Roman" w:hAnsi="Times New Roman" w:cs="Times New Roman"/>
          <w:sz w:val="28"/>
          <w:szCs w:val="28"/>
        </w:rPr>
        <w:t xml:space="preserve"> Качество воспитательного процесса: критерии, показатели, результаты.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Действующей структурой в школе также является малый педагогический совет. Малый педагогический совет служит органом для рассмотрения вопросов образовательной деятельности в отдельной параллели или классе, необходим для рассмотрения вопросов, касающихся отдельной части педагогического коллектива. Главными его задачами являются: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объединить усилия учителей, работающих в данной параллели/ классе, для повышения качества знаний, учебной дисциплины.</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F02D"/>
      </w:r>
      <w:r>
        <w:rPr>
          <w:rFonts w:ascii="Times New Roman" w:hAnsi="Times New Roman" w:cs="Times New Roman"/>
          <w:sz w:val="28"/>
          <w:szCs w:val="28"/>
        </w:rPr>
        <w:t xml:space="preserve"> внедрить в практику достижения педагогической науки; прогрессивных педагогических технологий на данном уровне.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2D"/>
      </w:r>
      <w:r>
        <w:rPr>
          <w:rFonts w:ascii="Times New Roman" w:hAnsi="Times New Roman" w:cs="Times New Roman"/>
          <w:sz w:val="28"/>
          <w:szCs w:val="28"/>
        </w:rPr>
        <w:t xml:space="preserve"> привлечь родителей (законных представителей) к обучению и воспитанию детей в данной параллели или классе.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Малый педагогический совет заслушивает информацию о состоянии образовательного процесса на данном уровне, родительской общественности, органов самоуправления. На его заседаниях происходит психолого-педагогическое просвещение родителей. К примеру, малый педагогический совет будет проведен в октябре с повесткой: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Результаты диагностики обучающихся 1 класса «Адаптация первоклассников к новым условиям». Анализ проблем и поиск путей их решения.</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Контроль состояния образовательного процесса регламентируется Положением о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контроле, планом работы школы и приказами по школе. Итоги контроля рассматриваются на заседаниях Педагогических советов, Совещаниях при директоре, заседаниях Методического совета и методических объединений.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2</w:t>
      </w:r>
      <w:r>
        <w:rPr>
          <w:rFonts w:ascii="Times New Roman" w:hAnsi="Times New Roman" w:cs="Times New Roman"/>
          <w:b/>
          <w:sz w:val="28"/>
          <w:szCs w:val="28"/>
        </w:rPr>
        <w:t>.2. Рабочий учебный план, расписания занятий</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имеются Рабочий учебный и расписания занятий, утвержденные руководителем организации образования за 5 лет, соответствующие требованиям ГОСО и ТУП начального, основного среднего и общего среднего образования.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Нормативное правовое обеспечение образовательного процесса в 2019-2020 учебном году</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Образовательный процесс в 1-4 классах осуществлялся на основе: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учебных планов начального образования, утвержденных приказом МОН РК от 8.11.12 года № 500 (с внесенными изменениями и дополнениями на 4.09.18 г. № 441);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учебных программ по общеобразовательным предметам начального образования, утвержденных приказом МОН РК от 3.04 2013 года </w:t>
      </w:r>
      <w:r>
        <w:rPr>
          <w:rFonts w:ascii="Times New Roman" w:hAnsi="Times New Roman" w:cs="Times New Roman"/>
          <w:sz w:val="28"/>
          <w:szCs w:val="28"/>
        </w:rPr>
        <w:lastRenderedPageBreak/>
        <w:t xml:space="preserve">№ 115 (с внесенными изменениями и дополнениями на 8.04 2016 года № 266 по предмету «Самопознание»);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учебных программ по общеобразовательным предметам начального образования, утвержденных приказом МОН РК от 3.04 2013 года № 115 (с внесенными изменениями и дополнениями на 10.05 2018 года № 199);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учебных программ по общеобразовательным предметам начального образования, утвержденных приказом МОН РК от 3.04 2013 года № 115 (с внесенными изменениями и дополнениями на 17.10 2018 года № 576 по предмету «Информационно-коммуникационные технологии»);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 приказом МОН РК от 12.10 2018 года № 564;</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 МОН РК «О внесении изменений и дополнений в некоторые приказы МОН РК» от 26.07.19 года №334.</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Нормативное правовое обеспечение образовательного процесса в 2020-2021 учебном году</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Образовательный процесс в 1-4-х классах осуществлялся на основе: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Государственного общеобязательного стандарта начального образования, утвержденного приказом Министра образования и науки Республики Казахстан от 31 октября 2018 года № 604 (с внесенными изменениями и дополнениями № 182 от 5 мая 2020 года);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учебных планов начального образования, утвержденных приказом МОН РК от 8.11.12 года № 500 (с внесенными изменениями и дополнениями на 4.09.18 г. № 441, приложение №11);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учебных программ по общеобразовательным предметам начального образования, утвержденных приказом МОН РК от 3 апреля 2013 года № 115 (с внесенными изменениями и дополнениями на 8 апреля 2016 года № 266 по предмету «Самопознание»);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учебных программ по общеобразовательным предметам начального образования, утвержденных приказом МОН РК от 3 апреля 2013 года № 115 (с внесенными изменениями и дополнениями на 10 мая 2018 года № 199);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утвержденных приказом МОН РК от 12 октября 18 года № 564;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Приказа МОН РК «О внесении изменений и дополнений в некоторые приказы МОН РК» от 26.07.19 года №334;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lastRenderedPageBreak/>
        <w:t>➢</w:t>
      </w:r>
      <w:r>
        <w:rPr>
          <w:rFonts w:ascii="Times New Roman" w:hAnsi="Times New Roman" w:cs="Times New Roman"/>
          <w:sz w:val="28"/>
          <w:szCs w:val="28"/>
        </w:rPr>
        <w:t xml:space="preserve"> Приказа Министра образования и науки РК № 595 от 30 октября 2018 года «Об утверждении Типовых </w:t>
      </w:r>
      <w:proofErr w:type="gramStart"/>
      <w:r>
        <w:rPr>
          <w:rFonts w:ascii="Times New Roman" w:hAnsi="Times New Roman" w:cs="Times New Roman"/>
          <w:sz w:val="28"/>
          <w:szCs w:val="28"/>
        </w:rPr>
        <w:t>правил деятельности организаций образования соответствующих типов</w:t>
      </w:r>
      <w:proofErr w:type="gramEnd"/>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Нормативное правовое обеспечение образовательного процесса в 2021-2022 учебном году</w:t>
      </w:r>
      <w:r>
        <w:rPr>
          <w:rFonts w:ascii="Times New Roman" w:hAnsi="Times New Roman" w:cs="Times New Roman"/>
          <w:sz w:val="28"/>
          <w:szCs w:val="28"/>
        </w:rPr>
        <w:t xml:space="preserve">: </w:t>
      </w:r>
    </w:p>
    <w:p w:rsidR="00D6545A" w:rsidRDefault="00062A6B">
      <w:pPr>
        <w:pStyle w:val="ab"/>
        <w:numPr>
          <w:ilvl w:val="0"/>
          <w:numId w:val="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Образовательный процесс в 1-4-х классах осуществлялся на основе: </w:t>
      </w:r>
    </w:p>
    <w:p w:rsidR="00D6545A" w:rsidRDefault="00062A6B">
      <w:pPr>
        <w:spacing w:after="0"/>
        <w:ind w:firstLine="708"/>
        <w:jc w:val="both"/>
        <w:rPr>
          <w:rFonts w:ascii="Times New Roman" w:hAnsi="Times New Roman" w:cs="Times New Roman"/>
          <w:sz w:val="28"/>
          <w:szCs w:val="28"/>
        </w:rPr>
      </w:pPr>
      <w:r>
        <w:sym w:font="Symbol" w:char="F0D8"/>
      </w:r>
      <w:r>
        <w:rPr>
          <w:rFonts w:ascii="Times New Roman" w:hAnsi="Times New Roman" w:cs="Times New Roman"/>
          <w:sz w:val="28"/>
          <w:szCs w:val="28"/>
        </w:rPr>
        <w:t xml:space="preserve"> приказа МОН РК «Об утверждении государственных общеобязательных стандартов образования всех уровней образования» (далее – ГОСО) от 31 октября 2018 года № 604 (с </w:t>
      </w:r>
      <w:proofErr w:type="spellStart"/>
      <w:r>
        <w:rPr>
          <w:rFonts w:ascii="Times New Roman" w:hAnsi="Times New Roman" w:cs="Times New Roman"/>
          <w:sz w:val="28"/>
          <w:szCs w:val="28"/>
        </w:rPr>
        <w:t>изм</w:t>
      </w:r>
      <w:proofErr w:type="spellEnd"/>
      <w:r>
        <w:rPr>
          <w:rFonts w:ascii="Times New Roman" w:hAnsi="Times New Roman" w:cs="Times New Roman"/>
          <w:sz w:val="28"/>
          <w:szCs w:val="28"/>
        </w:rPr>
        <w:t xml:space="preserve">. и дополнениями на 28 августа 2020 года № 372) </w:t>
      </w:r>
    </w:p>
    <w:p w:rsidR="00D6545A" w:rsidRDefault="00062A6B">
      <w:pPr>
        <w:spacing w:after="0"/>
        <w:ind w:firstLine="708"/>
        <w:jc w:val="both"/>
        <w:rPr>
          <w:rFonts w:ascii="Times New Roman" w:hAnsi="Times New Roman" w:cs="Times New Roman"/>
          <w:sz w:val="28"/>
          <w:szCs w:val="28"/>
        </w:rPr>
      </w:pPr>
      <w:r>
        <w:sym w:font="Symbol" w:char="F0D8"/>
      </w:r>
      <w:r>
        <w:rPr>
          <w:rFonts w:ascii="Times New Roman" w:hAnsi="Times New Roman" w:cs="Times New Roman"/>
          <w:sz w:val="28"/>
          <w:szCs w:val="28"/>
        </w:rPr>
        <w:t xml:space="preserve"> приказом МОН РК «Об утверждении типовых учебных планов начального, основного среднего, общего среднего образования Республики Казахстан» от 8 ноября 2012 года № 500 (с изменениями и дополнениями, внесенными приказом от 20 августа 2021 №415, приложение №2). В опубликованном приложении 2 к приказу Министерства образования и науки Республики Казахстан от 08.11.2012 года №500 в Типовом учебном плане для 4 класса допущена техническая ошибка в образовательной области «Язык и литература» (при суммировании всех предметов данной области получается 13 часов) </w:t>
      </w:r>
    </w:p>
    <w:p w:rsidR="00D6545A" w:rsidRDefault="00062A6B">
      <w:pPr>
        <w:spacing w:after="0"/>
        <w:ind w:firstLine="708"/>
        <w:jc w:val="both"/>
        <w:rPr>
          <w:rFonts w:ascii="Times New Roman" w:hAnsi="Times New Roman" w:cs="Times New Roman"/>
          <w:sz w:val="28"/>
          <w:szCs w:val="28"/>
        </w:rPr>
      </w:pPr>
      <w:r>
        <w:sym w:font="Symbol" w:char="F0D8"/>
      </w:r>
      <w:r>
        <w:rPr>
          <w:rFonts w:ascii="Times New Roman" w:hAnsi="Times New Roman" w:cs="Times New Roman"/>
          <w:sz w:val="28"/>
          <w:szCs w:val="28"/>
        </w:rPr>
        <w:t xml:space="preserve"> приказом МОН РК «Об утверждении Типовых учебных программ по общеобразовательным предметам, курсам по выбору и факультативам для общеобразовательных организаций» от 3 апреля 2013 года № 115 (с </w:t>
      </w:r>
      <w:proofErr w:type="spellStart"/>
      <w:r>
        <w:rPr>
          <w:rFonts w:ascii="Times New Roman" w:hAnsi="Times New Roman" w:cs="Times New Roman"/>
          <w:sz w:val="28"/>
          <w:szCs w:val="28"/>
        </w:rPr>
        <w:t>изм</w:t>
      </w:r>
      <w:proofErr w:type="spellEnd"/>
      <w:r>
        <w:rPr>
          <w:rFonts w:ascii="Times New Roman" w:hAnsi="Times New Roman" w:cs="Times New Roman"/>
          <w:sz w:val="28"/>
          <w:szCs w:val="28"/>
        </w:rPr>
        <w:t xml:space="preserve">. и дополнениями на 27 ноября 2020г. №496) </w:t>
      </w:r>
    </w:p>
    <w:p w:rsidR="00D6545A" w:rsidRDefault="00062A6B">
      <w:pPr>
        <w:spacing w:after="0"/>
        <w:ind w:firstLine="708"/>
        <w:jc w:val="both"/>
        <w:rPr>
          <w:rFonts w:ascii="Times New Roman" w:hAnsi="Times New Roman" w:cs="Times New Roman"/>
          <w:sz w:val="28"/>
          <w:szCs w:val="28"/>
        </w:rPr>
      </w:pPr>
      <w:r>
        <w:sym w:font="Symbol" w:char="F0D8"/>
      </w:r>
      <w:r>
        <w:rPr>
          <w:rFonts w:ascii="Times New Roman" w:hAnsi="Times New Roman" w:cs="Times New Roman"/>
          <w:sz w:val="28"/>
          <w:szCs w:val="28"/>
        </w:rPr>
        <w:t xml:space="preserve"> приказом МОН РК «Об утверждении перечня учебников,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методических комплексов, пособий и другой дополнительной литературы, в том числе на электронных носителях» от 10 июня 2021 года № 286; </w:t>
      </w:r>
    </w:p>
    <w:p w:rsidR="00D6545A" w:rsidRDefault="00062A6B">
      <w:pPr>
        <w:spacing w:after="0"/>
        <w:ind w:firstLine="708"/>
        <w:jc w:val="both"/>
        <w:rPr>
          <w:rFonts w:ascii="Times New Roman" w:hAnsi="Times New Roman" w:cs="Times New Roman"/>
          <w:sz w:val="28"/>
          <w:szCs w:val="28"/>
        </w:rPr>
      </w:pPr>
      <w:r>
        <w:sym w:font="Symbol" w:char="F0D8"/>
      </w:r>
      <w:r>
        <w:rPr>
          <w:rFonts w:ascii="Times New Roman" w:hAnsi="Times New Roman" w:cs="Times New Roman"/>
          <w:sz w:val="28"/>
          <w:szCs w:val="28"/>
        </w:rPr>
        <w:t xml:space="preserve"> приказом МОН РК «Об утверждении Типовых правил деятельности организаций образования соответствующих типов» № 595 от 30 октября 2018 года (с внесенными дополнениями и изменениями от 09.06.2021 года № 282);</w:t>
      </w:r>
    </w:p>
    <w:p w:rsidR="00D6545A" w:rsidRDefault="00062A6B">
      <w:pPr>
        <w:spacing w:after="0"/>
        <w:ind w:firstLine="708"/>
        <w:jc w:val="both"/>
        <w:rPr>
          <w:rFonts w:ascii="Times New Roman" w:hAnsi="Times New Roman" w:cs="Times New Roman"/>
          <w:sz w:val="28"/>
          <w:szCs w:val="28"/>
        </w:rPr>
      </w:pPr>
      <w:r>
        <w:sym w:font="Symbol" w:char="F0D8"/>
      </w:r>
      <w:r>
        <w:rPr>
          <w:rFonts w:ascii="Times New Roman" w:hAnsi="Times New Roman" w:cs="Times New Roman"/>
          <w:sz w:val="28"/>
          <w:szCs w:val="28"/>
        </w:rPr>
        <w:t xml:space="preserve"> приказом МОН РК «Об утверждении Типовых правил деятельности по видам общеобразовательных организаций (начального, основного среднего и общего среднего образования)» № 375 от 17 сентября 2013 года (с внесенными изменениями и дополнениями от 07.04.2020 года № 131);</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D8"/>
      </w:r>
      <w:r>
        <w:rPr>
          <w:rFonts w:ascii="Times New Roman" w:hAnsi="Times New Roman" w:cs="Times New Roman"/>
          <w:sz w:val="28"/>
          <w:szCs w:val="28"/>
        </w:rPr>
        <w:t xml:space="preserve"> приказом МОН РК «Об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 от 13 августа 2020 года №345;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D8"/>
      </w:r>
      <w:r>
        <w:rPr>
          <w:rFonts w:ascii="Times New Roman" w:hAnsi="Times New Roman" w:cs="Times New Roman"/>
          <w:sz w:val="28"/>
          <w:szCs w:val="28"/>
        </w:rPr>
        <w:t xml:space="preserve"> приказом МОН РК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от 28 августа 2020 года № 374;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sym w:font="Symbol" w:char="F0D8"/>
      </w:r>
      <w:r>
        <w:rPr>
          <w:rFonts w:ascii="Times New Roman" w:hAnsi="Times New Roman" w:cs="Times New Roman"/>
          <w:sz w:val="28"/>
          <w:szCs w:val="28"/>
        </w:rPr>
        <w:t xml:space="preserve"> приказом МОН РК от 27 июля 2021 года № 368 «Об определении начала, продолжительности и каникулярных периодов 2021-2022 учебного года в организациях среднего образования»;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D8"/>
      </w:r>
      <w:r>
        <w:rPr>
          <w:rFonts w:ascii="Times New Roman" w:hAnsi="Times New Roman" w:cs="Times New Roman"/>
          <w:sz w:val="28"/>
          <w:szCs w:val="28"/>
        </w:rPr>
        <w:t xml:space="preserve"> Санитарными правилами «Санитарно-эпидемиологические требования к объектам образования», утвержденные приказом МЗ РК № Қ</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ДСМ-76 от 5 августа 2021 года (зарегистрирован в МЮ РК за №23890 от 6.08. 2021 года);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sym w:font="Symbol" w:char="F0D8"/>
      </w:r>
      <w:r>
        <w:rPr>
          <w:rFonts w:ascii="Times New Roman" w:hAnsi="Times New Roman" w:cs="Times New Roman"/>
          <w:sz w:val="28"/>
          <w:szCs w:val="28"/>
        </w:rPr>
        <w:t xml:space="preserve"> Согласно приказу Министра образования и науки Республики, Казахстан от 27 ноября 2020 года № 496 «О внесении изменений и дополнений в некоторые приказы Министра образования и науки Республики Казахстан» предмет «Цифровая грамотность» с нагрузкой 0,5 часа в неделю в 1 классах будет проходить с 1 января 2022 года. Предмет «Цифровая грамотность» с нагрузкой 1 час в неделю во 2 классе будет проводиться с 1 сентября 2022 года.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Нормативное правовое обеспечение образовательного процесса в 2022-2023 учебном году</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Рабочий учебный план школы на 2022-2023 учебный год регламентирует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воспитательный процесс на основании нормативно-правовой базы: </w:t>
      </w:r>
    </w:p>
    <w:p w:rsidR="00D6545A" w:rsidRDefault="00062A6B">
      <w:pPr>
        <w:spacing w:after="0"/>
        <w:ind w:firstLine="708"/>
        <w:jc w:val="both"/>
        <w:rPr>
          <w:rFonts w:ascii="Times New Roman" w:hAnsi="Times New Roman" w:cs="Times New Roman"/>
          <w:sz w:val="28"/>
          <w:szCs w:val="28"/>
        </w:rPr>
      </w:pPr>
      <w:proofErr w:type="gramStart"/>
      <w:r>
        <w:rPr>
          <w:rFonts w:ascii="Segoe UI Symbol" w:hAnsi="Segoe UI Symbol" w:cs="Segoe UI Symbol"/>
          <w:sz w:val="28"/>
          <w:szCs w:val="28"/>
        </w:rPr>
        <w:t>➢</w:t>
      </w:r>
      <w:r>
        <w:rPr>
          <w:rFonts w:ascii="Times New Roman" w:hAnsi="Times New Roman" w:cs="Times New Roman"/>
          <w:sz w:val="28"/>
          <w:szCs w:val="28"/>
        </w:rPr>
        <w:t xml:space="preserve"> Приказа Министра просвещения Республики Казахстан «Об утверждении государственных общеобязательных стандартов образования всех уровней образования» (далее – ГОСО) от 3 августа 2022 года № 348 приказом МОН РК «Об утверждении типовых учебных планов начального, основного среднего, общего среднего образования Республики Казахстан» от 8 ноября 2012 года № 500 (с изменениями и дополнениями, внесенными приказом от 12 августа 2022 года .365); </w:t>
      </w:r>
      <w:proofErr w:type="gramEnd"/>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Приказа МОН РК «Об утверждении Типовых учебных программ по общеобразовательным предметам, курсам по выбору и факультативам для общеобразовательных организаций» от 3 апреля 2013 года № 115 (с </w:t>
      </w:r>
      <w:proofErr w:type="spellStart"/>
      <w:r>
        <w:rPr>
          <w:rFonts w:ascii="Times New Roman" w:hAnsi="Times New Roman" w:cs="Times New Roman"/>
          <w:sz w:val="28"/>
          <w:szCs w:val="28"/>
        </w:rPr>
        <w:t>изм</w:t>
      </w:r>
      <w:proofErr w:type="spellEnd"/>
      <w:r>
        <w:rPr>
          <w:rFonts w:ascii="Times New Roman" w:hAnsi="Times New Roman" w:cs="Times New Roman"/>
          <w:sz w:val="28"/>
          <w:szCs w:val="28"/>
        </w:rPr>
        <w:t xml:space="preserve">. и дополнениями на 27 ноября 2020 г. №496);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Приказа МОН РК «О внесении изменений и дополнений в некоторые приказы МОН РК» от 26 июля 2019 года №334;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Приказа Министра просвещения Республики Казахстан «Об утверждении перечня учебников, учебно-методических комплексов, пособий и другой дополнительной литературы, в том числе на электронных носителях» от 21 июня 2022 года № 291;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Приказа МОН РК «Об утверждении Типовых правил деятельности организаций образования соответствующих типов» № 595 от 30 октября 2018 года (с внесенными дополнениями и изменениями от 09.06.2021 года № 282);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Приказа МОН РК «О внесении изменения в приказ МОН РК от 20 марта 2015 года № 137 «Об утверждении Правил организации учебного </w:t>
      </w:r>
      <w:r>
        <w:rPr>
          <w:rFonts w:ascii="Times New Roman" w:hAnsi="Times New Roman" w:cs="Times New Roman"/>
          <w:sz w:val="28"/>
          <w:szCs w:val="28"/>
        </w:rPr>
        <w:lastRenderedPageBreak/>
        <w:t xml:space="preserve">процесса по дистанционным образовательным технологиям» от 28 августа 2020 года № 374;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Приказа Министра просвещения Республики Казахстан от 12 августа 2022 года № 363 «Об определении начала, продолжительности и каникулярных периодов 2022- 2023 учебного года в организациях среднего образования»;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Санитарных правил «Санитарно-эпидемиологические требования к объектам образования», утвержденных приказом МЗ РК № Қ</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ДСМ-76 от 5 августа 2021 года (зарегистрирован в МЮ РК за №23890 от 6.08. 2021 года);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Постановления Правительства РК «Об утверждении Типовых штатов работников государственных организаций образования» № 77 от 30 января 2008 года (с внесенными изменениями и дополнениями от 03.06.2020 года № 346); </w:t>
      </w:r>
    </w:p>
    <w:p w:rsidR="00D6545A" w:rsidRDefault="00062A6B">
      <w:pPr>
        <w:spacing w:after="0"/>
        <w:ind w:firstLine="708"/>
        <w:jc w:val="both"/>
        <w:rPr>
          <w:rFonts w:ascii="Times New Roman" w:hAnsi="Times New Roman" w:cs="Times New Roman"/>
          <w:sz w:val="28"/>
          <w:szCs w:val="28"/>
          <w:shd w:val="clear" w:color="auto" w:fill="FFFF00"/>
        </w:rPr>
      </w:pPr>
      <w:r>
        <w:rPr>
          <w:rFonts w:ascii="Segoe UI Symbol" w:hAnsi="Segoe UI Symbol" w:cs="Segoe UI Symbol"/>
          <w:sz w:val="28"/>
          <w:szCs w:val="28"/>
        </w:rPr>
        <w:t>➢</w:t>
      </w:r>
      <w:r>
        <w:rPr>
          <w:rFonts w:ascii="Times New Roman" w:hAnsi="Times New Roman" w:cs="Times New Roman"/>
          <w:sz w:val="28"/>
          <w:szCs w:val="28"/>
        </w:rPr>
        <w:t xml:space="preserve"> Инструктивно-методического письма «Об особенностях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воспитательного процесса в организациях среднего образования Республики Казахстан в 2022-2023 учебном году» (Рекомендованного Научно-методическим советом Национальной академии образования им. И. </w:t>
      </w:r>
      <w:proofErr w:type="spellStart"/>
      <w:r>
        <w:rPr>
          <w:rFonts w:ascii="Times New Roman" w:hAnsi="Times New Roman" w:cs="Times New Roman"/>
          <w:sz w:val="28"/>
          <w:szCs w:val="28"/>
        </w:rPr>
        <w:t>Алтынсарина</w:t>
      </w:r>
      <w:proofErr w:type="spellEnd"/>
      <w:r>
        <w:rPr>
          <w:rFonts w:ascii="Times New Roman" w:hAnsi="Times New Roman" w:cs="Times New Roman"/>
          <w:sz w:val="28"/>
          <w:szCs w:val="28"/>
        </w:rPr>
        <w:t xml:space="preserve"> (протокол № 8 от 21 июля 2022 года).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2</w:t>
      </w:r>
      <w:r>
        <w:rPr>
          <w:rFonts w:ascii="Times New Roman" w:hAnsi="Times New Roman" w:cs="Times New Roman"/>
          <w:b/>
          <w:sz w:val="28"/>
          <w:szCs w:val="28"/>
        </w:rPr>
        <w:t>.3 Освоение базового содержания общеобразовательных предметов инвариантного компонента</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 оцениваемый период с 2019 учебного года реализовывались учебные программы по следующим образовательным областям: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область «Язык и литература»</w:t>
      </w:r>
      <w:r>
        <w:rPr>
          <w:rFonts w:ascii="Times New Roman" w:hAnsi="Times New Roman" w:cs="Times New Roman"/>
          <w:sz w:val="28"/>
          <w:szCs w:val="28"/>
        </w:rPr>
        <w:t xml:space="preserve"> осуществляется через следующие учебные предметы: «Букварь/Обучение грамоте», «Казахский язык», «Русский язык», «Литературное чтение», «Иностранный язык (английский язык)».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траектория: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выработка графического навыка, обучение грамоте, чтению и письму, усвоение основных языковых понятий и типов речи;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личности на основе национальных духовных ценностей; обеспечить развитие всех видов речевой деятельности: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xml:space="preserve"> (слушания), говорения, чтения, письма как показателей общей культуры человека;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формирование в процессе читательской деятельности навыков функциональной грамотности младших школьников.</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творчески активной личности путем совершенствования коммуникативных навыков по всем видам речевой деятельности: говорение, слушание, чтение и письмо;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языковых навыков обучающихся посредством разнообразных заданий, способствующих развитию анализа, оценки и творческого мышления; формирование умений понимать проблему, </w:t>
      </w:r>
      <w:r>
        <w:rPr>
          <w:rFonts w:ascii="Times New Roman" w:hAnsi="Times New Roman" w:cs="Times New Roman"/>
          <w:sz w:val="28"/>
          <w:szCs w:val="28"/>
        </w:rPr>
        <w:lastRenderedPageBreak/>
        <w:t>выдвигать гипотезу, структурировать материал, подбирать аргументы для подтверждения собственной позиции, выделять причинн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следственные связи в устных и письменных высказываниях, формулировать выводы; самостоятельно организовывать собственную деятельность, оценивать ее, определять сферу интересов;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работать с разными источниками информации, находить ее, анализировать, использовать в самостоятельной деятельности;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навыков критического анализа, сравнения, обобщения, умения устанавливать аналогии и причинно-следственные связи, классифицировать явления, строить </w:t>
      </w:r>
      <w:proofErr w:type="gramStart"/>
      <w:r>
        <w:rPr>
          <w:rFonts w:ascii="Times New Roman" w:hAnsi="Times New Roman" w:cs="Times New Roman"/>
          <w:sz w:val="28"/>
          <w:szCs w:val="28"/>
        </w:rPr>
        <w:t>логические и критические рассуждения</w:t>
      </w:r>
      <w:proofErr w:type="gramEnd"/>
      <w:r>
        <w:rPr>
          <w:rFonts w:ascii="Times New Roman" w:hAnsi="Times New Roman" w:cs="Times New Roman"/>
          <w:sz w:val="28"/>
          <w:szCs w:val="28"/>
        </w:rPr>
        <w:t xml:space="preserve">, умозаключения и выводы на основе анализа произведений.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обучения</w:t>
      </w:r>
      <w:r>
        <w:rPr>
          <w:rFonts w:ascii="Times New Roman" w:hAnsi="Times New Roman" w:cs="Times New Roman"/>
          <w:sz w:val="28"/>
          <w:szCs w:val="28"/>
        </w:rPr>
        <w:t>: функционально-коммуникативный подход, развивающее обучение, исследовательский подход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ифференцированное обучение (постановка задач согласно потребностям обучающегося). ИКТ, методика развития критического мышления через чтение и письмо, проектный метод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Весь процесс обучения языку подчинен формированию навыков речевой деятельности обучающихся, развитию умений содержательно, четко и ясно выражать мысли и чувства в устной и письменной форме. Учителями для развития коммуникативных навыков используются такие активные методы и инструменты обучения, как мозговой штурм, деловые игры, дискуссии, дебаты, кластеры, сравнительные диаграммы,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Используются следующие виды работ по развитию коммуникативных умений: работа со зрительной опорой, мнемотехники, тематический словарь, функционально-семантическое поле. Как правило, в качестве зрительной опоры используются картины, фотографии и другие изображения. Также применяются такие виды работ, как устный диалог, устный рассказ, эссе, дискуссии, ролевые игры и т. 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оценки</w:t>
      </w:r>
      <w:r>
        <w:rPr>
          <w:rFonts w:ascii="Times New Roman" w:hAnsi="Times New Roman" w:cs="Times New Roman"/>
          <w:sz w:val="28"/>
          <w:szCs w:val="28"/>
        </w:rPr>
        <w:t xml:space="preserve">: </w:t>
      </w:r>
      <w:proofErr w:type="spellStart"/>
      <w:r>
        <w:rPr>
          <w:rFonts w:ascii="Times New Roman" w:hAnsi="Times New Roman" w:cs="Times New Roman"/>
          <w:sz w:val="28"/>
          <w:szCs w:val="28"/>
        </w:rPr>
        <w:t>критериальное</w:t>
      </w:r>
      <w:proofErr w:type="spellEnd"/>
      <w:r>
        <w:rPr>
          <w:rFonts w:ascii="Times New Roman" w:hAnsi="Times New Roman" w:cs="Times New Roman"/>
          <w:sz w:val="28"/>
          <w:szCs w:val="28"/>
        </w:rPr>
        <w:t xml:space="preserve"> оценивание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 </w:t>
      </w:r>
      <w:proofErr w:type="spellStart"/>
      <w:r>
        <w:rPr>
          <w:rFonts w:ascii="Times New Roman" w:hAnsi="Times New Roman" w:cs="Times New Roman"/>
          <w:sz w:val="28"/>
          <w:szCs w:val="28"/>
        </w:rPr>
        <w:t>суммативное</w:t>
      </w:r>
      <w:proofErr w:type="spellEnd"/>
      <w:r>
        <w:rPr>
          <w:rFonts w:ascii="Times New Roman" w:hAnsi="Times New Roman" w:cs="Times New Roman"/>
          <w:sz w:val="28"/>
          <w:szCs w:val="28"/>
        </w:rPr>
        <w:t xml:space="preserve"> оценивание). Для проведения </w:t>
      </w:r>
      <w:proofErr w:type="spellStart"/>
      <w:r>
        <w:rPr>
          <w:rFonts w:ascii="Times New Roman" w:hAnsi="Times New Roman" w:cs="Times New Roman"/>
          <w:sz w:val="28"/>
          <w:szCs w:val="28"/>
        </w:rPr>
        <w:t>критериальной</w:t>
      </w:r>
      <w:proofErr w:type="spellEnd"/>
      <w:r>
        <w:rPr>
          <w:rFonts w:ascii="Times New Roman" w:hAnsi="Times New Roman" w:cs="Times New Roman"/>
          <w:sz w:val="28"/>
          <w:szCs w:val="28"/>
        </w:rPr>
        <w:t xml:space="preserve"> оценки письменных работ педагоги разрабатывают критерии с дескрипторами. Дескрипторы к письменным работам позволяют определить, на каком этапе выполнения задания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испытывает трудности, и корректировать их. Это способствует предоставлению конструктивной обратной связи обучающимся и родителям.</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lastRenderedPageBreak/>
        <w:t>Образовательная область «Математика и информатика»</w:t>
      </w:r>
      <w:r>
        <w:rPr>
          <w:rFonts w:ascii="Times New Roman" w:hAnsi="Times New Roman" w:cs="Times New Roman"/>
          <w:sz w:val="28"/>
          <w:szCs w:val="28"/>
        </w:rPr>
        <w:t xml:space="preserve"> реализуется через следующие учебные предметы «Математика» (1-4 классы), «Цифровая грамотность» (1-4 классы),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траектория</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пространственного воображения, математической речи, на решение учебно-познавательных и практических задач;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умений аргументировать, обосновывать и отстаивать высказанное суждение, оценивать и принимать суждения других;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функциональной грамотности обучающихся, в том числе в интеграции с другими предметами, развитие интеллектуального уровня учащихся на основе общечеловеческих ценностей и лучших традиций национальной культуры;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применять математический язык и основные математические законы; развитие логического и критического мышления, творческих способностей для подбора подходящих математических методов при решении практических задач, оценки полученных результатов и установления их достоверности;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развитие навыков использования информационно-коммуникационных технологий в процессе обучения математике;</w:t>
      </w:r>
    </w:p>
    <w:p w:rsidR="00D6545A" w:rsidRDefault="00062A6B">
      <w:pPr>
        <w:spacing w:after="0"/>
        <w:ind w:firstLine="708"/>
        <w:jc w:val="both"/>
        <w:rPr>
          <w:rFonts w:ascii="Times New Roman" w:hAnsi="Times New Roman" w:cs="Times New Roman"/>
          <w:bCs/>
          <w:sz w:val="28"/>
          <w:szCs w:val="28"/>
          <w:lang w:val="kk-KZ"/>
        </w:rPr>
      </w:pPr>
      <w:r>
        <w:rPr>
          <w:rFonts w:ascii="Times New Roman" w:hAnsi="Times New Roman" w:cs="Times New Roman"/>
          <w:bCs/>
          <w:sz w:val="28"/>
          <w:szCs w:val="28"/>
        </w:rPr>
        <w:t xml:space="preserve">Учебный предмет «Цифровая грамотность» реализуется с нагрузкой 1 час в неделю </w:t>
      </w:r>
      <w:r>
        <w:rPr>
          <w:rFonts w:ascii="Times New Roman" w:hAnsi="Times New Roman" w:cs="Times New Roman"/>
          <w:bCs/>
          <w:sz w:val="28"/>
          <w:szCs w:val="28"/>
          <w:lang w:val="kk-KZ"/>
        </w:rPr>
        <w:t xml:space="preserve">во 2-4 классах с 2021-2022 учебного года, </w:t>
      </w:r>
      <w:r>
        <w:rPr>
          <w:rFonts w:ascii="Times New Roman" w:hAnsi="Times New Roman" w:cs="Times New Roman"/>
          <w:bCs/>
          <w:sz w:val="28"/>
          <w:szCs w:val="28"/>
        </w:rPr>
        <w:t xml:space="preserve"> </w:t>
      </w:r>
      <w:r>
        <w:rPr>
          <w:rFonts w:ascii="Times New Roman" w:hAnsi="Times New Roman" w:cs="Times New Roman"/>
          <w:bCs/>
          <w:sz w:val="28"/>
          <w:szCs w:val="28"/>
          <w:lang w:val="kk-KZ"/>
        </w:rPr>
        <w:t xml:space="preserve">в 1 классе с нагрузкой 0,5 часов в неделю, предмет обучался начиная </w:t>
      </w:r>
      <w:proofErr w:type="gramStart"/>
      <w:r>
        <w:rPr>
          <w:rFonts w:ascii="Times New Roman" w:hAnsi="Times New Roman" w:cs="Times New Roman"/>
          <w:bCs/>
          <w:sz w:val="28"/>
          <w:szCs w:val="28"/>
          <w:lang w:val="kk-KZ"/>
        </w:rPr>
        <w:t>со</w:t>
      </w:r>
      <w:proofErr w:type="gramEnd"/>
      <w:r>
        <w:rPr>
          <w:rFonts w:ascii="Times New Roman" w:hAnsi="Times New Roman" w:cs="Times New Roman"/>
          <w:bCs/>
          <w:sz w:val="28"/>
          <w:szCs w:val="28"/>
          <w:lang w:val="kk-KZ"/>
        </w:rPr>
        <w:t xml:space="preserve"> ІІ полугодия в каждом учебном году.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траектория</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алгоритмического мышления в игровой среде программирования, знакомство с основными компонентами набора робототехники, сборка и управление простого робота;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обучающимися базовых знаний, овладение умениями и навыками в области компьютерных систем, информационных процессов, компьютерного мышления для эффективного использования современных информационных технологий на практике;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овладение знаниями и навыками, необходимыми для применения компьютерной техники и информационных технологий в области программирования. </w:t>
      </w:r>
      <w:proofErr w:type="spellStart"/>
      <w:r>
        <w:rPr>
          <w:rFonts w:ascii="Times New Roman" w:hAnsi="Times New Roman" w:cs="Times New Roman"/>
          <w:sz w:val="28"/>
          <w:szCs w:val="28"/>
        </w:rPr>
        <w:t>Веб</w:t>
      </w:r>
      <w:proofErr w:type="spellEnd"/>
      <w:r>
        <w:rPr>
          <w:rFonts w:ascii="Times New Roman" w:hAnsi="Times New Roman" w:cs="Times New Roman"/>
          <w:sz w:val="28"/>
          <w:szCs w:val="28"/>
        </w:rPr>
        <w:t xml:space="preserve"> проектирование, создание сайтов, разработка мобильных приложений осуществляются в среде программирования;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обучения</w:t>
      </w:r>
      <w:r>
        <w:rPr>
          <w:rFonts w:ascii="Times New Roman" w:hAnsi="Times New Roman" w:cs="Times New Roman"/>
          <w:sz w:val="28"/>
          <w:szCs w:val="28"/>
        </w:rPr>
        <w:t>: игровые методы, ИКТ, активные, интерактивные методы обучения, критическое мышление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сследовательский метод, метод дидактической игры, моделирование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оценки</w:t>
      </w:r>
      <w:r>
        <w:rPr>
          <w:rFonts w:ascii="Times New Roman" w:hAnsi="Times New Roman" w:cs="Times New Roman"/>
          <w:sz w:val="28"/>
          <w:szCs w:val="28"/>
        </w:rPr>
        <w:t xml:space="preserve">: </w:t>
      </w:r>
      <w:proofErr w:type="spellStart"/>
      <w:r>
        <w:rPr>
          <w:rFonts w:ascii="Times New Roman" w:hAnsi="Times New Roman" w:cs="Times New Roman"/>
          <w:sz w:val="28"/>
          <w:szCs w:val="28"/>
        </w:rPr>
        <w:t>критериальное</w:t>
      </w:r>
      <w:proofErr w:type="spellEnd"/>
      <w:r>
        <w:rPr>
          <w:rFonts w:ascii="Times New Roman" w:hAnsi="Times New Roman" w:cs="Times New Roman"/>
          <w:sz w:val="28"/>
          <w:szCs w:val="28"/>
        </w:rPr>
        <w:t xml:space="preserve"> оценивание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 </w:t>
      </w:r>
      <w:proofErr w:type="spellStart"/>
      <w:r>
        <w:rPr>
          <w:rFonts w:ascii="Times New Roman" w:hAnsi="Times New Roman" w:cs="Times New Roman"/>
          <w:sz w:val="28"/>
          <w:szCs w:val="28"/>
        </w:rPr>
        <w:t>суммативное</w:t>
      </w:r>
      <w:proofErr w:type="spellEnd"/>
      <w:r>
        <w:rPr>
          <w:rFonts w:ascii="Times New Roman" w:hAnsi="Times New Roman" w:cs="Times New Roman"/>
          <w:sz w:val="28"/>
          <w:szCs w:val="28"/>
        </w:rPr>
        <w:t xml:space="preserve"> оценивание), стимулирующая оценка.</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область «Естествознание»</w:t>
      </w:r>
      <w:r>
        <w:rPr>
          <w:rFonts w:ascii="Times New Roman" w:hAnsi="Times New Roman" w:cs="Times New Roman"/>
          <w:sz w:val="28"/>
          <w:szCs w:val="28"/>
        </w:rPr>
        <w:t xml:space="preserve"> осуществляется через следующие предметы: «Естествознание» (1-4 классы).</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lastRenderedPageBreak/>
        <w:t>Образовательная траектория</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основ знаний о картине мира с позиций современного естествознания и развитие исследовательских, мыслительных и коммуникативных умений и навыков обучающихся;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у обучающихся критического мышления в ходе простых исследований, анализа явлений, восприятия и интерпретации естественнонаучной информации;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любознательности, простых навыков проведения посильных для данного возраста исследований;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научного понимания и целостного видения окружающего мира, умения ценить и беречь окружающий мир;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исследовательских, мыслительных, речевых и коммуникативных навыков.</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область «Человек и общество»</w:t>
      </w:r>
      <w:r>
        <w:rPr>
          <w:rFonts w:ascii="Times New Roman" w:hAnsi="Times New Roman" w:cs="Times New Roman"/>
          <w:sz w:val="28"/>
          <w:szCs w:val="28"/>
        </w:rPr>
        <w:t xml:space="preserve"> реализуется через учебный предмет «Познание мира» (1-4 классы),</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Содержание предмета «Познание мира» сфокусировано на таких аспектах изучения, как человек, природа, общество, в том числе семья, культура, здоровье, взаимоотношения, нация, сообщество, государство, окружающая природная среда.</w:t>
      </w:r>
      <w:proofErr w:type="gramEnd"/>
      <w:r>
        <w:rPr>
          <w:rFonts w:ascii="Times New Roman" w:hAnsi="Times New Roman" w:cs="Times New Roman"/>
          <w:sz w:val="28"/>
          <w:szCs w:val="28"/>
        </w:rPr>
        <w:t xml:space="preserve"> Данный учебный предмет является интегрированным пропедевтическим курсом, призванным заложить основы для последующего изучения предметов общественно-гуманитарного цикла в основной и старшей школе.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траектория</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формирует общую картину социальной, моральной, творческой и коммуникативной стороны жизни населения Казахстана;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способствует развитию у обучающихся понимания окружающего мира, первоначально на основе вопросов о себе, доме и семье.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область «Технология и искусство»</w:t>
      </w:r>
      <w:r>
        <w:rPr>
          <w:rFonts w:ascii="Times New Roman" w:hAnsi="Times New Roman" w:cs="Times New Roman"/>
          <w:sz w:val="28"/>
          <w:szCs w:val="28"/>
        </w:rPr>
        <w:t xml:space="preserve"> реализуется через предмет «Музыка» и «Художественный труд». В 2022-2023 учебном году в 1 классах проводится предмет «Трудовое обучение» и «Изобразительное искусство». В остальных классах (2-4 классы) «Художественный труд» – интегрированный предмет, объединяющий учебные предметы «Изобразительное искусство» и «Трудовое обучение».</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Предмет «Музыка»</w:t>
      </w:r>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траектория</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овладение обучающимися ключевыми знаниями и умениями, способами творческого самовыражения и коммуникации в музыкальной деятельности, формирование понятий о нравственно-эстетических ценностях национальной и общечеловеческой культуры, развитие музыкальных и творческих способностей.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музыкальной культуры и развитие творческих способностей обучающихся на основе приобщения к лучшим образцам </w:t>
      </w:r>
      <w:r>
        <w:rPr>
          <w:rFonts w:ascii="Times New Roman" w:hAnsi="Times New Roman" w:cs="Times New Roman"/>
          <w:sz w:val="28"/>
          <w:szCs w:val="28"/>
        </w:rPr>
        <w:lastRenderedPageBreak/>
        <w:t xml:space="preserve">казахской традиционной музыки, творчества народов мира, мировой классики и современной музыки.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Предмет «Художественный труд»</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траектория</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художественно-технологических знаний, умений и навыков в различных видах творческой деятельности; на развитие пространственно-образного, творческого мышления, развитие духовно-нравственной культуры как основы становления и самовыражения личности, развитие воображения и наблюдательности.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Целью предмета «Трудовое обучение» является обучение учащихся трудовой деятельности, формирование у них навыков работы с простыми инструментами и различными материалами, развитие творческих способностей.</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Основной целью преподавания предмета «Изобразительное искусство» </w:t>
      </w:r>
      <w:r>
        <w:rPr>
          <w:rFonts w:ascii="Times New Roman" w:hAnsi="Times New Roman" w:cs="Times New Roman"/>
          <w:sz w:val="28"/>
          <w:szCs w:val="28"/>
        </w:rPr>
        <w:t xml:space="preserve">является развитие творческих способностей учащихся через зрительное восприятие окружающей среды, приобщение их к изобразительному искусству.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обучения</w:t>
      </w:r>
      <w:r>
        <w:rPr>
          <w:rFonts w:ascii="Times New Roman" w:hAnsi="Times New Roman" w:cs="Times New Roman"/>
          <w:sz w:val="28"/>
          <w:szCs w:val="28"/>
        </w:rPr>
        <w:t xml:space="preserve">: ИКТ, творческая лаборатория, игровые методы.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процессе обучения предмету «Художественный труд» развиваются навыки обучающихся по применению средств ИКТ. Прежде всего, это использование цифровых компьютерных технологий при создании художественных работ, развитие навыков создания слайдовых презентаций, сотрудничество, общение и обмен информацией для создания творческой работы с другими обучающимися и др. На уроках художественного труда предусмотрены разные виды художественно-творческой деятельности, которые определяются педагогом. При этом в обязательном порядке реализуются основные три вида художественной деятельности: конструктивный, изобразительный, декоративный.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оценки</w:t>
      </w:r>
      <w:r>
        <w:rPr>
          <w:rFonts w:ascii="Times New Roman" w:hAnsi="Times New Roman" w:cs="Times New Roman"/>
          <w:sz w:val="28"/>
          <w:szCs w:val="28"/>
        </w:rPr>
        <w:t xml:space="preserve">: стимулирующая оценка.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область «Физическая культура»</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Предмет «Физическая культура»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Образовательная траектория</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теоретических знаний и практических навыков в области физического воспитания и спорта; мотивация стремления укрепить свое здоровье;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двигательных навыков обучающихся, способствующих выносливости, быстроте, силе, ловкости и гибкости; воспитание чувства патриотизма, уважения, ответственности и взаимопонимания;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стимулирование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вести здоровый образ жизни на протяжении всей жизни и применять приобретенные навыки в дальнейшем;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представления о физической культуре как части общечеловеческой культуры;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формирование знаний по истории развития физической культуры и спорта;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совершенствование основных физических качеств, развитие спортивн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специфических умений и навыков;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коммуникативных навыков, в частности, способности использовать;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информацию из различных источников, четко представлять ее в соответствующей форме;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развитие мыслительных и исследовательских навыков; формирование морально-волевых качеств.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формирование устойчивых мотивов и потребностей в бережном отношении к своему здоровью, целостном развитии физических и психических каче</w:t>
      </w:r>
      <w:proofErr w:type="gramStart"/>
      <w:r>
        <w:rPr>
          <w:rFonts w:ascii="Times New Roman" w:hAnsi="Times New Roman" w:cs="Times New Roman"/>
          <w:sz w:val="28"/>
          <w:szCs w:val="28"/>
        </w:rPr>
        <w:t>ств тв</w:t>
      </w:r>
      <w:proofErr w:type="gramEnd"/>
      <w:r>
        <w:rPr>
          <w:rFonts w:ascii="Times New Roman" w:hAnsi="Times New Roman" w:cs="Times New Roman"/>
          <w:sz w:val="28"/>
          <w:szCs w:val="28"/>
        </w:rPr>
        <w:t xml:space="preserve">орческом;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использовании</w:t>
      </w:r>
      <w:proofErr w:type="gramEnd"/>
      <w:r>
        <w:rPr>
          <w:rFonts w:ascii="Times New Roman" w:hAnsi="Times New Roman" w:cs="Times New Roman"/>
          <w:sz w:val="28"/>
          <w:szCs w:val="28"/>
        </w:rPr>
        <w:t xml:space="preserve"> средств физической культуры в организации здорового образа жизни.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обучения</w:t>
      </w:r>
      <w:r>
        <w:rPr>
          <w:rFonts w:ascii="Times New Roman" w:hAnsi="Times New Roman" w:cs="Times New Roman"/>
          <w:sz w:val="28"/>
          <w:szCs w:val="28"/>
        </w:rPr>
        <w:t xml:space="preserve">: словесные, наглядные, практические упражнения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Методы оценки</w:t>
      </w:r>
      <w:r>
        <w:rPr>
          <w:rFonts w:ascii="Times New Roman" w:hAnsi="Times New Roman" w:cs="Times New Roman"/>
          <w:sz w:val="28"/>
          <w:szCs w:val="28"/>
        </w:rPr>
        <w:t>: стимулирующая оценка.</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b/>
          <w:sz w:val="28"/>
          <w:szCs w:val="28"/>
        </w:rPr>
        <w:t>В 2019-2020 учебном году в 1-4-х классах</w:t>
      </w:r>
      <w:r>
        <w:rPr>
          <w:rFonts w:ascii="Times New Roman" w:hAnsi="Times New Roman" w:cs="Times New Roman"/>
          <w:sz w:val="28"/>
          <w:szCs w:val="28"/>
        </w:rPr>
        <w:t xml:space="preserve"> обучение осуществлялось в соответствии с типовыми учебными программами по общеобразовательным предметам, курсам по выбору и факультативам, утвержденными приказом Министра образования и науки Республики Казахстан от 03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roofErr w:type="gramEnd"/>
      <w:r>
        <w:rPr>
          <w:rFonts w:ascii="Times New Roman" w:hAnsi="Times New Roman" w:cs="Times New Roman"/>
          <w:sz w:val="28"/>
          <w:szCs w:val="28"/>
        </w:rPr>
        <w:t xml:space="preserve"> типовыми учебными программами по общеобразовательным предметам, курсам по выбору и факультативам, утвержденными приказом Министра образования и науки Республики Казахстан от 8 апреля 2016 года № 266 «О внесении дополнений в приказ Министра образования и науки Республики Казахстан от 3 апреля 2013 года № 115»; типовыми учебными программами по общеобразовательным предметам, курсам по выбору и факультативам, утвержденными приказом Министра образования и науки Республики Казахстан от 10 мая 2018 года № 199 «О внесении изменений и дополнений в приказ Министра образования и науки 83 Республики Казахстан от 3 апреля 2013 года № 115»; типовыми учебными программами по общеобразовательным предметам, курсам по выбору и факультативам, утвержденными приказом Министра образования и науки Республики Казахстан от 17 октября 2018 года № 576 «О внесении изменений в приказ Министра образования и науки Республики Казахстан от 3 апреля 2015 года №115».</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b/>
          <w:sz w:val="28"/>
          <w:szCs w:val="28"/>
        </w:rPr>
        <w:t>В 2020-2021 учебном году</w:t>
      </w:r>
      <w:r>
        <w:rPr>
          <w:rFonts w:ascii="Times New Roman" w:hAnsi="Times New Roman" w:cs="Times New Roman"/>
          <w:sz w:val="28"/>
          <w:szCs w:val="28"/>
        </w:rPr>
        <w:t xml:space="preserve"> в 1-4-х классах обучение осуществлялось в соответствии с типовыми учебными программами по общеобразовательным предметам, курсам по выбору и факультативам, утвержденными приказом Министра образования и науки Республики Казахстан от 3 апреля 2013 года </w:t>
      </w:r>
      <w:r>
        <w:rPr>
          <w:rFonts w:ascii="Times New Roman" w:hAnsi="Times New Roman" w:cs="Times New Roman"/>
          <w:sz w:val="28"/>
          <w:szCs w:val="28"/>
        </w:rPr>
        <w:lastRenderedPageBreak/>
        <w:t>№ 115 (с внесенными изменениями и дополнениями № 266 от 08 апреля 2016 года, № 199 от 10 мая 2018 года).</w:t>
      </w:r>
      <w:proofErr w:type="gramEnd"/>
      <w:r>
        <w:rPr>
          <w:rFonts w:ascii="Times New Roman" w:hAnsi="Times New Roman" w:cs="Times New Roman"/>
          <w:sz w:val="28"/>
          <w:szCs w:val="28"/>
        </w:rPr>
        <w:t xml:space="preserve"> Учебная программа «Букварь» разработана в соответствии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 xml:space="preserve"> приказом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Приложение 3 к приказу Министра образования и науки Республики Казахстан от 27 ноября 2020 года № 496.</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b/>
          <w:sz w:val="28"/>
          <w:szCs w:val="28"/>
        </w:rPr>
        <w:t>В 2021-2022 учебном году</w:t>
      </w:r>
      <w:r>
        <w:rPr>
          <w:rFonts w:ascii="Times New Roman" w:hAnsi="Times New Roman" w:cs="Times New Roman"/>
          <w:sz w:val="28"/>
          <w:szCs w:val="28"/>
        </w:rPr>
        <w:t xml:space="preserve"> рабочий учебный план начального образования составлен на основе Типового учебного плана (Приложение 9 к приказу Министра просвещения Республики Казахстан от «30» сентября 2022 года № 412.</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Приложение 12 к приказу Министра образования и науки Республики Казахстан от 8 ноября 2012 года № 500) для классов с русским языком обучения (с сокращением учебной нагрузки).</w:t>
      </w:r>
      <w:proofErr w:type="gramEnd"/>
      <w:r>
        <w:rPr>
          <w:rFonts w:ascii="Times New Roman" w:hAnsi="Times New Roman" w:cs="Times New Roman"/>
          <w:sz w:val="28"/>
          <w:szCs w:val="28"/>
        </w:rPr>
        <w:t xml:space="preserve"> Иностранный (английский) язык определен педагогическим советом. Предмет «Цифровая грамотность» в 1-ом классе будет изучаться со второго полугодия. Предмет «Цифровая грамотность» в 4-ом классе изучается по программе «Информационные коммуникационные технологии».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Вариативный компонент рабочего учебного плана 1-4 классов представлен: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«Физическая культура: спортивные игры» представлены курсом «Шахматы для обучающихся 1-4 классов», ISBN-978-9965-899-34-8.</w:t>
      </w:r>
    </w:p>
    <w:p w:rsidR="00D6545A" w:rsidRDefault="00062A6B">
      <w:pPr>
        <w:spacing w:after="0"/>
        <w:ind w:firstLine="708"/>
        <w:jc w:val="both"/>
        <w:rPr>
          <w:rFonts w:ascii="Times New Roman" w:hAnsi="Times New Roman" w:cs="Times New Roman"/>
          <w:sz w:val="28"/>
          <w:szCs w:val="28"/>
          <w:shd w:val="clear" w:color="auto" w:fill="FFFF00"/>
        </w:rPr>
      </w:pPr>
      <w:r>
        <w:rPr>
          <w:rFonts w:ascii="Times New Roman" w:hAnsi="Times New Roman" w:cs="Times New Roman"/>
          <w:b/>
          <w:sz w:val="28"/>
          <w:szCs w:val="28"/>
        </w:rPr>
        <w:t>В 2022-2023 учебном году</w:t>
      </w:r>
      <w:r>
        <w:rPr>
          <w:rFonts w:ascii="Times New Roman" w:hAnsi="Times New Roman" w:cs="Times New Roman"/>
          <w:sz w:val="28"/>
          <w:szCs w:val="28"/>
        </w:rPr>
        <w:t xml:space="preserve"> рабочий учебный план начального образования составлен на основе Типового учебного плана </w:t>
      </w:r>
      <w:r>
        <w:rPr>
          <w:rFonts w:ascii="Times New Roman" w:hAnsi="Times New Roman" w:cs="Times New Roman"/>
          <w:sz w:val="28"/>
          <w:szCs w:val="28"/>
          <w:lang w:eastAsia="zh-CN"/>
        </w:rPr>
        <w:t xml:space="preserve">начального, основного среднего, общего среднего образования Республики Казахстан» приказ МОН РК от 8 ноября 2012 года № 500 (с изменениями и дополнениями на </w:t>
      </w:r>
      <w:r>
        <w:rPr>
          <w:rFonts w:ascii="Times New Roman" w:hAnsi="Times New Roman" w:cs="Times New Roman"/>
          <w:sz w:val="28"/>
          <w:szCs w:val="28"/>
          <w:lang w:val="kk-KZ" w:eastAsia="zh-CN"/>
        </w:rPr>
        <w:t>18</w:t>
      </w:r>
      <w:r>
        <w:rPr>
          <w:rFonts w:ascii="Times New Roman" w:hAnsi="Times New Roman" w:cs="Times New Roman"/>
          <w:sz w:val="28"/>
          <w:szCs w:val="28"/>
          <w:lang w:eastAsia="zh-CN"/>
        </w:rPr>
        <w:t xml:space="preserve"> августа 202</w:t>
      </w:r>
      <w:r>
        <w:rPr>
          <w:rFonts w:ascii="Times New Roman" w:hAnsi="Times New Roman" w:cs="Times New Roman"/>
          <w:sz w:val="28"/>
          <w:szCs w:val="28"/>
          <w:lang w:val="kk-KZ" w:eastAsia="zh-CN"/>
        </w:rPr>
        <w:t xml:space="preserve">3 </w:t>
      </w:r>
      <w:r>
        <w:rPr>
          <w:rFonts w:ascii="Times New Roman" w:hAnsi="Times New Roman" w:cs="Times New Roman"/>
          <w:sz w:val="28"/>
          <w:szCs w:val="28"/>
          <w:lang w:eastAsia="zh-CN"/>
        </w:rPr>
        <w:t>г №</w:t>
      </w:r>
      <w:r>
        <w:rPr>
          <w:rFonts w:ascii="Times New Roman" w:hAnsi="Times New Roman" w:cs="Times New Roman"/>
          <w:sz w:val="28"/>
          <w:szCs w:val="28"/>
          <w:lang w:val="kk-KZ" w:eastAsia="zh-CN"/>
        </w:rPr>
        <w:t>264</w:t>
      </w:r>
      <w:r>
        <w:rPr>
          <w:rFonts w:ascii="Times New Roman" w:hAnsi="Times New Roman" w:cs="Times New Roman"/>
          <w:sz w:val="28"/>
          <w:szCs w:val="28"/>
          <w:lang w:eastAsia="zh-CN"/>
        </w:rPr>
        <w:t>).</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2</w:t>
      </w:r>
      <w:r>
        <w:rPr>
          <w:rFonts w:ascii="Times New Roman" w:hAnsi="Times New Roman" w:cs="Times New Roman"/>
          <w:b/>
          <w:sz w:val="28"/>
          <w:szCs w:val="28"/>
        </w:rPr>
        <w:t xml:space="preserve">.4. Реализация воспитательной работы, направленной на решение вопросов познания и освоения </w:t>
      </w:r>
      <w:proofErr w:type="gramStart"/>
      <w:r>
        <w:rPr>
          <w:rFonts w:ascii="Times New Roman" w:hAnsi="Times New Roman" w:cs="Times New Roman"/>
          <w:b/>
          <w:sz w:val="28"/>
          <w:szCs w:val="28"/>
        </w:rPr>
        <w:t>обучающимися</w:t>
      </w:r>
      <w:proofErr w:type="gramEnd"/>
      <w:r>
        <w:rPr>
          <w:rFonts w:ascii="Times New Roman" w:hAnsi="Times New Roman" w:cs="Times New Roman"/>
          <w:b/>
          <w:sz w:val="28"/>
          <w:szCs w:val="28"/>
        </w:rPr>
        <w:t xml:space="preserve"> субъективно новых знаний, на изучение национальных традиций, культуры и привитие общечеловеческих ценностей</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Важным условием эффективной воспитательной деятельности является соответствие нормативно-правовой базе функционирования и развития воспитательной работы школы.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 нормативно-правовым документам, регламентирующим деятельность школы в условиях модернизации, относятся: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Закон РК «Об образовании»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Конституция Республики Казахстан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Кодекс РК «О браке (супружестве) и семье» от 26 декабря 2011 года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Закон РК «О правах ребенка в Республике Казахстан» от 8 августа 2002 года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5) Закон РК «О защите прав детей и информации, причиняющий вред их здоровью и развитию» от 2 июля 2018 года № 169- VI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7) Государственные общеобразовательные стандарты образования всех уровней образования. Приказ Министра образования и науки Республики Казахстан от 31 октября 2018 года № 604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8) Инструктивно – методическое письмо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9) Трудовой Кодекс РК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10) Гражданский Кодекс РК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11) Санитарно-эпидемиологические нормативы.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12) Конвенция ООН о правах ребенка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13) Концептуальные основы воспитания в условиях реализации программы «</w:t>
      </w:r>
      <w:proofErr w:type="spellStart"/>
      <w:r>
        <w:rPr>
          <w:rFonts w:ascii="Times New Roman" w:hAnsi="Times New Roman" w:cs="Times New Roman"/>
          <w:sz w:val="28"/>
          <w:szCs w:val="28"/>
        </w:rPr>
        <w:t>Рухани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жангыру</w:t>
      </w:r>
      <w:proofErr w:type="spellEnd"/>
      <w:r>
        <w:rPr>
          <w:rFonts w:ascii="Times New Roman" w:hAnsi="Times New Roman" w:cs="Times New Roman"/>
          <w:sz w:val="28"/>
          <w:szCs w:val="28"/>
        </w:rPr>
        <w:t xml:space="preserve">», утвержденные приказом Министра образования и науки Республики Казахстан от 15 апреля 2019 года № 415.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Воспитательная работа в 2023-2024 учебном году в школе реализуется в рамках Концептуальных основ воспитания личности, базовой идеей которого признается национальный образ гармонично развитого человека, воплощенный в духовном наследии Абая «Толық </w:t>
      </w:r>
      <w:proofErr w:type="spellStart"/>
      <w:r>
        <w:rPr>
          <w:rFonts w:ascii="Times New Roman" w:hAnsi="Times New Roman" w:cs="Times New Roman"/>
          <w:sz w:val="28"/>
          <w:szCs w:val="28"/>
        </w:rPr>
        <w:t>адам</w:t>
      </w:r>
      <w:proofErr w:type="spellEnd"/>
      <w:r>
        <w:rPr>
          <w:rFonts w:ascii="Times New Roman" w:hAnsi="Times New Roman" w:cs="Times New Roman"/>
          <w:sz w:val="28"/>
          <w:szCs w:val="28"/>
        </w:rPr>
        <w:t xml:space="preserve">». Личностные атрибуты «Толық </w:t>
      </w:r>
      <w:proofErr w:type="spellStart"/>
      <w:r>
        <w:rPr>
          <w:rFonts w:ascii="Times New Roman" w:hAnsi="Times New Roman" w:cs="Times New Roman"/>
          <w:sz w:val="28"/>
          <w:szCs w:val="28"/>
        </w:rPr>
        <w:t>адам</w:t>
      </w:r>
      <w:proofErr w:type="spellEnd"/>
      <w:r>
        <w:rPr>
          <w:rFonts w:ascii="Times New Roman" w:hAnsi="Times New Roman" w:cs="Times New Roman"/>
          <w:sz w:val="28"/>
          <w:szCs w:val="28"/>
        </w:rPr>
        <w:t>» интегрируют существующие ценности и приоритеты, определенные в государственных общеобязательных стандартах образования, программных статьях Главы государства «Тәуелсіздік бә</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інен қымбат» и «Абай және XXI ғасырдағы Қазақстан» и других концепциях для обеспечения единого системного подхода к воспитанию личности.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школе для обучающихся созданы условия для самореализации личности в разных сферах деятельности, в частности в учебе, научной и общественной социальн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направленной работе.</w:t>
      </w:r>
    </w:p>
    <w:p w:rsidR="00D6545A" w:rsidRDefault="00D6545A">
      <w:pPr>
        <w:spacing w:after="0"/>
        <w:ind w:firstLine="709"/>
        <w:jc w:val="both"/>
        <w:rPr>
          <w:rFonts w:ascii="Times New Roman" w:hAnsi="Times New Roman" w:cs="Times New Roman"/>
          <w:sz w:val="28"/>
          <w:szCs w:val="28"/>
        </w:rPr>
      </w:pP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Воспитательная проблема школы</w:t>
      </w:r>
      <w:r>
        <w:rPr>
          <w:rFonts w:ascii="Times New Roman" w:hAnsi="Times New Roman" w:cs="Times New Roman"/>
          <w:sz w:val="28"/>
          <w:szCs w:val="28"/>
        </w:rPr>
        <w:t>: «Формирование нравственной, социально активной и физически здоровой личности, способной к творчеству и самоопределению в системе «</w:t>
      </w:r>
      <w:proofErr w:type="spellStart"/>
      <w:r>
        <w:rPr>
          <w:rFonts w:ascii="Times New Roman" w:hAnsi="Times New Roman" w:cs="Times New Roman"/>
          <w:sz w:val="28"/>
          <w:szCs w:val="28"/>
        </w:rPr>
        <w:t>школа-семья-общество-государство</w:t>
      </w:r>
      <w:proofErr w:type="spellEnd"/>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воспитание всесторонне и гармонично развитой личности на основе общечеловеческих и национальных ценностей, повышение профессионального уровня учителя путем создания условий для внедрения новаторства в обучении и воспитании.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Создавать положительной психологически-комфортной атмосферы, способствующей легкой адаптации детей к школе;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Формировать культуру здоровья и стремление к здоровому образу жизни;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3) Содействовать формированию классного коллектива и созданию в нем нравственно и эмоционально благоприятной среды для развития личности;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Способствовать социальному продвижению учащихся;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Создавать событийно-насыщенную школьную среду для формирования личности патриота и гражданина, способного жить в новом демократическом обществе;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Развивать правосознание детей и молодежи, их готовность противостоять проявлениям жестокости и насилия в детской и молодежной среде.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7) Способствовать формированию духовно-нравственных этических принципов личности, ее моральных качеств и установок, согласующихся с нормами и традициями жизни казахстанского общества.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8) Создавать поликультурную среду для формирования общекультурных навыков поведения, развитию готовности личности к восприятию, освоению, оценке эстетических объектов в искусстве и действительности.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9) Совершенствовать систему по профилактике правонарушений среди учащихся;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10) Укреплять связи «семья–школа».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Приоритетные направления воспитательной работы</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воспитание казахстанского патриотизма и гражданственности, правовое воспитание;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духовно-нравственное воспитание;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национальное воспитание;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семейное воспитание;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трудовое, экономическое и экологическое воспитание;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поликультурное и художественно-эстетическое воспитание;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7) интеллектуальное воспитание, воспитание информационной культуры;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8) физическое воспитание, здоровый образ жизни.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Воспитательная работа в школе реализуется на основании утвержденного годового плана.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период с 2019 по 2023 годы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реализацией плана воспитательной работы осуществлялся в рамках ВШК. Показателями реализации ВШК за осуществлением воспитательной работы являются: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Объективность - проверка деятельности педагогов на основе нормативной документации с указанием разработанных показателей и критериев;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 Действенность - наличие позитивных изменений в деятельности всех участников воспитательного процесса, устранение выявленных в ходе контроля недостатков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Разделы плана учебно-воспитательного процесса школы представлены следующим образом: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Деятельность педагогического коллектива, направленная на создание системы воспитательной работы.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Цель: адаптация учащихся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ЗОЖ, привитие высокой духовно-нравственной культуры и культуры межэтнического общения, самоопределения и самореализации личности</w:t>
      </w:r>
    </w:p>
    <w:tbl>
      <w:tblPr>
        <w:tblStyle w:val="aa"/>
        <w:tblW w:w="0" w:type="auto"/>
        <w:tblLook w:val="04A0"/>
      </w:tblPr>
      <w:tblGrid>
        <w:gridCol w:w="4390"/>
        <w:gridCol w:w="992"/>
        <w:gridCol w:w="992"/>
        <w:gridCol w:w="992"/>
        <w:gridCol w:w="993"/>
        <w:gridCol w:w="986"/>
      </w:tblGrid>
      <w:tr w:rsidR="00D6545A">
        <w:tc>
          <w:tcPr>
            <w:tcW w:w="4390" w:type="dxa"/>
          </w:tcPr>
          <w:p w:rsidR="00D6545A" w:rsidRDefault="00D6545A">
            <w:pPr>
              <w:spacing w:after="0"/>
              <w:jc w:val="both"/>
              <w:rPr>
                <w:rFonts w:ascii="Times New Roman" w:hAnsi="Times New Roman" w:cs="Times New Roman"/>
                <w:sz w:val="24"/>
                <w:szCs w:val="24"/>
              </w:rPr>
            </w:pPr>
          </w:p>
        </w:tc>
        <w:tc>
          <w:tcPr>
            <w:tcW w:w="99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2019-2020  </w:t>
            </w:r>
          </w:p>
        </w:tc>
        <w:tc>
          <w:tcPr>
            <w:tcW w:w="99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2020-2021</w:t>
            </w:r>
          </w:p>
        </w:tc>
        <w:tc>
          <w:tcPr>
            <w:tcW w:w="99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2021-2022</w:t>
            </w:r>
          </w:p>
        </w:tc>
        <w:tc>
          <w:tcPr>
            <w:tcW w:w="993"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2022-2023</w:t>
            </w:r>
          </w:p>
        </w:tc>
        <w:tc>
          <w:tcPr>
            <w:tcW w:w="98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2023-2024</w:t>
            </w:r>
          </w:p>
        </w:tc>
      </w:tr>
      <w:tr w:rsidR="00D6545A">
        <w:tc>
          <w:tcPr>
            <w:tcW w:w="4390" w:type="dxa"/>
          </w:tcPr>
          <w:p w:rsidR="00D6545A" w:rsidRDefault="00062A6B">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 проведенных мероприятии для адаптация учащихся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ЗОЖ, привитие высокой духовно-нравственной культуры и культуры межэтнического общения, самоопределения и самореализации личности    </w:t>
            </w:r>
            <w:proofErr w:type="gramEnd"/>
          </w:p>
        </w:tc>
        <w:tc>
          <w:tcPr>
            <w:tcW w:w="9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80%</w:t>
            </w:r>
          </w:p>
        </w:tc>
        <w:tc>
          <w:tcPr>
            <w:tcW w:w="9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75%</w:t>
            </w:r>
          </w:p>
        </w:tc>
        <w:tc>
          <w:tcPr>
            <w:tcW w:w="992"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90%</w:t>
            </w:r>
          </w:p>
        </w:tc>
        <w:tc>
          <w:tcPr>
            <w:tcW w:w="993"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80%</w:t>
            </w:r>
          </w:p>
        </w:tc>
        <w:tc>
          <w:tcPr>
            <w:tcW w:w="986" w:type="dxa"/>
          </w:tcPr>
          <w:p w:rsidR="00D6545A" w:rsidRDefault="00D6545A">
            <w:pPr>
              <w:spacing w:after="0"/>
              <w:jc w:val="both"/>
              <w:rPr>
                <w:rFonts w:ascii="Times New Roman" w:hAnsi="Times New Roman" w:cs="Times New Roman"/>
                <w:sz w:val="24"/>
                <w:szCs w:val="24"/>
              </w:rPr>
            </w:pPr>
          </w:p>
        </w:tc>
      </w:tr>
    </w:tbl>
    <w:p w:rsidR="00D6545A" w:rsidRDefault="00062A6B">
      <w:pPr>
        <w:pStyle w:val="ab"/>
        <w:numPr>
          <w:ilvl w:val="0"/>
          <w:numId w:val="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системы психолого-педагогического сопровождения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воспитательного процесса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Цель: Организация эффективной системы психолого-педагогического сопровождения учебно-воспитательного процесса. </w:t>
      </w:r>
    </w:p>
    <w:tbl>
      <w:tblPr>
        <w:tblStyle w:val="aa"/>
        <w:tblW w:w="0" w:type="auto"/>
        <w:tblLook w:val="04A0"/>
      </w:tblPr>
      <w:tblGrid>
        <w:gridCol w:w="4390"/>
        <w:gridCol w:w="992"/>
        <w:gridCol w:w="992"/>
        <w:gridCol w:w="992"/>
        <w:gridCol w:w="993"/>
        <w:gridCol w:w="986"/>
      </w:tblGrid>
      <w:tr w:rsidR="00D6545A">
        <w:tc>
          <w:tcPr>
            <w:tcW w:w="4390" w:type="dxa"/>
          </w:tcPr>
          <w:p w:rsidR="00D6545A" w:rsidRDefault="00D6545A">
            <w:pPr>
              <w:spacing w:after="0"/>
              <w:jc w:val="both"/>
              <w:rPr>
                <w:rFonts w:ascii="Times New Roman" w:hAnsi="Times New Roman" w:cs="Times New Roman"/>
                <w:sz w:val="24"/>
                <w:szCs w:val="24"/>
              </w:rPr>
            </w:pPr>
          </w:p>
        </w:tc>
        <w:tc>
          <w:tcPr>
            <w:tcW w:w="99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2019-2020  </w:t>
            </w:r>
          </w:p>
        </w:tc>
        <w:tc>
          <w:tcPr>
            <w:tcW w:w="99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2020-2021</w:t>
            </w:r>
          </w:p>
        </w:tc>
        <w:tc>
          <w:tcPr>
            <w:tcW w:w="992"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2021-2022</w:t>
            </w:r>
          </w:p>
        </w:tc>
        <w:tc>
          <w:tcPr>
            <w:tcW w:w="993"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2022-2023</w:t>
            </w:r>
          </w:p>
        </w:tc>
        <w:tc>
          <w:tcPr>
            <w:tcW w:w="98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2023-2024</w:t>
            </w:r>
          </w:p>
        </w:tc>
      </w:tr>
      <w:tr w:rsidR="00D6545A">
        <w:tc>
          <w:tcPr>
            <w:tcW w:w="439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 Организация системы </w:t>
            </w:r>
            <w:proofErr w:type="spellStart"/>
            <w:r>
              <w:rPr>
                <w:rFonts w:ascii="Times New Roman" w:hAnsi="Times New Roman" w:cs="Times New Roman"/>
                <w:sz w:val="24"/>
                <w:szCs w:val="24"/>
              </w:rPr>
              <w:t>психолог</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педагогического сопровождения учебно-воспитательного процесса </w:t>
            </w:r>
          </w:p>
        </w:tc>
        <w:tc>
          <w:tcPr>
            <w:tcW w:w="992" w:type="dxa"/>
          </w:tcPr>
          <w:p w:rsidR="00D6545A" w:rsidRDefault="00062A6B">
            <w:pPr>
              <w:spacing w:after="0"/>
            </w:pPr>
            <w:r>
              <w:rPr>
                <w:rFonts w:ascii="Times New Roman" w:hAnsi="Times New Roman" w:cs="Times New Roman"/>
                <w:sz w:val="24"/>
                <w:szCs w:val="24"/>
              </w:rPr>
              <w:t>100%</w:t>
            </w:r>
          </w:p>
        </w:tc>
        <w:tc>
          <w:tcPr>
            <w:tcW w:w="992" w:type="dxa"/>
          </w:tcPr>
          <w:p w:rsidR="00D6545A" w:rsidRDefault="00062A6B">
            <w:pPr>
              <w:spacing w:after="0"/>
            </w:pPr>
            <w:r>
              <w:rPr>
                <w:rFonts w:ascii="Times New Roman" w:hAnsi="Times New Roman" w:cs="Times New Roman"/>
                <w:sz w:val="24"/>
                <w:szCs w:val="24"/>
              </w:rPr>
              <w:t>100%</w:t>
            </w:r>
          </w:p>
        </w:tc>
        <w:tc>
          <w:tcPr>
            <w:tcW w:w="992" w:type="dxa"/>
          </w:tcPr>
          <w:p w:rsidR="00D6545A" w:rsidRDefault="00062A6B">
            <w:pPr>
              <w:spacing w:after="0"/>
            </w:pPr>
            <w:r>
              <w:rPr>
                <w:rFonts w:ascii="Times New Roman" w:hAnsi="Times New Roman" w:cs="Times New Roman"/>
                <w:sz w:val="24"/>
                <w:szCs w:val="24"/>
              </w:rPr>
              <w:t>100%</w:t>
            </w:r>
          </w:p>
        </w:tc>
        <w:tc>
          <w:tcPr>
            <w:tcW w:w="993" w:type="dxa"/>
          </w:tcPr>
          <w:p w:rsidR="00D6545A" w:rsidRDefault="00062A6B">
            <w:pPr>
              <w:spacing w:after="0"/>
            </w:pPr>
            <w:r>
              <w:rPr>
                <w:rFonts w:ascii="Times New Roman" w:hAnsi="Times New Roman" w:cs="Times New Roman"/>
                <w:sz w:val="24"/>
                <w:szCs w:val="24"/>
              </w:rPr>
              <w:t>100%</w:t>
            </w:r>
          </w:p>
        </w:tc>
        <w:tc>
          <w:tcPr>
            <w:tcW w:w="986" w:type="dxa"/>
          </w:tcPr>
          <w:p w:rsidR="00D6545A" w:rsidRDefault="00062A6B">
            <w:pPr>
              <w:spacing w:after="0"/>
            </w:pPr>
            <w:r>
              <w:rPr>
                <w:rFonts w:ascii="Times New Roman" w:hAnsi="Times New Roman" w:cs="Times New Roman"/>
                <w:sz w:val="24"/>
                <w:szCs w:val="24"/>
              </w:rPr>
              <w:t>100%</w:t>
            </w:r>
          </w:p>
        </w:tc>
      </w:tr>
    </w:tbl>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3.Система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руководства и контроля.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Цель: Создание условий для обеспечения эффективности управления педагогическим процессом и педагогической деятельностью в школе в соответствии с установленными стандартами и критериями.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школе в течение в 2019-2020, 2020-2021, 2021-2022, 2022-2023, 2023-2024 гг., созданы условия для обеспечения эффективности управления педагогическим процессом и педагогической деятельностью в соответствии с установленными стандартами и критериями.</w:t>
      </w:r>
    </w:p>
    <w:p w:rsidR="00D6545A" w:rsidRDefault="00062A6B">
      <w:pPr>
        <w:spacing w:after="0"/>
        <w:ind w:firstLine="709"/>
        <w:jc w:val="center"/>
        <w:rPr>
          <w:rFonts w:ascii="Times New Roman" w:hAnsi="Times New Roman" w:cs="Times New Roman"/>
          <w:sz w:val="28"/>
          <w:szCs w:val="28"/>
        </w:rPr>
      </w:pPr>
      <w:r>
        <w:rPr>
          <w:rFonts w:ascii="Times New Roman" w:hAnsi="Times New Roman" w:cs="Times New Roman"/>
          <w:b/>
          <w:sz w:val="28"/>
          <w:szCs w:val="28"/>
        </w:rPr>
        <w:t>Взаимодействие с родителями</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lang w:val="kk-KZ"/>
        </w:rPr>
        <w:t>В условиях частной школы полного дня</w:t>
      </w:r>
      <w:r>
        <w:rPr>
          <w:rFonts w:ascii="Times New Roman" w:hAnsi="Times New Roman" w:cs="Times New Roman"/>
          <w:sz w:val="28"/>
          <w:szCs w:val="28"/>
        </w:rPr>
        <w:t xml:space="preserve"> обеспечено не только качественное образование, всестороннее творческое и физическое развитие ребенка, но и обоюдная лояльность, дружеское взаимодействие и сотрудничество родителей, ребенка и школьного коллектива.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Политика и процедура взаимодействия с родителями регламентируются Договором, подписанным заинтересованными сторонами (в данном случае школа - родитель) при поступлении в школу. В Договоре прописаны права и обязанности сторон, условия пребывания в школе, порядок оплаты и расторжения договора.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При взаимодействии с родителями школа придерживается следующих основных принципов: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доброжелательный стиль общения педагогов с родителями. Позитивный настрой на общение, индивидуальный подход. При общении с родителями </w:t>
      </w:r>
      <w:proofErr w:type="gramStart"/>
      <w:r>
        <w:rPr>
          <w:rFonts w:ascii="Times New Roman" w:hAnsi="Times New Roman" w:cs="Times New Roman"/>
          <w:sz w:val="28"/>
          <w:szCs w:val="28"/>
        </w:rPr>
        <w:t>неуместны</w:t>
      </w:r>
      <w:proofErr w:type="gramEnd"/>
      <w:r>
        <w:rPr>
          <w:rFonts w:ascii="Times New Roman" w:hAnsi="Times New Roman" w:cs="Times New Roman"/>
          <w:sz w:val="28"/>
          <w:szCs w:val="28"/>
        </w:rPr>
        <w:t xml:space="preserve"> категоричность и требовательный тон.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сотрудничество, а не наставничество. В школе создана атмосфера взаимопомощи и поддержки семьи в различных педагогических ситуациях, демонстрация заинтересованности коллектива школы разобраться в проблемах семьи и искреннее желание помочь.</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ориентированность на результат. Любое, даже самое небольшое мероприятие по работе с родителями, школа тщательно и серьезно готовит. Главное – качество.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динамичность. Школа постоянно находится в процессе развития, всегда готова к мобилизации всех рабочих систем и изменениям форм, и направлениям работы по образовательным потребностям текущего времени и запросам воспитательного характера.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укрепления взаимодействия с родителями ежегодно составляется и утверждается План работы с родителями, в котором выделяются основные направления и формы работы с родителями, сроки исполнения (план родительских собраний, индивидуальные встречи, работа с жалобами и предложениями родителей, родительский лекторий, работа с родительскими чатами и мн. др.). Разногласия и споры, возникающие в процессе обучения между родителями и школой, рассматриваются непосредственно конфликтующими сторонами в целях выработки взаимоприемлемых решений. По всем обращениям строится конструктивный диалог и принимается общее решение по рассматриваемому вопросу. Исполнение решений контролируется администрацией школы.</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итогам каждой четверти, в каникулярное время, организуются дни открытых дверей для родителей. В эти дни педагоги не только доводят до сведения каждого родителя цели, задачи, специфику учебных программ школы, календарно-тематических планов, программы развития школы, обеспечивая информационное сопровождение учебного процесса на каждом этапе их реализации, но и проводят открытые уроки. Родители самостоятельно </w:t>
      </w:r>
      <w:proofErr w:type="gramStart"/>
      <w:r>
        <w:rPr>
          <w:rFonts w:ascii="Times New Roman" w:hAnsi="Times New Roman" w:cs="Times New Roman"/>
          <w:sz w:val="28"/>
          <w:szCs w:val="28"/>
        </w:rPr>
        <w:t>выбирают</w:t>
      </w:r>
      <w:proofErr w:type="gramEnd"/>
      <w:r>
        <w:rPr>
          <w:rFonts w:ascii="Times New Roman" w:hAnsi="Times New Roman" w:cs="Times New Roman"/>
          <w:sz w:val="28"/>
          <w:szCs w:val="28"/>
        </w:rPr>
        <w:t xml:space="preserve"> сколько и какие уроки желают посетить, Уроки проводят все учителя-предметники, работающие в начальной школе, классные руководители и члены администрации. Учителя готовят для родителей результаты всех </w:t>
      </w:r>
      <w:proofErr w:type="spellStart"/>
      <w:r>
        <w:rPr>
          <w:rFonts w:ascii="Times New Roman" w:hAnsi="Times New Roman" w:cs="Times New Roman"/>
          <w:sz w:val="28"/>
          <w:szCs w:val="28"/>
        </w:rPr>
        <w:t>суммативных</w:t>
      </w:r>
      <w:proofErr w:type="spellEnd"/>
      <w:r>
        <w:rPr>
          <w:rFonts w:ascii="Times New Roman" w:hAnsi="Times New Roman" w:cs="Times New Roman"/>
          <w:sz w:val="28"/>
          <w:szCs w:val="28"/>
        </w:rPr>
        <w:t xml:space="preserve"> работ детей и рубрики для обратной связи, родители в свою очередь могут поднять любые интересующие их вопросы и обсудить их как с педагогами школы, так и с администрацией в индивидуальном порядке. Чаще всего поднимаются вопросы об успеваемости ребенка, о проблемах адаптации к условиям школы, о поведении, об индивидуальных предпочтениях в питании, о дополнительных факультативных занятиях, о подготовке олимпийского резерва, об оснащении школы. Отработка обращений, вопросов, жалоб и предложений в индивидуальном порядке дает хорошие результаты, что,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отражается на настроении родителей. Каждый вопрос отрабатывается индивидуально и не остается без внимания. Родительские комитеты организованы и носят неформальный характер. При этом все родители активно участвуют в жизни школы, в праздничных и спортивных мероприятиях.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ведется непрерывная работа по формированию активной педагогической позиции родителей через лекторий. В субботние дни проводятся мастер-классы, тренинги, семинары, лекции при участии родителей, на различные темы: «Возрастные кризисы», «Что нужно знать родителям будущих первоклассников», «Учим языки в игровой форме», «Как помочь ребенку с домашним заданием», «Как привить навыки чтения у детей?» и т.д. Встречи с родителями проходят в теплой дружественной атмосфере, что в дальнейшем только укрепляет сотрудничество школы и родителей. График родительского лектория представлен в Плане по работе с родителями.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Информацию об успеваемости своих детей, родители получают через электронный журнал «Күнделі</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Школьная страница в </w:t>
      </w:r>
      <w:proofErr w:type="spellStart"/>
      <w:r>
        <w:rPr>
          <w:rFonts w:ascii="Times New Roman" w:hAnsi="Times New Roman" w:cs="Times New Roman"/>
          <w:sz w:val="28"/>
          <w:szCs w:val="28"/>
        </w:rPr>
        <w:t>Инстаграм</w:t>
      </w:r>
      <w:proofErr w:type="spellEnd"/>
      <w:r>
        <w:rPr>
          <w:rFonts w:ascii="Times New Roman" w:hAnsi="Times New Roman" w:cs="Times New Roman"/>
          <w:sz w:val="28"/>
          <w:szCs w:val="28"/>
        </w:rPr>
        <w:t xml:space="preserve"> - еще одна информационная платформа, откуда родители получают фото и </w:t>
      </w:r>
      <w:proofErr w:type="spellStart"/>
      <w:r>
        <w:rPr>
          <w:rFonts w:ascii="Times New Roman" w:hAnsi="Times New Roman" w:cs="Times New Roman"/>
          <w:sz w:val="28"/>
          <w:szCs w:val="28"/>
        </w:rPr>
        <w:t>видео-отчеты</w:t>
      </w:r>
      <w:proofErr w:type="spellEnd"/>
      <w:r>
        <w:rPr>
          <w:rFonts w:ascii="Times New Roman" w:hAnsi="Times New Roman" w:cs="Times New Roman"/>
          <w:sz w:val="28"/>
          <w:szCs w:val="28"/>
        </w:rPr>
        <w:t xml:space="preserve"> по внеурочной деятельности своего ребенка, открытым урокам, семинарам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лимпиадам, интересным мероприятиям, встречам, праздникам. Информация в </w:t>
      </w:r>
      <w:proofErr w:type="spellStart"/>
      <w:r>
        <w:rPr>
          <w:rFonts w:ascii="Times New Roman" w:hAnsi="Times New Roman" w:cs="Times New Roman"/>
          <w:sz w:val="28"/>
          <w:szCs w:val="28"/>
        </w:rPr>
        <w:t>Инстаграм</w:t>
      </w:r>
      <w:proofErr w:type="spellEnd"/>
      <w:r>
        <w:rPr>
          <w:rFonts w:ascii="Times New Roman" w:hAnsi="Times New Roman" w:cs="Times New Roman"/>
          <w:sz w:val="28"/>
          <w:szCs w:val="28"/>
        </w:rPr>
        <w:t xml:space="preserve"> выкладывается ежедневно. Здесь родители, также могут задавать вопросы, писать комментарии и подавать запросы по текущим проблемам. Ни один вопрос со стороны родителей не остается без внимания и доводится до </w:t>
      </w:r>
      <w:r>
        <w:rPr>
          <w:rFonts w:ascii="Times New Roman" w:hAnsi="Times New Roman" w:cs="Times New Roman"/>
          <w:sz w:val="28"/>
          <w:szCs w:val="28"/>
        </w:rPr>
        <w:lastRenderedPageBreak/>
        <w:t xml:space="preserve">администрации школы, затем отрабатывается. Заместитель директора по воспитательной работе </w:t>
      </w:r>
      <w:proofErr w:type="spellStart"/>
      <w:r>
        <w:rPr>
          <w:rFonts w:ascii="Times New Roman" w:hAnsi="Times New Roman" w:cs="Times New Roman"/>
          <w:sz w:val="28"/>
          <w:szCs w:val="28"/>
        </w:rPr>
        <w:t>Алисултанова</w:t>
      </w:r>
      <w:proofErr w:type="spellEnd"/>
      <w:r>
        <w:rPr>
          <w:rFonts w:ascii="Times New Roman" w:hAnsi="Times New Roman" w:cs="Times New Roman"/>
          <w:sz w:val="28"/>
          <w:szCs w:val="28"/>
        </w:rPr>
        <w:t xml:space="preserve"> К. Э. контролирует родительские чаты в </w:t>
      </w:r>
      <w:proofErr w:type="spellStart"/>
      <w:r>
        <w:rPr>
          <w:rFonts w:ascii="Times New Roman" w:hAnsi="Times New Roman" w:cs="Times New Roman"/>
          <w:sz w:val="28"/>
          <w:szCs w:val="28"/>
        </w:rPr>
        <w:t>мессенджере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WhatsApp</w:t>
      </w:r>
      <w:proofErr w:type="spellEnd"/>
      <w:r>
        <w:rPr>
          <w:rFonts w:ascii="Times New Roman" w:hAnsi="Times New Roman" w:cs="Times New Roman"/>
          <w:sz w:val="28"/>
          <w:szCs w:val="28"/>
        </w:rPr>
        <w:t xml:space="preserve">. В течение года ведется рассылка уведомлений и информации по родительским чатам, рассылка сообщений по проведенным мероприятиям школы, урокам, классным часам и т.д. Каждый родитель может лично обратится через WhatsApp-чат к заместителю директора по любому волнующему вопросу, получая быструю реакцию к рассмотрению вопроса и возможность «здесь и сейчас» отработать обращение. В школе выработана система сбора информации об удовлетворенности школьников и их родителей уровнем образовательных услуг, выявляются проблемы, определяются пути их преодоления, устанавливаются механизмы постоянного улучшения оказываемых услуг. В качестве методов используются анкетирование, беседы,  результаты которых могут служить основой для совершенствования системы управления качеством обучения. Так, в 2022-2023 учебном году было проведено анкетирование среди родителей обучающихся школы с целью определения уровня удовлетворенности результатами обучения. 87% опрошенных респондентов выразили удовлетворенность условиями школы, учебным процессом, успеваемостью детей. По плану работы с родителями следующее анкетирование планируется в ноябре 2023 – 2024 учебного года. Разрабатывая систему мониторинга, исходили из следующей гипотезы: постоянное диагностирование по параметрам удовлетворенности родителей, которая создает возможность для своевременной коррекции проблем и позволяет определить траекторию развития каждого учащегося с учетом его индивидуальных особенностей. В школе действует налаженная процедура разрешения вопросов, которые поднимают родители. Администрацией школы отрабатываются текущие ежедневные вопросы и обращения. Все вопросы решаются незамедлительно. Таким образом, в школе сложилась система работы с родителями, способствующая формированию и укреплению сотрудничества в рамках родитель – школа – ученик. Отношения строятся на соблюдении норм этики, взаимного уважении и обоюдной лояльности.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2</w:t>
      </w:r>
      <w:r>
        <w:rPr>
          <w:rFonts w:ascii="Times New Roman" w:hAnsi="Times New Roman" w:cs="Times New Roman"/>
          <w:b/>
          <w:sz w:val="28"/>
          <w:szCs w:val="28"/>
        </w:rPr>
        <w:t>.5</w:t>
      </w:r>
      <w:r>
        <w:rPr>
          <w:rFonts w:ascii="Times New Roman" w:hAnsi="Times New Roman" w:cs="Times New Roman"/>
          <w:b/>
          <w:sz w:val="28"/>
          <w:szCs w:val="28"/>
          <w:lang w:val="kk-KZ"/>
        </w:rPr>
        <w:t>.</w:t>
      </w:r>
      <w:r>
        <w:rPr>
          <w:rFonts w:ascii="Times New Roman" w:hAnsi="Times New Roman" w:cs="Times New Roman"/>
          <w:b/>
          <w:sz w:val="28"/>
          <w:szCs w:val="28"/>
        </w:rPr>
        <w:t xml:space="preserve"> Организация разнообразных форм внеурочной деятельности в совокупности обеспечивающей реализацию духовно-нравственного, </w:t>
      </w:r>
      <w:proofErr w:type="spellStart"/>
      <w:r>
        <w:rPr>
          <w:rFonts w:ascii="Times New Roman" w:hAnsi="Times New Roman" w:cs="Times New Roman"/>
          <w:b/>
          <w:sz w:val="28"/>
          <w:szCs w:val="28"/>
        </w:rPr>
        <w:t>гражданск</w:t>
      </w:r>
      <w:proofErr w:type="gramStart"/>
      <w:r>
        <w:rPr>
          <w:rFonts w:ascii="Times New Roman" w:hAnsi="Times New Roman" w:cs="Times New Roman"/>
          <w:b/>
          <w:sz w:val="28"/>
          <w:szCs w:val="28"/>
        </w:rPr>
        <w:t>о</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патриотического, художественно-эстетического, трудового и физического воспитания обучающихся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Организация внеурочной деятельности в школе направлена на реализацию духовно-нравственного, гражданско-патриотического, художественно-эстетического, трудового и физического воспитания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2019-2020, 2020-2021, 2021-2022, 2022-2023, 2023-2024 учебных годах реализация духовно-нравственного воспитания осуществлялась </w:t>
      </w:r>
      <w:r>
        <w:rPr>
          <w:rFonts w:ascii="Times New Roman" w:hAnsi="Times New Roman" w:cs="Times New Roman"/>
          <w:sz w:val="28"/>
          <w:szCs w:val="28"/>
        </w:rPr>
        <w:lastRenderedPageBreak/>
        <w:t>классными руководителями с учащимися школы через внеклассные мероприятия, классные часы, организацию праздников, участие в школьных мероприятиях.</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Гражданско-патриотическое воспитание в школе имеет своей целью формирование у учащихся научного мировоззрения, политической сознательности, казахстанского патриотизма, миролюбия, национального согласия в условиях восприятия культуры разных народов, всех национальностей. Гражданско-патриотическое воспитание представляет собой единый комплекс, стержнем которого является политическое, патриотическое, правовое и нравственное образование, реализуемое через учебные курсы, а особенно внеклассную работу. Такое воспитание должно способствовать формированию у учащихся высокого патриотического сознания, чувства верности своей стране, готовности к выполнению гражданского долга и конституционных обязанностей по защите интересов Родины. Это направление реализовывалось через работу классных руководителей и через проведение разнообразных мероприятий, отраженных в планах воспитательной работы за оцениваемый период.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Художественно-эстетическое воспитание проводилось согласно рекомендациям инструктивно-методического письма. Проводилось изучение и продвижение отечественных культурных достижений – книг, пьес, скульптур, картин, музыкальных произведений. Были организованы выезды в театры, музеи, библиотеки. </w:t>
      </w:r>
    </w:p>
    <w:p w:rsidR="00D6545A" w:rsidRDefault="00062A6B">
      <w:pPr>
        <w:spacing w:after="0"/>
        <w:ind w:firstLine="708"/>
        <w:jc w:val="both"/>
        <w:rPr>
          <w:rFonts w:ascii="Times New Roman" w:hAnsi="Times New Roman" w:cs="Times New Roman"/>
          <w:sz w:val="28"/>
          <w:szCs w:val="28"/>
          <w:highlight w:val="yellow"/>
        </w:rPr>
      </w:pPr>
      <w:r>
        <w:rPr>
          <w:rFonts w:ascii="Times New Roman" w:hAnsi="Times New Roman" w:cs="Times New Roman"/>
          <w:sz w:val="28"/>
          <w:szCs w:val="28"/>
        </w:rPr>
        <w:t>Трудовое воспитание реализовывалось путем организации различных мероприятий: выставки поделок, озеленение и благоустр</w:t>
      </w:r>
      <w:r w:rsidR="00CC2D1F">
        <w:rPr>
          <w:rFonts w:ascii="Times New Roman" w:hAnsi="Times New Roman" w:cs="Times New Roman"/>
          <w:sz w:val="28"/>
          <w:szCs w:val="28"/>
        </w:rPr>
        <w:t>ойство школы, неделя добрых дел.</w:t>
      </w:r>
    </w:p>
    <w:p w:rsidR="00D6545A" w:rsidRDefault="00062A6B">
      <w:pPr>
        <w:spacing w:after="0"/>
        <w:ind w:firstLine="708"/>
        <w:jc w:val="both"/>
        <w:rPr>
          <w:rFonts w:ascii="Times New Roman" w:hAnsi="Times New Roman" w:cs="Times New Roman"/>
          <w:sz w:val="28"/>
          <w:szCs w:val="28"/>
          <w:highlight w:val="red"/>
        </w:rPr>
      </w:pPr>
      <w:r>
        <w:rPr>
          <w:rFonts w:ascii="Times New Roman" w:hAnsi="Times New Roman" w:cs="Times New Roman"/>
          <w:sz w:val="28"/>
          <w:szCs w:val="28"/>
        </w:rPr>
        <w:t xml:space="preserve">Физическое воспитание проводилось за счет секционных занятий по каратэ, шахматам, футболу.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Воспитательная работа в школе организована по 8 направлениям.</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Первое направление: </w:t>
      </w:r>
      <w:r>
        <w:rPr>
          <w:rFonts w:ascii="Times New Roman" w:hAnsi="Times New Roman" w:cs="Times New Roman"/>
          <w:b/>
          <w:sz w:val="28"/>
          <w:szCs w:val="28"/>
        </w:rPr>
        <w:t>Воспитание казахстанского патриотизма и гражданственности, правовое воспитание</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Цель: формирование патриотического сознания и самосознания детей и молодежи, воспитание уважения к Конституции Республики Казахстан, государственной символике, формирование правовой культуры, осознанного отношения к своим правам и обязанностям.</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Задачи: воспитывать уважение к Конституции, законодательству РК, государственной символике, формировать гражданскую позицию, гордость за свою Родину и желание защищать ее, формировать правовую культуру, воспитание культуры социальной и религиозной толерантности, создание условий для положительной социализации личности школьника.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При организации воспитательной работы в 202</w:t>
      </w:r>
      <w:r>
        <w:rPr>
          <w:rFonts w:ascii="Times New Roman" w:hAnsi="Times New Roman" w:cs="Times New Roman"/>
          <w:sz w:val="28"/>
          <w:szCs w:val="28"/>
          <w:lang w:val="kk-KZ"/>
        </w:rPr>
        <w:t>2</w:t>
      </w:r>
      <w:r>
        <w:rPr>
          <w:rFonts w:ascii="Times New Roman" w:hAnsi="Times New Roman" w:cs="Times New Roman"/>
          <w:sz w:val="28"/>
          <w:szCs w:val="28"/>
        </w:rPr>
        <w:t>-202</w:t>
      </w:r>
      <w:r>
        <w:rPr>
          <w:rFonts w:ascii="Times New Roman" w:hAnsi="Times New Roman" w:cs="Times New Roman"/>
          <w:sz w:val="28"/>
          <w:szCs w:val="28"/>
          <w:lang w:val="kk-KZ"/>
        </w:rPr>
        <w:t>3</w:t>
      </w:r>
      <w:r>
        <w:rPr>
          <w:rFonts w:ascii="Times New Roman" w:hAnsi="Times New Roman" w:cs="Times New Roman"/>
          <w:sz w:val="28"/>
          <w:szCs w:val="28"/>
        </w:rPr>
        <w:t xml:space="preserve"> учебном году особое внимание обращено на подготовку и празднование Дня Конституции, </w:t>
      </w:r>
      <w:r>
        <w:rPr>
          <w:rFonts w:ascii="Times New Roman" w:hAnsi="Times New Roman" w:cs="Times New Roman"/>
          <w:sz w:val="28"/>
          <w:szCs w:val="28"/>
        </w:rPr>
        <w:lastRenderedPageBreak/>
        <w:t xml:space="preserve">Дня Республики, Дня мира и согласия, Дня Победы, Дня Защитника Отечества.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Второе направление: </w:t>
      </w:r>
      <w:r>
        <w:rPr>
          <w:rFonts w:ascii="Times New Roman" w:hAnsi="Times New Roman" w:cs="Times New Roman"/>
          <w:b/>
          <w:sz w:val="28"/>
          <w:szCs w:val="28"/>
        </w:rPr>
        <w:t>Духовно-нравственное воспитание</w:t>
      </w:r>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Цель: Обучение обучающихся пониманию смысла человеческого существования, духовно-нравственной ценности Мәңгілік</w:t>
      </w:r>
      <w:proofErr w:type="gramStart"/>
      <w:r>
        <w:rPr>
          <w:rFonts w:ascii="Times New Roman" w:hAnsi="Times New Roman" w:cs="Times New Roman"/>
          <w:sz w:val="28"/>
          <w:szCs w:val="28"/>
        </w:rPr>
        <w:t xml:space="preserve"> Е</w:t>
      </w:r>
      <w:proofErr w:type="gramEnd"/>
      <w:r>
        <w:rPr>
          <w:rFonts w:ascii="Times New Roman" w:hAnsi="Times New Roman" w:cs="Times New Roman"/>
          <w:sz w:val="28"/>
          <w:szCs w:val="28"/>
        </w:rPr>
        <w:t xml:space="preserve">л: Светское общество и высокая духовность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формировать у учащихся нравственную культуру миропонимания, способствовать формированию знаний о морали, навыков поведения и нравственного самовоспитания, а также культуры общения, формировать позитивное мировосприятие, способность воспринимать прекрасное в окружающей жизни, воспитывать добросовестное отношения к своим обязанностям, к самому себе, к общественным поручениям. </w:t>
      </w:r>
    </w:p>
    <w:p w:rsidR="00D6545A" w:rsidRPr="00CC2D1F" w:rsidRDefault="00062A6B">
      <w:pPr>
        <w:spacing w:after="0"/>
        <w:ind w:firstLine="708"/>
        <w:jc w:val="both"/>
        <w:rPr>
          <w:rFonts w:ascii="Times New Roman" w:hAnsi="Times New Roman" w:cs="Times New Roman"/>
          <w:sz w:val="28"/>
          <w:szCs w:val="28"/>
        </w:rPr>
      </w:pPr>
      <w:r w:rsidRPr="00CC2D1F">
        <w:rPr>
          <w:rFonts w:ascii="Times New Roman" w:hAnsi="Times New Roman" w:cs="Times New Roman"/>
          <w:sz w:val="28"/>
          <w:szCs w:val="28"/>
        </w:rPr>
        <w:t>В 202</w:t>
      </w:r>
      <w:r w:rsidRPr="00CC2D1F">
        <w:rPr>
          <w:rFonts w:ascii="Times New Roman" w:hAnsi="Times New Roman" w:cs="Times New Roman"/>
          <w:sz w:val="28"/>
          <w:szCs w:val="28"/>
          <w:lang w:val="kk-KZ"/>
        </w:rPr>
        <w:t>2</w:t>
      </w:r>
      <w:r w:rsidRPr="00CC2D1F">
        <w:rPr>
          <w:rFonts w:ascii="Times New Roman" w:hAnsi="Times New Roman" w:cs="Times New Roman"/>
          <w:sz w:val="28"/>
          <w:szCs w:val="28"/>
        </w:rPr>
        <w:t>-2</w:t>
      </w:r>
      <w:r w:rsidRPr="00CC2D1F">
        <w:rPr>
          <w:rFonts w:ascii="Times New Roman" w:hAnsi="Times New Roman" w:cs="Times New Roman"/>
          <w:sz w:val="28"/>
          <w:szCs w:val="28"/>
          <w:lang w:val="kk-KZ"/>
        </w:rPr>
        <w:t>023</w:t>
      </w:r>
      <w:r w:rsidRPr="00CC2D1F">
        <w:rPr>
          <w:rFonts w:ascii="Times New Roman" w:hAnsi="Times New Roman" w:cs="Times New Roman"/>
          <w:sz w:val="28"/>
          <w:szCs w:val="28"/>
        </w:rPr>
        <w:t xml:space="preserve"> учебном году проводились мероприятия по противодействию религиозному экстремизму, терроризму. Уделено внимание формированию толерантности и бесконфликтного поведения. Традиционными стали конкурсы “Самый читающий класс”, конкурсы рисунков, посвященных Дню Семьи, празднику </w:t>
      </w:r>
      <w:proofErr w:type="spellStart"/>
      <w:r w:rsidRPr="00CC2D1F">
        <w:rPr>
          <w:rFonts w:ascii="Times New Roman" w:hAnsi="Times New Roman" w:cs="Times New Roman"/>
          <w:sz w:val="28"/>
          <w:szCs w:val="28"/>
        </w:rPr>
        <w:t>Наурыз</w:t>
      </w:r>
      <w:proofErr w:type="spellEnd"/>
      <w:r w:rsidRPr="00CC2D1F">
        <w:rPr>
          <w:rFonts w:ascii="Times New Roman" w:hAnsi="Times New Roman" w:cs="Times New Roman"/>
          <w:sz w:val="28"/>
          <w:szCs w:val="28"/>
        </w:rPr>
        <w:t xml:space="preserve"> и др.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Третье направление: </w:t>
      </w:r>
      <w:r>
        <w:rPr>
          <w:rFonts w:ascii="Times New Roman" w:hAnsi="Times New Roman" w:cs="Times New Roman"/>
          <w:b/>
          <w:sz w:val="28"/>
          <w:szCs w:val="28"/>
        </w:rPr>
        <w:t xml:space="preserve">Национальное воспитание проект «Туған </w:t>
      </w:r>
      <w:proofErr w:type="spellStart"/>
      <w:r>
        <w:rPr>
          <w:rFonts w:ascii="Times New Roman" w:hAnsi="Times New Roman" w:cs="Times New Roman"/>
          <w:b/>
          <w:sz w:val="28"/>
          <w:szCs w:val="28"/>
        </w:rPr>
        <w:t>жер</w:t>
      </w:r>
      <w:proofErr w:type="spellEnd"/>
      <w:r>
        <w:rPr>
          <w:rFonts w:ascii="Times New Roman" w:hAnsi="Times New Roman" w:cs="Times New Roman"/>
          <w:b/>
          <w:sz w:val="28"/>
          <w:szCs w:val="28"/>
        </w:rPr>
        <w:t>» («Родная земля»), «100 новых лиц», «Өлкетану»</w:t>
      </w:r>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ориентация личности на общечеловеческие и национальные ценности, уважение к государственному языку, культуре народа Казахстана.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Задачи: воспитывать уважение к языку, истории и культуре казахского народа, сохранении и развитии его лучших традиций, изучать, принимать и уважать культурные особенности и традиции других народов Казахстана.</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прошлом учебном году проводились мероприятия, посвященные юбилею </w:t>
      </w:r>
      <w:proofErr w:type="spellStart"/>
      <w:r>
        <w:rPr>
          <w:rFonts w:ascii="Times New Roman" w:hAnsi="Times New Roman" w:cs="Times New Roman"/>
          <w:sz w:val="28"/>
          <w:szCs w:val="28"/>
        </w:rPr>
        <w:t>Казыбек</w:t>
      </w:r>
      <w:proofErr w:type="spellEnd"/>
      <w:r>
        <w:rPr>
          <w:rFonts w:ascii="Times New Roman" w:hAnsi="Times New Roman" w:cs="Times New Roman"/>
          <w:sz w:val="28"/>
          <w:szCs w:val="28"/>
        </w:rPr>
        <w:t xml:space="preserve"> бия, </w:t>
      </w:r>
      <w:proofErr w:type="spellStart"/>
      <w:r>
        <w:rPr>
          <w:rFonts w:ascii="Times New Roman" w:hAnsi="Times New Roman" w:cs="Times New Roman"/>
          <w:sz w:val="28"/>
          <w:szCs w:val="28"/>
        </w:rPr>
        <w:t>Мухтара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Ауэзова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Маншук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Маметовой</w:t>
      </w:r>
      <w:proofErr w:type="spellEnd"/>
      <w:r>
        <w:rPr>
          <w:rFonts w:ascii="Times New Roman" w:hAnsi="Times New Roman" w:cs="Times New Roman"/>
          <w:sz w:val="28"/>
          <w:szCs w:val="28"/>
        </w:rPr>
        <w:t xml:space="preserve">/ 30-летию создания </w:t>
      </w:r>
      <w:proofErr w:type="spellStart"/>
      <w:r>
        <w:rPr>
          <w:rFonts w:ascii="Times New Roman" w:hAnsi="Times New Roman" w:cs="Times New Roman"/>
          <w:sz w:val="28"/>
          <w:szCs w:val="28"/>
        </w:rPr>
        <w:t>госсимволов</w:t>
      </w:r>
      <w:proofErr w:type="spellEnd"/>
      <w:r>
        <w:rPr>
          <w:rFonts w:ascii="Times New Roman" w:hAnsi="Times New Roman" w:cs="Times New Roman"/>
          <w:sz w:val="28"/>
          <w:szCs w:val="28"/>
        </w:rPr>
        <w:t xml:space="preserve"> и т. д</w:t>
      </w:r>
      <w:proofErr w:type="gramStart"/>
      <w:r>
        <w:rPr>
          <w:rFonts w:ascii="Times New Roman" w:hAnsi="Times New Roman" w:cs="Times New Roman"/>
          <w:sz w:val="28"/>
          <w:szCs w:val="28"/>
        </w:rPr>
        <w:t xml:space="preserve">.. </w:t>
      </w:r>
      <w:proofErr w:type="gramEnd"/>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Четвертое направление: </w:t>
      </w:r>
      <w:r>
        <w:rPr>
          <w:rFonts w:ascii="Times New Roman" w:hAnsi="Times New Roman" w:cs="Times New Roman"/>
          <w:b/>
          <w:sz w:val="28"/>
          <w:szCs w:val="28"/>
        </w:rPr>
        <w:t>Семейное воспитание</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Цель: формирование ценности брака и уважения к членам семьи; культа семьи; понимания ценности здоровья для построения полноценной семьи; развития преданности по отношению к родным и близким; формирования семейных традиций; бережного отношения к реликвиям и обычаям, святости материнства, ценности чувств - любви, верности, дружбы; просвещение родителей, повышение их психолого-педагогической компетентности и ответственности за воспитание детей. </w:t>
      </w:r>
      <w:proofErr w:type="gramEnd"/>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разъяснить важность семейных ценностей, содействовать улучшению взаимоотношений в семье, воспитывать ответственность по отношению ко всем членам семьи, способствовать установлению плодотворного сотрудничества между школой и семьей.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запланированы и проводятся мероприятия, посвященные Дню семьи. Проводятся консультации для родителей по выстраиванию конструктивных </w:t>
      </w:r>
      <w:r>
        <w:rPr>
          <w:rFonts w:ascii="Times New Roman" w:hAnsi="Times New Roman" w:cs="Times New Roman"/>
          <w:sz w:val="28"/>
          <w:szCs w:val="28"/>
        </w:rPr>
        <w:lastRenderedPageBreak/>
        <w:t xml:space="preserve">детско-родительских отношений. Работает родительская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гостиная. Проводятся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родительские конференции.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Пятое направление: </w:t>
      </w:r>
      <w:r>
        <w:rPr>
          <w:rFonts w:ascii="Times New Roman" w:hAnsi="Times New Roman" w:cs="Times New Roman"/>
          <w:b/>
          <w:sz w:val="28"/>
          <w:szCs w:val="28"/>
        </w:rPr>
        <w:t>Трудовое, экономическое и экологическое воспитание</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развитие экономического мышления и экологической культуры личности, любви к природе как к уникальной ценности; любви к родной природе как к малой Родине.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формировать умения и навыки самообслуживания, добросовестного и творческого отношения к разным видам трудовой деятельности, изучать природу родного края, акцентировать ее красоту и особенности, формировать любовь и заботливое отношение к природе, мотивировать к воспроизведению природных богатств. Проводятся экологические десанты, акции, месячники.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Шестое направление: </w:t>
      </w:r>
      <w:r>
        <w:rPr>
          <w:rFonts w:ascii="Times New Roman" w:hAnsi="Times New Roman" w:cs="Times New Roman"/>
          <w:b/>
          <w:sz w:val="28"/>
          <w:szCs w:val="28"/>
        </w:rPr>
        <w:t>Интеллектуальное воспитание, воспитание информационной культуры</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w:t>
      </w:r>
      <w:proofErr w:type="spellStart"/>
      <w:r>
        <w:rPr>
          <w:rFonts w:ascii="Times New Roman" w:hAnsi="Times New Roman" w:cs="Times New Roman"/>
          <w:sz w:val="28"/>
          <w:szCs w:val="28"/>
        </w:rPr>
        <w:t>киберкультуре</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кибергигиене</w:t>
      </w:r>
      <w:proofErr w:type="spellEnd"/>
      <w:r>
        <w:rPr>
          <w:rFonts w:ascii="Times New Roman" w:hAnsi="Times New Roman" w:cs="Times New Roman"/>
          <w:sz w:val="28"/>
          <w:szCs w:val="28"/>
        </w:rPr>
        <w:t xml:space="preserve"> детей.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создать условия для равного проявления учащимися класса своих индивидуальных способностей во внеурочной деятельности, формировать эстетическое восприятие действительности, развивать способности адекватно оценивать свои и чужие достижения, радоваться своим успехам и огорчаться за чужие неудачи, сохранить желание учиться, укрепит веру в себя.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организованы и проводятся интеллектуальные игры, викторины, олимпиады, конкурсы, научно-практические конференции.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Седьмое направление: </w:t>
      </w:r>
      <w:r>
        <w:rPr>
          <w:rFonts w:ascii="Times New Roman" w:hAnsi="Times New Roman" w:cs="Times New Roman"/>
          <w:b/>
          <w:sz w:val="28"/>
          <w:szCs w:val="28"/>
        </w:rPr>
        <w:t>Поликультурное и художественно-эстетическое воспитание</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формирование эстетического сознания, эстетического вкуса и чувства, художественно-эстетической восприимчивости к ценностям национальных культур народов.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создать условия для продвижения учащихся в интеллектуальном развитии; формировать интеллектуальную культуру учащихся, развивать их кругозор и любознательность.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Мероприятия данного направления деятельности посвящены дружбе народов, изучению языков, художественно-эстетическому развитию школьников.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Восьмое направление: </w:t>
      </w:r>
      <w:r>
        <w:rPr>
          <w:rFonts w:ascii="Times New Roman" w:hAnsi="Times New Roman" w:cs="Times New Roman"/>
          <w:b/>
          <w:sz w:val="28"/>
          <w:szCs w:val="28"/>
        </w:rPr>
        <w:t>Физическое воспитание, здоровый образ жизни</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формирование ценности здорового образа жизни, физической культуры и спорта, физического совершенствования, ценности ответственного отношения к своему здоровью.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формировать у учащихся культуру сохранения и совершенствования собственного здоровья; знакомить учащихся с опытом и традициями предыдущих поколений по сохранению физического и психического здоровья.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Запланировано и проводится большое количество мероприятий, посвященных вопросам укрепления здоровья, профилактики различных заболеваний. Организуются встречи с именитыми спортсменами Павлодара, медицинскими работниками по пропаганде ЗОЖ. </w:t>
      </w:r>
    </w:p>
    <w:p w:rsidR="00D6545A" w:rsidRDefault="00062A6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Внеклассная работа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Общая цель всех внеклассных мероприятий — гармоничное воспитание и всестороннее развитие школьников. Они помогают сформировать у детей определенную систему ценностей и отношения к миру, к своей личности; приобщить к национальной и общественной культуре и традициям. По сравнению с основным учебным процессом, здесь образовательная функция — скорее, вспомогательная для двух других и направлена в первую очередь на обучение социальным навыкам. Воспитательная и развивающая функции заключаются в формировании морально нравственной культуры, духовных идеалов, выявлении и 100 развитии индивидуальных (интеллектуальных, творческих, психологических и эмоциональных) качеств каждого отдельного ребёнка.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 формам внеурочной деятельности учащихся относятся: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Предметные и тематические кружки.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Научная и проектно-исследовательская деятельность учащихся.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Спортивные секции.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Коллективные творческие дела.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Направленность дополнительного образования. Система дополнительного образования в нашей школе предоставляет возможность заниматься разным возрастным группам, начиная с первоклассника. Работа всех кружков способствует развитию творческих, познавательных, физических способностей детей, обеспечивает интерес и развитие трудолюбия, коммуникабельность, способствует ведению здорового образа жизни (секции по баскетболу, футболу, теннису).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школе созданы всевозможные условия для внеурочной деятельности учащихся. График кружковой деятельности прилагается. За анализируемый период 2019-2023 учебные </w:t>
      </w:r>
      <w:proofErr w:type="gramStart"/>
      <w:r>
        <w:rPr>
          <w:rFonts w:ascii="Times New Roman" w:hAnsi="Times New Roman" w:cs="Times New Roman"/>
          <w:sz w:val="28"/>
          <w:szCs w:val="28"/>
        </w:rPr>
        <w:t>годы</w:t>
      </w:r>
      <w:proofErr w:type="gramEnd"/>
      <w:r>
        <w:rPr>
          <w:rFonts w:ascii="Times New Roman" w:hAnsi="Times New Roman" w:cs="Times New Roman"/>
          <w:sz w:val="28"/>
          <w:szCs w:val="28"/>
        </w:rPr>
        <w:t xml:space="preserve"> обучающиеся школы ТОО «Частная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 принимает участие в различных конкурсах и соревнованиях творческого и спортивного направления.</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2</w:t>
      </w:r>
      <w:r>
        <w:rPr>
          <w:rFonts w:ascii="Times New Roman" w:hAnsi="Times New Roman" w:cs="Times New Roman"/>
          <w:b/>
          <w:sz w:val="28"/>
          <w:szCs w:val="28"/>
        </w:rPr>
        <w:t>.</w:t>
      </w:r>
      <w:r>
        <w:rPr>
          <w:rFonts w:ascii="Times New Roman" w:hAnsi="Times New Roman" w:cs="Times New Roman"/>
          <w:b/>
          <w:sz w:val="28"/>
          <w:szCs w:val="28"/>
          <w:lang w:val="kk-KZ"/>
        </w:rPr>
        <w:t>6</w:t>
      </w:r>
      <w:r>
        <w:rPr>
          <w:rFonts w:ascii="Times New Roman" w:hAnsi="Times New Roman" w:cs="Times New Roman"/>
          <w:b/>
          <w:sz w:val="28"/>
          <w:szCs w:val="28"/>
        </w:rPr>
        <w:t>. Изучение обязательного курса “Основы безопасности жизнедеятельности”</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Изучение основ безопасности жизнедеятельности на уровне основного общего образования направлено на достижение следующих целей: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Общие цели изучения ОБЖ призваны способствовать: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повышению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снижению отрицательного влияния человеческого фактора на безопасность личности, общества и государства;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формированию антитеррористического поведения, отрицательного отношения к приему </w:t>
      </w:r>
      <w:proofErr w:type="spellStart"/>
      <w:r>
        <w:rPr>
          <w:rFonts w:ascii="Times New Roman" w:hAnsi="Times New Roman" w:cs="Times New Roman"/>
          <w:sz w:val="28"/>
          <w:szCs w:val="28"/>
        </w:rPr>
        <w:t>психоактивных</w:t>
      </w:r>
      <w:proofErr w:type="spellEnd"/>
      <w:r>
        <w:rPr>
          <w:rFonts w:ascii="Times New Roman" w:hAnsi="Times New Roman" w:cs="Times New Roman"/>
          <w:sz w:val="28"/>
          <w:szCs w:val="28"/>
        </w:rPr>
        <w:t xml:space="preserve"> веществ, в том числе наркотиков; обеспечению профилактики асоциального поведения учащихся.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Достижение этих целей обеспечивается в школе решением таких учебных задач, как: формирование у учащихся современного уровня культуры безопасности жизнедеятельности; формирование индивидуальной системы здорового образа жизни;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воспитание антитеррористического поведения и отрицательного отношения к </w:t>
      </w:r>
      <w:proofErr w:type="spellStart"/>
      <w:r>
        <w:rPr>
          <w:rFonts w:ascii="Times New Roman" w:hAnsi="Times New Roman" w:cs="Times New Roman"/>
          <w:sz w:val="28"/>
          <w:szCs w:val="28"/>
        </w:rPr>
        <w:t>психоактивным</w:t>
      </w:r>
      <w:proofErr w:type="spellEnd"/>
      <w:r>
        <w:rPr>
          <w:rFonts w:ascii="Times New Roman" w:hAnsi="Times New Roman" w:cs="Times New Roman"/>
          <w:sz w:val="28"/>
          <w:szCs w:val="28"/>
        </w:rPr>
        <w:t xml:space="preserve"> веществам и асоциальному поведению. Личностными результатами обучения ОБЖ в основной школе являются: </w:t>
      </w:r>
      <w:r>
        <w:rPr>
          <w:rFonts w:ascii="Segoe UI Symbol" w:hAnsi="Segoe UI Symbol" w:cs="Segoe UI Symbol"/>
          <w:sz w:val="28"/>
          <w:szCs w:val="28"/>
        </w:rPr>
        <w:t>➢</w:t>
      </w:r>
      <w:r>
        <w:rPr>
          <w:rFonts w:ascii="Times New Roman" w:hAnsi="Times New Roman" w:cs="Times New Roman"/>
          <w:sz w:val="28"/>
          <w:szCs w:val="28"/>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формирование потребности соблюдать нормы здорового образа жизни, осознанно выполнять правила безопасности жизнедеятельности;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D6545A" w:rsidRDefault="00062A6B">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Метапредметными</w:t>
      </w:r>
      <w:proofErr w:type="spellEnd"/>
      <w:r>
        <w:rPr>
          <w:rFonts w:ascii="Times New Roman" w:hAnsi="Times New Roman" w:cs="Times New Roman"/>
          <w:sz w:val="28"/>
          <w:szCs w:val="28"/>
        </w:rPr>
        <w:t xml:space="preserve"> результатами обучения основам безопасности жизнедеятельности в основной школе являются: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овладение умениями формулировать личные понятия о безопасности; анализировать причины возникновения опасных и чрезвычайных ситуаций;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овладение обучающимися навыками самостоятельно определять цели и задачи по безопасному поведению в повседневной жизни и в </w:t>
      </w:r>
      <w:r>
        <w:rPr>
          <w:rFonts w:ascii="Times New Roman" w:hAnsi="Times New Roman" w:cs="Times New Roman"/>
          <w:sz w:val="28"/>
          <w:szCs w:val="28"/>
        </w:rPr>
        <w:lastRenderedPageBreak/>
        <w:t xml:space="preserve">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развития умения выражать свои мысли и способности слушать собеседника, понимать его точку зрения, признавать право другого человека на иное мнение; освоение приемов действий в опасных и чрезвычайных ситуациях природного, техногенного и социального характера;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формирование умений взаимодействовать с окружающими, выполнять различные социальные роли вовремя и при ликвидации последствий чрезвычайных ситуаций.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Предметными результатами обучения ОБЖ в основной школе являются: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В познавательной сфере: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w:t>
      </w:r>
      <w:proofErr w:type="gramEnd"/>
      <w:r>
        <w:rPr>
          <w:rFonts w:ascii="Times New Roman" w:hAnsi="Times New Roman" w:cs="Times New Roman"/>
          <w:sz w:val="28"/>
          <w:szCs w:val="28"/>
        </w:rPr>
        <w:t xml:space="preserve"> о правах и обязанностях граждан в области безопасности жизнедеятельности.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В ценностно-ориентационной сфере: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В коммуникативной сфере: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В эстетической сфере: Умение оценивать с эстетической (художественной) точки зрения красоту окружающего мира; умение сохранять его.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 В трудовой сфере: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 умения оказывать первую медицинскую помощь.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В сфере физической культуры: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формирование установки на здоровый образ жизни; </w:t>
      </w:r>
    </w:p>
    <w:p w:rsidR="00D6545A" w:rsidRDefault="00062A6B">
      <w:pPr>
        <w:spacing w:after="0"/>
        <w:ind w:firstLine="708"/>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2019-2020 учебном году содержание учебного курса «Основы безопасности жизнедеятельности» реализовывалось в 1-4-х классах в рамках учебного курса «Познание мира»: в 1-3-х классах с годовой учебной нагрузкой по 6 часов, в 4-ых классах – 10 часов, учителями начальных классов.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2020-2021 учебном году содержание учебного курса «Основы безопасности жизнедеятельности» реализовывалось в 1-4-х классах в рамках учебного курса «Познание мира»: в 1-3-х классах с годовой учебной нагрузкой по 6 часов, в 4-х классах – 10 часов.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2021-2022 учебном году содержание учебного курса «Основы безопасности жизнедеятельности» реализовывалось в 1-4-х классах в рамках учебного курса «Познание мира»: в 1-3-х классах с годовой учебной нагрузкой по 6 часов, в 4-х классах – 10 часов.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учебном предмете «Познание мира» 1-4 классах изучаются знания по безопасности жизнедеятельности, формированию представлений о стихийных бедствиях, об оказании первой помощи, правил пожарной, </w:t>
      </w:r>
      <w:proofErr w:type="spellStart"/>
      <w:r>
        <w:rPr>
          <w:rFonts w:ascii="Times New Roman" w:hAnsi="Times New Roman" w:cs="Times New Roman"/>
          <w:sz w:val="28"/>
          <w:szCs w:val="28"/>
        </w:rPr>
        <w:t>вод</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газобезопасности</w:t>
      </w:r>
      <w:proofErr w:type="spellEnd"/>
      <w:r>
        <w:rPr>
          <w:rFonts w:ascii="Times New Roman" w:hAnsi="Times New Roman" w:cs="Times New Roman"/>
          <w:sz w:val="28"/>
          <w:szCs w:val="28"/>
        </w:rPr>
        <w:t xml:space="preserve"> (ИМП за 2022- 2023, стр. 98).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По программе ОБЖ были проведены следующие мероприятия:</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1.Тренировки по эвакуации, командно-штабные учения.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2. Классные часы-презентации «Причины пожаров. Профилактика пожаров в быту».</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Проведены инструктажи по пожарной безопасности с обучающимися и сотрудниками школы (4 инструктажа с учащимися и сотрудниками школы, в том </w:t>
      </w:r>
      <w:proofErr w:type="gramStart"/>
      <w:r>
        <w:rPr>
          <w:rFonts w:ascii="Times New Roman" w:hAnsi="Times New Roman" w:cs="Times New Roman"/>
          <w:sz w:val="28"/>
          <w:szCs w:val="28"/>
        </w:rPr>
        <w:t>числе</w:t>
      </w:r>
      <w:proofErr w:type="gramEnd"/>
      <w:r>
        <w:rPr>
          <w:rFonts w:ascii="Times New Roman" w:hAnsi="Times New Roman" w:cs="Times New Roman"/>
          <w:sz w:val="28"/>
          <w:szCs w:val="28"/>
        </w:rPr>
        <w:t xml:space="preserve"> 1 внеплановый).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Систематическое обновление уголка пожарной безопасности.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5.Классные часы «Предупреждение пожаров и шалости детей с огнем»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Проводились классные часы на тему «Безопасность на воде»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7. Проводились классные часы на тему: «Безопасность во время каникул».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2</w:t>
      </w:r>
      <w:r>
        <w:rPr>
          <w:rFonts w:ascii="Times New Roman" w:hAnsi="Times New Roman" w:cs="Times New Roman"/>
          <w:b/>
          <w:sz w:val="28"/>
          <w:szCs w:val="28"/>
        </w:rPr>
        <w:t>.</w:t>
      </w:r>
      <w:r>
        <w:rPr>
          <w:rFonts w:ascii="Times New Roman" w:hAnsi="Times New Roman" w:cs="Times New Roman"/>
          <w:b/>
          <w:sz w:val="28"/>
          <w:szCs w:val="28"/>
          <w:lang w:val="kk-KZ"/>
        </w:rPr>
        <w:t>7</w:t>
      </w:r>
      <w:r>
        <w:rPr>
          <w:rFonts w:ascii="Times New Roman" w:hAnsi="Times New Roman" w:cs="Times New Roman"/>
          <w:b/>
          <w:sz w:val="28"/>
          <w:szCs w:val="28"/>
        </w:rPr>
        <w:t>. Реализация обязательного учебного курса “Правила дорожного движения”</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Цель программы: создание условий для формирования у школьников устойчивых навыков безопасного поведения на улицах и дорогах.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Целевые параметры правил безопасного поведения на улицах и дорогах:</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относиться к правилам дорожного движения как к важной общественной ценности;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владеть методами предупреждения ДДТТ и оказания первой помощи пострадавшим при ДТП, навыками пропаганды ПДД;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владеть навыками безопасного поведения на улицах и дорогах.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предоставить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базовое образование в рамках государственных стандартов;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формирование у обучающихся устойчивых навыков соблюдения и выполнения правил дорожного движения;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привитие культуры безопасного поведения на дорогах; - 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и во дворах;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воспитание грамотных участников дорожного движения, формирование уважительного отношения к законам дороги, осознания объективной целесообразности действующих правил и требований дорожного движения;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-формирование </w:t>
      </w:r>
      <w:proofErr w:type="gramStart"/>
      <w:r>
        <w:rPr>
          <w:rFonts w:ascii="Times New Roman" w:hAnsi="Times New Roman" w:cs="Times New Roman"/>
          <w:sz w:val="28"/>
          <w:szCs w:val="28"/>
        </w:rPr>
        <w:t>общечеловеческих</w:t>
      </w:r>
      <w:proofErr w:type="gramEnd"/>
      <w:r>
        <w:rPr>
          <w:rFonts w:ascii="Times New Roman" w:hAnsi="Times New Roman" w:cs="Times New Roman"/>
          <w:sz w:val="28"/>
          <w:szCs w:val="28"/>
        </w:rPr>
        <w:t xml:space="preserve"> нравственных ценностных ориентации;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привитие первичных навыков оказания первой медицинской помощи при ДТП;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поддерживать у родителей обучающихся устойчивый интерес к безопасности детей как участников дорожного движения.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Содержание курса «Правила дорожного движения» в 2019-2020 учебном году «Правила дорожного движения» реализуется в 1-4 классах за счет классных часов – по 6 часов в каждом классе.</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2020-2021 учебном году содержание курса «Правила дорожного движения» реализуется в 1-4 классах за счет классных часов – по 6 часов в каждом классе.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2021-2022 учебном году «Правила дорожного движения» реализуется в 1-4 классах за счет классных часов – по 6 часов 1-3  классе, 10 часов 4 класс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2022-2023 учебном году учебный курс «Правила дорожного движения» в учебном предмете «Познание мира» 1-4 классах изучаются знания о правилах дорожного движения (ИМП за 2022-2023, стр. 98).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текущем году в содержании типовой учебной программы по предметам «Познание мира», «Изобразительное искусство», «Трудовое обучение» для 1-4 классов изучаются темы по Правилам дорожного движения, такие как «Светофор», «Я пешеход», «Светофор и дорожные знаки», «Безопасный переход проезжей части», «Пешеходный переход» и другие. Кроме этого, содержание учебного курса «Правила дорожного движения» реализуется в 1-3классах по 6 часов, 4 класс 10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Проведены следующие мероприятия: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1.В течение года по отдельным планам обучающиеся принимали участие в целевых профилактических акциях «Внимани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дети!»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 Рассмотрение вопроса о профилактике ДТП и изменениях в кодексе административных правонарушений, связанных с ними в повестку родительского собрания.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Размещение информации «О фактах ДТП» произошедших в муниципальном образовании на стенде «Дорожная безопасность»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4. Беседы «Культура дорожного движения</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Повышение культуры транспортного поведения - источник снижения аварийности на дороге).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Профилактические беседы с учащимися о правилах дорожного движения.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2</w:t>
      </w:r>
      <w:r>
        <w:rPr>
          <w:rFonts w:ascii="Times New Roman" w:hAnsi="Times New Roman" w:cs="Times New Roman"/>
          <w:b/>
          <w:sz w:val="28"/>
          <w:szCs w:val="28"/>
        </w:rPr>
        <w:t>.</w:t>
      </w:r>
      <w:r>
        <w:rPr>
          <w:rFonts w:ascii="Times New Roman" w:hAnsi="Times New Roman" w:cs="Times New Roman"/>
          <w:b/>
          <w:sz w:val="28"/>
          <w:szCs w:val="28"/>
          <w:lang w:val="kk-KZ"/>
        </w:rPr>
        <w:t>8</w:t>
      </w:r>
      <w:r>
        <w:rPr>
          <w:rFonts w:ascii="Times New Roman" w:hAnsi="Times New Roman" w:cs="Times New Roman"/>
          <w:b/>
          <w:sz w:val="28"/>
          <w:szCs w:val="28"/>
        </w:rPr>
        <w:t xml:space="preserve"> Соблюдение квалификационных требований, предъявляемых к образовательной деятельности</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приказу Министерства образования и науки Республики Казахстан от 17 июня 2015 года № 391 к организации образования предъявляются определенные требования. </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Соответствие рабочих учебных планов типовым учебным планам и Государственном общеобязательному стандарту начального, основного среднего и общего среднего образования, утвержденному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приказ № 604) подтверждается копиями рабочих учебных планов. </w:t>
      </w:r>
      <w:proofErr w:type="gramEnd"/>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Наличие педагогов в соответствии с предметами рабочего учебного плана, имеющих педагогическое образование по соответствующим профилям – 100%.</w:t>
      </w:r>
    </w:p>
    <w:p w:rsidR="00D6545A" w:rsidRPr="00062A6B" w:rsidRDefault="00D6545A">
      <w:pPr>
        <w:spacing w:after="0"/>
        <w:ind w:firstLine="708"/>
        <w:jc w:val="both"/>
        <w:rPr>
          <w:rFonts w:ascii="Times New Roman" w:hAnsi="Times New Roman" w:cs="Times New Roman"/>
          <w:sz w:val="28"/>
          <w:szCs w:val="28"/>
        </w:rPr>
      </w:pP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Качественный состав педагогов в разрезе начальной школы и основной, общей школы / учет движения педагогов</w:t>
      </w:r>
    </w:p>
    <w:p w:rsidR="00D6545A" w:rsidRDefault="00D6545A">
      <w:pPr>
        <w:spacing w:after="0"/>
        <w:ind w:firstLine="708"/>
        <w:jc w:val="center"/>
        <w:rPr>
          <w:rFonts w:ascii="Times New Roman" w:hAnsi="Times New Roman" w:cs="Times New Roman"/>
          <w:b/>
          <w:sz w:val="28"/>
          <w:szCs w:val="28"/>
          <w:highlight w:val="yellow"/>
        </w:rPr>
      </w:pPr>
    </w:p>
    <w:tbl>
      <w:tblPr>
        <w:tblStyle w:val="aa"/>
        <w:tblW w:w="0" w:type="auto"/>
        <w:tblLayout w:type="fixed"/>
        <w:tblLook w:val="04A0"/>
      </w:tblPr>
      <w:tblGrid>
        <w:gridCol w:w="1980"/>
        <w:gridCol w:w="736"/>
        <w:gridCol w:w="736"/>
        <w:gridCol w:w="736"/>
        <w:gridCol w:w="736"/>
        <w:gridCol w:w="736"/>
        <w:gridCol w:w="736"/>
        <w:gridCol w:w="736"/>
        <w:gridCol w:w="736"/>
        <w:gridCol w:w="736"/>
        <w:gridCol w:w="741"/>
      </w:tblGrid>
      <w:tr w:rsidR="00D6545A">
        <w:tc>
          <w:tcPr>
            <w:tcW w:w="1980" w:type="dxa"/>
            <w:vMerge w:val="restart"/>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Учебные годы/ </w:t>
            </w:r>
            <w:r>
              <w:rPr>
                <w:rFonts w:ascii="Times New Roman" w:hAnsi="Times New Roman" w:cs="Times New Roman"/>
                <w:b/>
                <w:sz w:val="24"/>
                <w:szCs w:val="24"/>
              </w:rPr>
              <w:lastRenderedPageBreak/>
              <w:t>Уровень квалификации педагогических работников</w:t>
            </w:r>
          </w:p>
        </w:tc>
        <w:tc>
          <w:tcPr>
            <w:tcW w:w="1472" w:type="dxa"/>
            <w:gridSpan w:val="2"/>
          </w:tcPr>
          <w:p w:rsidR="00D6545A" w:rsidRDefault="00062A6B">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2019-2020</w:t>
            </w:r>
          </w:p>
        </w:tc>
        <w:tc>
          <w:tcPr>
            <w:tcW w:w="1472" w:type="dxa"/>
            <w:gridSpan w:val="2"/>
          </w:tcPr>
          <w:p w:rsidR="00D6545A" w:rsidRDefault="00062A6B">
            <w:pPr>
              <w:spacing w:after="0"/>
              <w:jc w:val="center"/>
              <w:rPr>
                <w:rFonts w:ascii="Times New Roman" w:hAnsi="Times New Roman" w:cs="Times New Roman"/>
                <w:b/>
                <w:sz w:val="24"/>
                <w:szCs w:val="24"/>
              </w:rPr>
            </w:pPr>
            <w:r>
              <w:rPr>
                <w:rFonts w:ascii="Times New Roman" w:hAnsi="Times New Roman" w:cs="Times New Roman"/>
                <w:b/>
                <w:sz w:val="24"/>
                <w:szCs w:val="24"/>
              </w:rPr>
              <w:t>2020-2021</w:t>
            </w:r>
          </w:p>
        </w:tc>
        <w:tc>
          <w:tcPr>
            <w:tcW w:w="1472" w:type="dxa"/>
            <w:gridSpan w:val="2"/>
          </w:tcPr>
          <w:p w:rsidR="00D6545A" w:rsidRDefault="00062A6B">
            <w:pPr>
              <w:spacing w:after="0"/>
              <w:jc w:val="center"/>
              <w:rPr>
                <w:rFonts w:ascii="Times New Roman" w:hAnsi="Times New Roman" w:cs="Times New Roman"/>
                <w:b/>
                <w:sz w:val="24"/>
                <w:szCs w:val="24"/>
              </w:rPr>
            </w:pPr>
            <w:r>
              <w:rPr>
                <w:rFonts w:ascii="Times New Roman" w:hAnsi="Times New Roman" w:cs="Times New Roman"/>
                <w:b/>
                <w:sz w:val="24"/>
                <w:szCs w:val="24"/>
              </w:rPr>
              <w:t>2021-2022</w:t>
            </w:r>
          </w:p>
        </w:tc>
        <w:tc>
          <w:tcPr>
            <w:tcW w:w="1472" w:type="dxa"/>
            <w:gridSpan w:val="2"/>
          </w:tcPr>
          <w:p w:rsidR="00D6545A" w:rsidRDefault="00062A6B">
            <w:pPr>
              <w:spacing w:after="0"/>
              <w:jc w:val="center"/>
              <w:rPr>
                <w:rFonts w:ascii="Times New Roman" w:hAnsi="Times New Roman" w:cs="Times New Roman"/>
                <w:b/>
                <w:sz w:val="24"/>
                <w:szCs w:val="24"/>
              </w:rPr>
            </w:pPr>
            <w:r>
              <w:rPr>
                <w:rFonts w:ascii="Times New Roman" w:hAnsi="Times New Roman" w:cs="Times New Roman"/>
                <w:b/>
                <w:sz w:val="24"/>
                <w:szCs w:val="24"/>
              </w:rPr>
              <w:t>2022-2023</w:t>
            </w:r>
          </w:p>
        </w:tc>
        <w:tc>
          <w:tcPr>
            <w:tcW w:w="1477" w:type="dxa"/>
            <w:gridSpan w:val="2"/>
          </w:tcPr>
          <w:p w:rsidR="00D6545A" w:rsidRDefault="00062A6B">
            <w:pPr>
              <w:spacing w:after="0"/>
              <w:jc w:val="center"/>
              <w:rPr>
                <w:rFonts w:ascii="Times New Roman" w:hAnsi="Times New Roman" w:cs="Times New Roman"/>
                <w:b/>
                <w:sz w:val="24"/>
                <w:szCs w:val="24"/>
              </w:rPr>
            </w:pPr>
            <w:r>
              <w:rPr>
                <w:rFonts w:ascii="Times New Roman" w:hAnsi="Times New Roman" w:cs="Times New Roman"/>
                <w:b/>
                <w:sz w:val="24"/>
                <w:szCs w:val="24"/>
              </w:rPr>
              <w:t>2023-2024</w:t>
            </w:r>
          </w:p>
        </w:tc>
      </w:tr>
      <w:tr w:rsidR="00D6545A">
        <w:tc>
          <w:tcPr>
            <w:tcW w:w="1980" w:type="dxa"/>
            <w:vMerge/>
          </w:tcPr>
          <w:p w:rsidR="00D6545A" w:rsidRDefault="00D6545A">
            <w:pPr>
              <w:spacing w:after="0"/>
              <w:jc w:val="both"/>
              <w:rPr>
                <w:rFonts w:ascii="Times New Roman" w:hAnsi="Times New Roman" w:cs="Times New Roman"/>
                <w:b/>
                <w:sz w:val="24"/>
                <w:szCs w:val="24"/>
              </w:rPr>
            </w:pP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Кол- </w:t>
            </w:r>
            <w:proofErr w:type="gramStart"/>
            <w:r>
              <w:rPr>
                <w:rFonts w:ascii="Times New Roman" w:hAnsi="Times New Roman" w:cs="Times New Roman"/>
                <w:b/>
                <w:sz w:val="24"/>
                <w:szCs w:val="24"/>
              </w:rPr>
              <w:t>во</w:t>
            </w:r>
            <w:proofErr w:type="gramEnd"/>
            <w:r>
              <w:rPr>
                <w:rFonts w:ascii="Times New Roman" w:hAnsi="Times New Roman" w:cs="Times New Roman"/>
                <w:b/>
                <w:sz w:val="24"/>
                <w:szCs w:val="24"/>
              </w:rPr>
              <w:t xml:space="preserve"> </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Кол- </w:t>
            </w:r>
            <w:proofErr w:type="gramStart"/>
            <w:r>
              <w:rPr>
                <w:rFonts w:ascii="Times New Roman" w:hAnsi="Times New Roman" w:cs="Times New Roman"/>
                <w:b/>
                <w:sz w:val="24"/>
                <w:szCs w:val="24"/>
              </w:rPr>
              <w:t>во</w:t>
            </w:r>
            <w:proofErr w:type="gramEnd"/>
            <w:r>
              <w:rPr>
                <w:rFonts w:ascii="Times New Roman" w:hAnsi="Times New Roman" w:cs="Times New Roman"/>
                <w:b/>
                <w:sz w:val="24"/>
                <w:szCs w:val="24"/>
              </w:rPr>
              <w:t xml:space="preserve"> </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Кол- </w:t>
            </w:r>
            <w:proofErr w:type="gramStart"/>
            <w:r>
              <w:rPr>
                <w:rFonts w:ascii="Times New Roman" w:hAnsi="Times New Roman" w:cs="Times New Roman"/>
                <w:b/>
                <w:sz w:val="24"/>
                <w:szCs w:val="24"/>
              </w:rPr>
              <w:t>во</w:t>
            </w:r>
            <w:proofErr w:type="gramEnd"/>
            <w:r>
              <w:rPr>
                <w:rFonts w:ascii="Times New Roman" w:hAnsi="Times New Roman" w:cs="Times New Roman"/>
                <w:b/>
                <w:sz w:val="24"/>
                <w:szCs w:val="24"/>
              </w:rPr>
              <w:t xml:space="preserve"> </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Кол- </w:t>
            </w:r>
            <w:proofErr w:type="gramStart"/>
            <w:r>
              <w:rPr>
                <w:rFonts w:ascii="Times New Roman" w:hAnsi="Times New Roman" w:cs="Times New Roman"/>
                <w:b/>
                <w:sz w:val="24"/>
                <w:szCs w:val="24"/>
              </w:rPr>
              <w:t>во</w:t>
            </w:r>
            <w:proofErr w:type="gramEnd"/>
            <w:r>
              <w:rPr>
                <w:rFonts w:ascii="Times New Roman" w:hAnsi="Times New Roman" w:cs="Times New Roman"/>
                <w:b/>
                <w:sz w:val="24"/>
                <w:szCs w:val="24"/>
              </w:rPr>
              <w:t xml:space="preserve"> </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Кол- </w:t>
            </w:r>
            <w:proofErr w:type="gramStart"/>
            <w:r>
              <w:rPr>
                <w:rFonts w:ascii="Times New Roman" w:hAnsi="Times New Roman" w:cs="Times New Roman"/>
                <w:b/>
                <w:sz w:val="24"/>
                <w:szCs w:val="24"/>
              </w:rPr>
              <w:t>во</w:t>
            </w:r>
            <w:proofErr w:type="gramEnd"/>
            <w:r>
              <w:rPr>
                <w:rFonts w:ascii="Times New Roman" w:hAnsi="Times New Roman" w:cs="Times New Roman"/>
                <w:b/>
                <w:sz w:val="24"/>
                <w:szCs w:val="24"/>
              </w:rPr>
              <w:t xml:space="preserve"> </w:t>
            </w:r>
          </w:p>
        </w:tc>
        <w:tc>
          <w:tcPr>
            <w:tcW w:w="741" w:type="dxa"/>
          </w:tcPr>
          <w:p w:rsidR="00D6545A" w:rsidRDefault="00062A6B">
            <w:pPr>
              <w:spacing w:after="0"/>
              <w:jc w:val="both"/>
              <w:rPr>
                <w:rFonts w:ascii="Times New Roman" w:hAnsi="Times New Roman" w:cs="Times New Roman"/>
                <w:b/>
                <w:sz w:val="24"/>
                <w:szCs w:val="24"/>
              </w:rPr>
            </w:pPr>
            <w:r>
              <w:rPr>
                <w:rFonts w:ascii="Times New Roman" w:hAnsi="Times New Roman" w:cs="Times New Roman"/>
                <w:b/>
                <w:sz w:val="24"/>
                <w:szCs w:val="24"/>
              </w:rPr>
              <w:t>%</w:t>
            </w: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Всего педагогов</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0</w:t>
            </w:r>
          </w:p>
        </w:tc>
        <w:tc>
          <w:tcPr>
            <w:tcW w:w="736" w:type="dxa"/>
          </w:tcPr>
          <w:p w:rsidR="00D6545A" w:rsidRDefault="00D6545A">
            <w:pPr>
              <w:spacing w:after="0"/>
              <w:jc w:val="both"/>
              <w:rPr>
                <w:rFonts w:ascii="Times New Roman" w:hAnsi="Times New Roman" w:cs="Times New Roman"/>
                <w:sz w:val="24"/>
                <w:szCs w:val="24"/>
              </w:rPr>
            </w:pP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36" w:type="dxa"/>
          </w:tcPr>
          <w:p w:rsidR="00D6545A" w:rsidRDefault="00D6545A">
            <w:pPr>
              <w:spacing w:after="0"/>
              <w:jc w:val="both"/>
              <w:rPr>
                <w:rFonts w:ascii="Times New Roman" w:hAnsi="Times New Roman" w:cs="Times New Roman"/>
                <w:sz w:val="24"/>
                <w:szCs w:val="24"/>
              </w:rPr>
            </w:pP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0</w:t>
            </w:r>
          </w:p>
        </w:tc>
        <w:tc>
          <w:tcPr>
            <w:tcW w:w="736" w:type="dxa"/>
          </w:tcPr>
          <w:p w:rsidR="00D6545A" w:rsidRDefault="00D6545A">
            <w:pPr>
              <w:spacing w:after="0"/>
              <w:jc w:val="both"/>
              <w:rPr>
                <w:rFonts w:ascii="Times New Roman" w:hAnsi="Times New Roman" w:cs="Times New Roman"/>
                <w:sz w:val="24"/>
                <w:szCs w:val="24"/>
              </w:rPr>
            </w:pP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1</w:t>
            </w:r>
          </w:p>
        </w:tc>
        <w:tc>
          <w:tcPr>
            <w:tcW w:w="736" w:type="dxa"/>
          </w:tcPr>
          <w:p w:rsidR="00D6545A" w:rsidRDefault="00D6545A">
            <w:pPr>
              <w:spacing w:after="0"/>
              <w:jc w:val="both"/>
              <w:rPr>
                <w:rFonts w:ascii="Times New Roman" w:hAnsi="Times New Roman" w:cs="Times New Roman"/>
                <w:sz w:val="24"/>
                <w:szCs w:val="24"/>
              </w:rPr>
            </w:pP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741" w:type="dxa"/>
          </w:tcPr>
          <w:p w:rsidR="00D6545A" w:rsidRDefault="00D6545A">
            <w:pPr>
              <w:spacing w:after="0"/>
              <w:jc w:val="both"/>
              <w:rPr>
                <w:rFonts w:ascii="Times New Roman" w:hAnsi="Times New Roman" w:cs="Times New Roman"/>
                <w:sz w:val="24"/>
                <w:szCs w:val="24"/>
              </w:rPr>
            </w:pP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Высшая категория</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lang w:val="kk-KZ"/>
              </w:rPr>
              <w:t>2</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18</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Первая категория </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p w:rsidR="00D6545A" w:rsidRDefault="00D6545A">
            <w:pPr>
              <w:spacing w:after="0"/>
              <w:jc w:val="both"/>
              <w:rPr>
                <w:rFonts w:ascii="Times New Roman" w:hAnsi="Times New Roman" w:cs="Times New Roman"/>
                <w:sz w:val="24"/>
                <w:szCs w:val="24"/>
              </w:rPr>
            </w:pP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25</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8,3</w:t>
            </w:r>
            <w:r>
              <w:rPr>
                <w:rFonts w:ascii="Times New Roman" w:hAnsi="Times New Roman" w:cs="Times New Roman"/>
                <w:b/>
                <w:sz w:val="24"/>
                <w:szCs w:val="24"/>
              </w:rPr>
              <w:t>%</w:t>
            </w: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Вторая категория  </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12,5</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9</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8,3</w:t>
            </w:r>
            <w:r>
              <w:rPr>
                <w:rFonts w:ascii="Times New Roman" w:hAnsi="Times New Roman" w:cs="Times New Roman"/>
                <w:b/>
                <w:sz w:val="24"/>
                <w:szCs w:val="24"/>
              </w:rPr>
              <w:t>%</w:t>
            </w: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Педагог-мастер </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Педагог - исследователь </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12,5</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val="kk-KZ" w:eastAsia="ru-RU"/>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9</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val="kk-KZ" w:eastAsia="ru-RU"/>
              </w:rPr>
              <w:t>1</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8,3</w:t>
            </w:r>
            <w:r>
              <w:rPr>
                <w:rFonts w:ascii="Times New Roman" w:hAnsi="Times New Roman" w:cs="Times New Roman"/>
                <w:b/>
                <w:sz w:val="24"/>
                <w:szCs w:val="24"/>
              </w:rPr>
              <w:t>%</w:t>
            </w: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 xml:space="preserve">Педагог-эксперт </w:t>
            </w:r>
          </w:p>
        </w:tc>
        <w:tc>
          <w:tcPr>
            <w:tcW w:w="736" w:type="dxa"/>
          </w:tcPr>
          <w:p w:rsidR="00D6545A" w:rsidRDefault="00062A6B">
            <w:pPr>
              <w:spacing w:after="0"/>
              <w:jc w:val="both"/>
              <w:rPr>
                <w:lang w:val="kk-KZ"/>
              </w:rPr>
            </w:pPr>
            <w:r>
              <w:rPr>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b/>
                <w:sz w:val="24"/>
                <w:szCs w:val="24"/>
              </w:rPr>
              <w:t>%</w:t>
            </w:r>
          </w:p>
        </w:tc>
        <w:tc>
          <w:tcPr>
            <w:tcW w:w="736" w:type="dxa"/>
          </w:tcPr>
          <w:p w:rsidR="00D6545A" w:rsidRDefault="00062A6B">
            <w:pPr>
              <w:spacing w:after="0"/>
            </w:pPr>
            <w:r>
              <w:rPr>
                <w:rFonts w:ascii="Times New Roman" w:eastAsia="Times New Roman" w:hAnsi="Times New Roman" w:cs="Times New Roman"/>
                <w:sz w:val="24"/>
                <w:szCs w:val="24"/>
                <w:lang w:val="kk-KZ" w:eastAsia="ru-RU"/>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9</w:t>
            </w:r>
            <w:r>
              <w:rPr>
                <w:rFonts w:ascii="Times New Roman" w:hAnsi="Times New Roman" w:cs="Times New Roman"/>
                <w:b/>
                <w:sz w:val="24"/>
                <w:szCs w:val="24"/>
              </w:rPr>
              <w:t>%</w:t>
            </w:r>
          </w:p>
        </w:tc>
        <w:tc>
          <w:tcPr>
            <w:tcW w:w="736" w:type="dxa"/>
          </w:tcPr>
          <w:p w:rsidR="00D6545A" w:rsidRDefault="00062A6B">
            <w:pPr>
              <w:spacing w:after="0"/>
              <w:rPr>
                <w:lang w:val="kk-KZ"/>
              </w:rPr>
            </w:pPr>
            <w:r>
              <w:rPr>
                <w:lang w:val="kk-KZ"/>
              </w:rPr>
              <w:t>1</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8,3</w:t>
            </w:r>
            <w:r>
              <w:rPr>
                <w:rFonts w:ascii="Times New Roman" w:hAnsi="Times New Roman" w:cs="Times New Roman"/>
                <w:b/>
                <w:sz w:val="24"/>
                <w:szCs w:val="24"/>
              </w:rPr>
              <w:t>%</w:t>
            </w:r>
          </w:p>
        </w:tc>
      </w:tr>
      <w:tr w:rsidR="00D6545A">
        <w:tc>
          <w:tcPr>
            <w:tcW w:w="1980"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Педагог-модератор</w:t>
            </w:r>
          </w:p>
        </w:tc>
        <w:tc>
          <w:tcPr>
            <w:tcW w:w="736" w:type="dxa"/>
          </w:tcPr>
          <w:p w:rsidR="00D6545A" w:rsidRDefault="00062A6B">
            <w:pPr>
              <w:spacing w:after="0"/>
              <w:jc w:val="both"/>
              <w:rPr>
                <w:lang w:val="kk-KZ"/>
              </w:rPr>
            </w:pPr>
            <w:r>
              <w:rPr>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b/>
                <w:sz w:val="24"/>
                <w:szCs w:val="24"/>
              </w:rPr>
              <w:t>%</w:t>
            </w:r>
          </w:p>
        </w:tc>
        <w:tc>
          <w:tcPr>
            <w:tcW w:w="736" w:type="dxa"/>
          </w:tcPr>
          <w:p w:rsidR="00D6545A" w:rsidRDefault="00062A6B">
            <w:pPr>
              <w:spacing w:after="0"/>
            </w:pPr>
            <w:r>
              <w:rPr>
                <w:rFonts w:ascii="Times New Roman" w:eastAsia="Times New Roman" w:hAnsi="Times New Roman" w:cs="Times New Roman"/>
                <w:sz w:val="24"/>
                <w:szCs w:val="24"/>
                <w:lang w:val="kk-KZ" w:eastAsia="ru-RU"/>
              </w:rPr>
              <w:t>1</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9</w:t>
            </w:r>
            <w:r>
              <w:rPr>
                <w:rFonts w:ascii="Times New Roman" w:hAnsi="Times New Roman" w:cs="Times New Roman"/>
                <w:b/>
                <w:sz w:val="24"/>
                <w:szCs w:val="24"/>
              </w:rPr>
              <w:t>%</w:t>
            </w:r>
          </w:p>
        </w:tc>
        <w:tc>
          <w:tcPr>
            <w:tcW w:w="736" w:type="dxa"/>
          </w:tcPr>
          <w:p w:rsidR="00D6545A" w:rsidRDefault="00062A6B">
            <w:pPr>
              <w:spacing w:after="0"/>
            </w:pPr>
            <w:r>
              <w:rPr>
                <w:rFonts w:ascii="Times New Roman" w:eastAsia="Times New Roman" w:hAnsi="Times New Roman" w:cs="Times New Roman"/>
                <w:sz w:val="24"/>
                <w:szCs w:val="24"/>
                <w:lang w:val="kk-KZ" w:eastAsia="ru-RU"/>
              </w:rPr>
              <w:t>2</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16,6</w:t>
            </w:r>
            <w:r>
              <w:rPr>
                <w:rFonts w:ascii="Times New Roman" w:hAnsi="Times New Roman" w:cs="Times New Roman"/>
                <w:b/>
                <w:sz w:val="24"/>
                <w:szCs w:val="24"/>
              </w:rPr>
              <w:t>%</w:t>
            </w:r>
          </w:p>
        </w:tc>
      </w:tr>
      <w:tr w:rsidR="00D6545A">
        <w:tc>
          <w:tcPr>
            <w:tcW w:w="1980"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rPr>
              <w:t xml:space="preserve">Без </w:t>
            </w:r>
            <w:proofErr w:type="spellStart"/>
            <w:r>
              <w:rPr>
                <w:rFonts w:ascii="Times New Roman" w:hAnsi="Times New Roman" w:cs="Times New Roman"/>
                <w:sz w:val="24"/>
                <w:szCs w:val="24"/>
              </w:rPr>
              <w:t>категори</w:t>
            </w:r>
            <w:proofErr w:type="spellEnd"/>
            <w:r>
              <w:rPr>
                <w:rFonts w:ascii="Times New Roman" w:hAnsi="Times New Roman" w:cs="Times New Roman"/>
                <w:sz w:val="24"/>
                <w:szCs w:val="24"/>
                <w:lang w:val="kk-KZ"/>
              </w:rPr>
              <w:t>и</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62,5</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w:t>
            </w:r>
          </w:p>
          <w:p w:rsidR="00D6545A" w:rsidRDefault="00D6545A">
            <w:pPr>
              <w:spacing w:after="0"/>
              <w:jc w:val="both"/>
              <w:rPr>
                <w:rFonts w:ascii="Times New Roman" w:hAnsi="Times New Roman" w:cs="Times New Roman"/>
                <w:sz w:val="24"/>
                <w:szCs w:val="24"/>
              </w:rPr>
            </w:pP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60</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rPr>
            </w:pPr>
            <w:r>
              <w:rPr>
                <w:rFonts w:ascii="Times New Roman" w:hAnsi="Times New Roman" w:cs="Times New Roman"/>
                <w:sz w:val="24"/>
                <w:szCs w:val="24"/>
                <w:lang w:val="kk-KZ"/>
              </w:rPr>
              <w:t>5</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45</w:t>
            </w:r>
            <w:r>
              <w:rPr>
                <w:rFonts w:ascii="Times New Roman" w:hAnsi="Times New Roman" w:cs="Times New Roman"/>
                <w:b/>
                <w:sz w:val="24"/>
                <w:szCs w:val="24"/>
              </w:rPr>
              <w:t>%</w:t>
            </w:r>
          </w:p>
        </w:tc>
        <w:tc>
          <w:tcPr>
            <w:tcW w:w="736"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41" w:type="dxa"/>
          </w:tcPr>
          <w:p w:rsidR="00D6545A" w:rsidRDefault="00062A6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50</w:t>
            </w:r>
            <w:r>
              <w:rPr>
                <w:rFonts w:ascii="Times New Roman" w:hAnsi="Times New Roman" w:cs="Times New Roman"/>
                <w:b/>
                <w:sz w:val="24"/>
                <w:szCs w:val="24"/>
              </w:rPr>
              <w:t>%</w:t>
            </w:r>
          </w:p>
        </w:tc>
      </w:tr>
    </w:tbl>
    <w:p w:rsidR="00D6545A" w:rsidRDefault="00D6545A">
      <w:pPr>
        <w:spacing w:after="0"/>
        <w:ind w:firstLine="708"/>
        <w:jc w:val="both"/>
        <w:rPr>
          <w:rFonts w:ascii="Times New Roman" w:hAnsi="Times New Roman" w:cs="Times New Roman"/>
          <w:sz w:val="28"/>
          <w:szCs w:val="28"/>
        </w:rPr>
      </w:pPr>
    </w:p>
    <w:p w:rsidR="00D6545A" w:rsidRDefault="00062A6B">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rPr>
        <w:t>Общая площадь территории школы составляет 0,52 га, общая площадь</w:t>
      </w:r>
      <w:r>
        <w:rPr>
          <w:rFonts w:ascii="Times New Roman" w:hAnsi="Times New Roman" w:cs="Times New Roman"/>
          <w:sz w:val="28"/>
          <w:szCs w:val="28"/>
          <w:lang w:val="kk-KZ"/>
        </w:rPr>
        <w:t xml:space="preserve"> </w:t>
      </w:r>
      <w:r>
        <w:rPr>
          <w:rFonts w:ascii="Times New Roman" w:hAnsi="Times New Roman" w:cs="Times New Roman"/>
          <w:sz w:val="28"/>
          <w:szCs w:val="28"/>
        </w:rPr>
        <w:t>1848,8 м</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Школа занимает южное крыло здания – 400 м</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Имеется спортивная площадка - общей площадью 220 кв.м. В школе имеется учебных кабинетов</w:t>
      </w:r>
      <w:r>
        <w:rPr>
          <w:rFonts w:ascii="Times New Roman" w:hAnsi="Times New Roman" w:cs="Times New Roman"/>
          <w:sz w:val="28"/>
          <w:szCs w:val="28"/>
          <w:lang w:val="kk-KZ"/>
        </w:rPr>
        <w:t xml:space="preserve"> 8</w:t>
      </w:r>
      <w:r>
        <w:rPr>
          <w:rFonts w:ascii="Times New Roman" w:hAnsi="Times New Roman" w:cs="Times New Roman"/>
          <w:sz w:val="28"/>
          <w:szCs w:val="28"/>
        </w:rPr>
        <w:t xml:space="preserve"> из них 1 компьютерный класс с 10 стационарными компьютерами, класс с интерактивной панелью, игровые комнаты для отдыха учащихся, спортивный/</w:t>
      </w:r>
      <w:proofErr w:type="spellStart"/>
      <w:r>
        <w:rPr>
          <w:rFonts w:ascii="Times New Roman" w:hAnsi="Times New Roman" w:cs="Times New Roman"/>
          <w:sz w:val="28"/>
          <w:szCs w:val="28"/>
        </w:rPr>
        <w:t>музыкалный</w:t>
      </w:r>
      <w:proofErr w:type="spellEnd"/>
      <w:r>
        <w:rPr>
          <w:rFonts w:ascii="Times New Roman" w:hAnsi="Times New Roman" w:cs="Times New Roman"/>
          <w:sz w:val="28"/>
          <w:szCs w:val="28"/>
        </w:rPr>
        <w:t xml:space="preserve"> зал, библиотека, столовая, медицинский кабинет, санузлы, кабинет живописи, класс актерского мастерства. Принтеры установлены в 3-х кабинетах. Во всех учебных и служебных кабинетах имеется компьютеры. Техника подключена к интернету и сети </w:t>
      </w:r>
      <w:proofErr w:type="spellStart"/>
      <w:r>
        <w:rPr>
          <w:rFonts w:ascii="Times New Roman" w:hAnsi="Times New Roman" w:cs="Times New Roman"/>
          <w:sz w:val="28"/>
          <w:szCs w:val="28"/>
        </w:rPr>
        <w:t>Wifi</w:t>
      </w:r>
      <w:proofErr w:type="spellEnd"/>
      <w:r>
        <w:rPr>
          <w:rFonts w:ascii="Times New Roman" w:hAnsi="Times New Roman" w:cs="Times New Roman"/>
          <w:sz w:val="28"/>
          <w:szCs w:val="28"/>
        </w:rPr>
        <w:t xml:space="preserve"> для работы. Скорость интернета</w:t>
      </w:r>
      <w:r>
        <w:rPr>
          <w:rFonts w:ascii="Times New Roman" w:hAnsi="Times New Roman" w:cs="Times New Roman"/>
          <w:sz w:val="28"/>
          <w:szCs w:val="28"/>
          <w:lang w:val="kk-KZ"/>
        </w:rPr>
        <w:t xml:space="preserve"> 4</w:t>
      </w:r>
      <w:r>
        <w:rPr>
          <w:rFonts w:ascii="Times New Roman" w:hAnsi="Times New Roman" w:cs="Times New Roman"/>
          <w:sz w:val="28"/>
          <w:szCs w:val="28"/>
        </w:rPr>
        <w:t xml:space="preserve">0 Мбит/сек. Школа полностью оснащена видеокамерами в количестве 25 штук: внутренних - 17, наружных - 8. В школе установлена стационарная тревожная кнопка, пожарная сигнализация и речевое оповещение. Заключен Договор с охранным агентством.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 xml:space="preserve">III. Требования к уровню подготовки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3</w:t>
      </w:r>
      <w:r>
        <w:rPr>
          <w:rFonts w:ascii="Times New Roman" w:hAnsi="Times New Roman" w:cs="Times New Roman"/>
          <w:b/>
          <w:sz w:val="28"/>
          <w:szCs w:val="28"/>
        </w:rPr>
        <w:t>.</w:t>
      </w:r>
      <w:r>
        <w:rPr>
          <w:rFonts w:ascii="Times New Roman" w:hAnsi="Times New Roman" w:cs="Times New Roman"/>
          <w:b/>
          <w:sz w:val="28"/>
          <w:szCs w:val="28"/>
          <w:lang w:val="kk-KZ"/>
        </w:rPr>
        <w:t>1</w:t>
      </w:r>
      <w:r>
        <w:rPr>
          <w:rFonts w:ascii="Times New Roman" w:hAnsi="Times New Roman" w:cs="Times New Roman"/>
          <w:b/>
          <w:sz w:val="28"/>
          <w:szCs w:val="28"/>
        </w:rPr>
        <w:t xml:space="preserve">. Уровень подготовки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Согласно приказа Министра образования и науки Республики Казахстан от 28 апреля 2021 года № 189 «О внесении изменений и дополнения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w:t>
      </w:r>
      <w:r>
        <w:rPr>
          <w:rFonts w:ascii="Times New Roman" w:hAnsi="Times New Roman" w:cs="Times New Roman"/>
          <w:sz w:val="28"/>
          <w:szCs w:val="28"/>
        </w:rPr>
        <w:lastRenderedPageBreak/>
        <w:t xml:space="preserve">обучающихся для организаций среднего, технического и профессионального, </w:t>
      </w:r>
      <w:proofErr w:type="spellStart"/>
      <w:r>
        <w:rPr>
          <w:rFonts w:ascii="Times New Roman" w:hAnsi="Times New Roman" w:cs="Times New Roman"/>
          <w:sz w:val="28"/>
          <w:szCs w:val="28"/>
        </w:rPr>
        <w:t>послесреднего</w:t>
      </w:r>
      <w:proofErr w:type="spellEnd"/>
      <w:r>
        <w:rPr>
          <w:rFonts w:ascii="Times New Roman" w:hAnsi="Times New Roman" w:cs="Times New Roman"/>
          <w:sz w:val="28"/>
          <w:szCs w:val="28"/>
        </w:rPr>
        <w:t xml:space="preserve"> образования» проводится аттестация обучающихся в ТОО “Частная</w:t>
      </w:r>
      <w:proofErr w:type="gramEnd"/>
      <w:r>
        <w:rPr>
          <w:rFonts w:ascii="Times New Roman" w:hAnsi="Times New Roman" w:cs="Times New Roman"/>
          <w:sz w:val="28"/>
          <w:szCs w:val="28"/>
        </w:rPr>
        <w:t xml:space="preserve">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 xml:space="preserve">». </w:t>
      </w:r>
    </w:p>
    <w:p w:rsidR="00D6545A" w:rsidRDefault="00D6545A">
      <w:pPr>
        <w:spacing w:after="0"/>
        <w:ind w:firstLine="708"/>
        <w:jc w:val="both"/>
        <w:rPr>
          <w:rFonts w:ascii="Times New Roman" w:hAnsi="Times New Roman" w:cs="Times New Roman"/>
          <w:sz w:val="28"/>
          <w:szCs w:val="28"/>
        </w:rPr>
      </w:pPr>
    </w:p>
    <w:p w:rsidR="00D6545A" w:rsidRDefault="00062A6B">
      <w:pPr>
        <w:widowControl w:val="0"/>
        <w:spacing w:after="0" w:line="240" w:lineRule="auto"/>
        <w:ind w:right="516"/>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8"/>
          <w:szCs w:val="28"/>
        </w:rPr>
        <w:t>Учебные показатели учеников (за последние 5 лет, включая текущий</w:t>
      </w:r>
      <w:r>
        <w:rPr>
          <w:rFonts w:ascii="Times New Roman" w:eastAsia="Times New Roman" w:hAnsi="Times New Roman" w:cs="Times New Roman"/>
          <w:b/>
          <w:color w:val="000000"/>
          <w:sz w:val="24"/>
          <w:szCs w:val="24"/>
        </w:rPr>
        <w:t>)</w:t>
      </w:r>
      <w:proofErr w:type="gramEnd"/>
    </w:p>
    <w:tbl>
      <w:tblPr>
        <w:tblStyle w:val="Style12"/>
        <w:tblW w:w="9678" w:type="dxa"/>
        <w:jc w:val="center"/>
        <w:tblLayout w:type="fixed"/>
        <w:tblLook w:val="04A0"/>
      </w:tblPr>
      <w:tblGrid>
        <w:gridCol w:w="2689"/>
        <w:gridCol w:w="1559"/>
        <w:gridCol w:w="1417"/>
        <w:gridCol w:w="1399"/>
        <w:gridCol w:w="1277"/>
        <w:gridCol w:w="1337"/>
      </w:tblGrid>
      <w:tr w:rsidR="00D6545A">
        <w:trPr>
          <w:trHeight w:val="215"/>
          <w:jc w:val="center"/>
        </w:trPr>
        <w:tc>
          <w:tcPr>
            <w:tcW w:w="2689"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ind w:left="-850"/>
              <w:jc w:val="both"/>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201</w:t>
            </w:r>
            <w:r>
              <w:rPr>
                <w:rFonts w:ascii="Times New Roman" w:eastAsia="Times New Roman" w:hAnsi="Times New Roman" w:cs="Times New Roman"/>
                <w:b/>
                <w:color w:val="000000"/>
                <w:sz w:val="24"/>
                <w:szCs w:val="24"/>
                <w:lang w:val="kk-KZ" w:eastAsia="ru-RU"/>
              </w:rPr>
              <w:t>9</w:t>
            </w:r>
            <w:r>
              <w:rPr>
                <w:rFonts w:ascii="Times New Roman" w:eastAsia="Times New Roman" w:hAnsi="Times New Roman" w:cs="Times New Roman"/>
                <w:b/>
                <w:color w:val="000000"/>
                <w:sz w:val="24"/>
                <w:szCs w:val="24"/>
                <w:lang w:eastAsia="ru-RU"/>
              </w:rPr>
              <w:t xml:space="preserve"> /20</w:t>
            </w:r>
            <w:r>
              <w:rPr>
                <w:rFonts w:ascii="Times New Roman" w:eastAsia="Times New Roman" w:hAnsi="Times New Roman" w:cs="Times New Roman"/>
                <w:b/>
                <w:color w:val="000000"/>
                <w:sz w:val="24"/>
                <w:szCs w:val="24"/>
                <w:lang w:val="kk-KZ" w:eastAsia="ru-RU"/>
              </w:rPr>
              <w:t>20</w:t>
            </w:r>
          </w:p>
        </w:tc>
        <w:tc>
          <w:tcPr>
            <w:tcW w:w="1417"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20</w:t>
            </w:r>
            <w:r>
              <w:rPr>
                <w:rFonts w:ascii="Times New Roman" w:eastAsia="Times New Roman" w:hAnsi="Times New Roman" w:cs="Times New Roman"/>
                <w:b/>
                <w:color w:val="000000"/>
                <w:sz w:val="24"/>
                <w:szCs w:val="24"/>
                <w:lang w:val="kk-KZ" w:eastAsia="ru-RU"/>
              </w:rPr>
              <w:t>20</w:t>
            </w:r>
            <w:r>
              <w:rPr>
                <w:rFonts w:ascii="Times New Roman" w:eastAsia="Times New Roman" w:hAnsi="Times New Roman" w:cs="Times New Roman"/>
                <w:b/>
                <w:color w:val="000000"/>
                <w:sz w:val="24"/>
                <w:szCs w:val="24"/>
                <w:lang w:eastAsia="ru-RU"/>
              </w:rPr>
              <w:t>/20</w:t>
            </w:r>
            <w:r>
              <w:rPr>
                <w:rFonts w:ascii="Times New Roman" w:eastAsia="Times New Roman" w:hAnsi="Times New Roman" w:cs="Times New Roman"/>
                <w:b/>
                <w:color w:val="000000"/>
                <w:sz w:val="24"/>
                <w:szCs w:val="24"/>
                <w:lang w:val="kk-KZ" w:eastAsia="ru-RU"/>
              </w:rPr>
              <w:t>21</w:t>
            </w:r>
          </w:p>
        </w:tc>
        <w:tc>
          <w:tcPr>
            <w:tcW w:w="1399"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eastAsia="ru-RU"/>
              </w:rPr>
              <w:t>20</w:t>
            </w:r>
            <w:r>
              <w:rPr>
                <w:rFonts w:ascii="Times New Roman" w:eastAsia="Times New Roman" w:hAnsi="Times New Roman" w:cs="Times New Roman"/>
                <w:b/>
                <w:bCs/>
                <w:color w:val="000000"/>
                <w:sz w:val="24"/>
                <w:szCs w:val="24"/>
                <w:lang w:val="kk-KZ" w:eastAsia="ru-RU"/>
              </w:rPr>
              <w:t>21</w:t>
            </w:r>
            <w:r>
              <w:rPr>
                <w:rFonts w:ascii="Times New Roman" w:eastAsia="Times New Roman" w:hAnsi="Times New Roman" w:cs="Times New Roman"/>
                <w:b/>
                <w:bCs/>
                <w:color w:val="000000"/>
                <w:sz w:val="24"/>
                <w:szCs w:val="24"/>
                <w:lang w:eastAsia="ru-RU"/>
              </w:rPr>
              <w:t xml:space="preserve"> /20</w:t>
            </w:r>
            <w:r>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val="kk-KZ" w:eastAsia="ru-RU"/>
              </w:rPr>
              <w:t>2</w:t>
            </w:r>
          </w:p>
        </w:tc>
        <w:tc>
          <w:tcPr>
            <w:tcW w:w="1277"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eastAsia="ru-RU"/>
              </w:rPr>
              <w:t>202</w:t>
            </w:r>
            <w:r>
              <w:rPr>
                <w:rFonts w:ascii="Times New Roman" w:eastAsia="Times New Roman" w:hAnsi="Times New Roman" w:cs="Times New Roman"/>
                <w:b/>
                <w:bCs/>
                <w:color w:val="000000"/>
                <w:sz w:val="24"/>
                <w:szCs w:val="24"/>
                <w:lang w:val="kk-KZ" w:eastAsia="ru-RU"/>
              </w:rPr>
              <w:t>2</w:t>
            </w:r>
            <w:r>
              <w:rPr>
                <w:rFonts w:ascii="Times New Roman" w:eastAsia="Times New Roman" w:hAnsi="Times New Roman" w:cs="Times New Roman"/>
                <w:b/>
                <w:bCs/>
                <w:color w:val="000000"/>
                <w:sz w:val="24"/>
                <w:szCs w:val="24"/>
                <w:lang w:eastAsia="ru-RU"/>
              </w:rPr>
              <w:t xml:space="preserve"> /20</w:t>
            </w:r>
            <w:r>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val="kk-KZ" w:eastAsia="ru-RU"/>
              </w:rPr>
              <w:t>3</w:t>
            </w:r>
          </w:p>
        </w:tc>
        <w:tc>
          <w:tcPr>
            <w:tcW w:w="1337"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2023 /20</w:t>
            </w:r>
            <w:r>
              <w:rPr>
                <w:rFonts w:ascii="Times New Roman" w:eastAsia="Times New Roman" w:hAnsi="Times New Roman" w:cs="Times New Roman"/>
                <w:b/>
                <w:sz w:val="24"/>
                <w:szCs w:val="24"/>
                <w:lang w:eastAsia="ru-RU"/>
              </w:rPr>
              <w:t>24</w:t>
            </w:r>
          </w:p>
          <w:p w:rsidR="00D6545A" w:rsidRDefault="00D6545A">
            <w:pPr>
              <w:tabs>
                <w:tab w:val="left" w:pos="1131"/>
              </w:tabs>
              <w:spacing w:after="0" w:line="240" w:lineRule="auto"/>
              <w:ind w:left="104"/>
              <w:jc w:val="both"/>
              <w:rPr>
                <w:rFonts w:ascii="Times New Roman" w:eastAsia="Times New Roman" w:hAnsi="Times New Roman" w:cs="Times New Roman"/>
                <w:sz w:val="24"/>
                <w:szCs w:val="24"/>
                <w:lang w:eastAsia="ru-RU"/>
              </w:rPr>
            </w:pPr>
          </w:p>
        </w:tc>
      </w:tr>
      <w:tr w:rsidR="00D6545A">
        <w:trPr>
          <w:trHeight w:val="168"/>
          <w:jc w:val="center"/>
        </w:trPr>
        <w:tc>
          <w:tcPr>
            <w:tcW w:w="9678" w:type="dxa"/>
            <w:gridSpan w:val="6"/>
            <w:tcBorders>
              <w:top w:val="single" w:sz="4" w:space="0" w:color="000000"/>
              <w:left w:val="single" w:sz="4" w:space="0" w:color="000000"/>
              <w:bottom w:val="single" w:sz="4" w:space="0" w:color="000000"/>
              <w:right w:val="single" w:sz="4" w:space="0" w:color="000000"/>
            </w:tcBorders>
            <w:shd w:val="clear" w:color="auto" w:fill="auto"/>
          </w:tcPr>
          <w:p w:rsidR="00D6545A" w:rsidRDefault="00062A6B">
            <w:pPr>
              <w:spacing w:after="0" w:line="240" w:lineRule="auto"/>
              <w:ind w:left="104"/>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Показатели текущей успеваемости учеников</w:t>
            </w:r>
          </w:p>
        </w:tc>
      </w:tr>
      <w:tr w:rsidR="00D6545A">
        <w:trPr>
          <w:trHeight w:val="325"/>
          <w:jc w:val="center"/>
        </w:trPr>
        <w:tc>
          <w:tcPr>
            <w:tcW w:w="268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качества</w:t>
            </w:r>
          </w:p>
        </w:tc>
        <w:tc>
          <w:tcPr>
            <w:tcW w:w="155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96</w:t>
            </w:r>
            <w:r>
              <w:rPr>
                <w:rFonts w:ascii="Times New Roman" w:eastAsia="Times New Roman" w:hAnsi="Times New Roman" w:cs="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75</w:t>
            </w:r>
            <w:r>
              <w:rPr>
                <w:rFonts w:ascii="Times New Roman" w:eastAsia="Times New Roman" w:hAnsi="Times New Roman" w:cs="Times New Roman"/>
                <w:sz w:val="24"/>
                <w:szCs w:val="24"/>
                <w:lang w:eastAsia="ru-RU"/>
              </w:rPr>
              <w:t>%</w:t>
            </w:r>
          </w:p>
        </w:tc>
        <w:tc>
          <w:tcPr>
            <w:tcW w:w="139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100</w:t>
            </w:r>
            <w:r>
              <w:rPr>
                <w:rFonts w:ascii="Times New Roman" w:eastAsia="Times New Roman" w:hAnsi="Times New Roman" w:cs="Times New Roman"/>
                <w:sz w:val="24"/>
                <w:szCs w:val="24"/>
                <w:lang w:eastAsia="ru-RU"/>
              </w:rPr>
              <w:t>%</w:t>
            </w:r>
          </w:p>
        </w:tc>
        <w:tc>
          <w:tcPr>
            <w:tcW w:w="127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80</w:t>
            </w:r>
            <w:r>
              <w:rPr>
                <w:rFonts w:ascii="Times New Roman" w:eastAsia="Times New Roman" w:hAnsi="Times New Roman" w:cs="Times New Roman"/>
                <w:sz w:val="24"/>
                <w:szCs w:val="24"/>
                <w:lang w:eastAsia="ru-RU"/>
              </w:rPr>
              <w:t>%</w:t>
            </w:r>
          </w:p>
        </w:tc>
        <w:tc>
          <w:tcPr>
            <w:tcW w:w="1337"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36"/>
          <w:jc w:val="center"/>
        </w:trPr>
        <w:tc>
          <w:tcPr>
            <w:tcW w:w="268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успеваемости</w:t>
            </w:r>
          </w:p>
        </w:tc>
        <w:tc>
          <w:tcPr>
            <w:tcW w:w="155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eastAsia="Times New Roman" w:hAnsi="Times New Roman" w:cs="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eastAsia="Times New Roman" w:hAnsi="Times New Roman" w:cs="Times New Roman"/>
                <w:sz w:val="24"/>
                <w:szCs w:val="24"/>
                <w:lang w:eastAsia="ru-RU"/>
              </w:rPr>
              <w:t>%</w:t>
            </w:r>
          </w:p>
        </w:tc>
        <w:tc>
          <w:tcPr>
            <w:tcW w:w="139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eastAsia="Times New Roman" w:hAnsi="Times New Roman" w:cs="Times New Roman"/>
                <w:sz w:val="24"/>
                <w:szCs w:val="24"/>
                <w:lang w:eastAsia="ru-RU"/>
              </w:rPr>
              <w:t>%</w:t>
            </w:r>
          </w:p>
        </w:tc>
        <w:tc>
          <w:tcPr>
            <w:tcW w:w="127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eastAsia="Times New Roman" w:hAnsi="Times New Roman" w:cs="Times New Roman"/>
                <w:sz w:val="24"/>
                <w:szCs w:val="24"/>
                <w:lang w:eastAsia="ru-RU"/>
              </w:rPr>
              <w:t>%</w:t>
            </w:r>
          </w:p>
        </w:tc>
        <w:tc>
          <w:tcPr>
            <w:tcW w:w="1337"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212"/>
          <w:jc w:val="center"/>
        </w:trPr>
        <w:tc>
          <w:tcPr>
            <w:tcW w:w="268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 xml:space="preserve">степень </w:t>
            </w:r>
            <w:proofErr w:type="spellStart"/>
            <w:r>
              <w:rPr>
                <w:rFonts w:ascii="Times New Roman" w:eastAsia="Times New Roman" w:hAnsi="Times New Roman" w:cs="Times New Roman"/>
                <w:sz w:val="24"/>
                <w:szCs w:val="24"/>
                <w:lang w:eastAsia="ru-RU"/>
              </w:rPr>
              <w:t>обученности</w:t>
            </w:r>
            <w:proofErr w:type="spellEnd"/>
            <w:r>
              <w:rPr>
                <w:rFonts w:ascii="Times New Roman" w:eastAsia="Times New Roman" w:hAnsi="Times New Roman" w:cs="Times New Roman"/>
                <w:sz w:val="24"/>
                <w:szCs w:val="24"/>
                <w:lang w:eastAsia="ru-RU"/>
              </w:rPr>
              <w:t xml:space="preserve"> учащихся)</w:t>
            </w:r>
          </w:p>
        </w:tc>
        <w:tc>
          <w:tcPr>
            <w:tcW w:w="155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73,82</w:t>
            </w:r>
          </w:p>
        </w:tc>
        <w:tc>
          <w:tcPr>
            <w:tcW w:w="141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76,22</w:t>
            </w:r>
          </w:p>
        </w:tc>
        <w:tc>
          <w:tcPr>
            <w:tcW w:w="139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78,03</w:t>
            </w:r>
          </w:p>
        </w:tc>
        <w:tc>
          <w:tcPr>
            <w:tcW w:w="127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74,69</w:t>
            </w:r>
          </w:p>
        </w:tc>
        <w:tc>
          <w:tcPr>
            <w:tcW w:w="1337"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268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Средний балл </w:t>
            </w:r>
          </w:p>
        </w:tc>
        <w:tc>
          <w:tcPr>
            <w:tcW w:w="155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4,41</w:t>
            </w:r>
          </w:p>
        </w:tc>
        <w:tc>
          <w:tcPr>
            <w:tcW w:w="141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4.52</w:t>
            </w:r>
          </w:p>
        </w:tc>
        <w:tc>
          <w:tcPr>
            <w:tcW w:w="1399"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4,64</w:t>
            </w:r>
          </w:p>
        </w:tc>
        <w:tc>
          <w:tcPr>
            <w:tcW w:w="127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4,44</w:t>
            </w:r>
          </w:p>
        </w:tc>
        <w:tc>
          <w:tcPr>
            <w:tcW w:w="1337"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bl>
    <w:p w:rsidR="00D6545A" w:rsidRDefault="00D6545A">
      <w:pPr>
        <w:spacing w:after="0"/>
        <w:ind w:firstLine="708"/>
        <w:jc w:val="both"/>
        <w:rPr>
          <w:rFonts w:ascii="Times New Roman" w:hAnsi="Times New Roman" w:cs="Times New Roman"/>
          <w:b/>
          <w:sz w:val="28"/>
          <w:szCs w:val="28"/>
        </w:rPr>
      </w:pPr>
    </w:p>
    <w:p w:rsidR="00D6545A" w:rsidRDefault="00062A6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Уровень подготовки учащихся по каждой образовательной области и учебным предметам соответствующего уровня образования</w:t>
      </w:r>
    </w:p>
    <w:tbl>
      <w:tblPr>
        <w:tblStyle w:val="Style12"/>
        <w:tblW w:w="9834" w:type="dxa"/>
        <w:jc w:val="center"/>
        <w:tblLayout w:type="fixed"/>
        <w:tblLook w:val="04A0"/>
      </w:tblPr>
      <w:tblGrid>
        <w:gridCol w:w="563"/>
        <w:gridCol w:w="3827"/>
        <w:gridCol w:w="1134"/>
        <w:gridCol w:w="992"/>
        <w:gridCol w:w="1134"/>
        <w:gridCol w:w="1134"/>
        <w:gridCol w:w="1050"/>
      </w:tblGrid>
      <w:tr w:rsidR="00D6545A">
        <w:trPr>
          <w:trHeight w:val="215"/>
          <w:jc w:val="center"/>
        </w:trPr>
        <w:tc>
          <w:tcPr>
            <w:tcW w:w="563" w:type="dxa"/>
            <w:vMerge w:val="restart"/>
            <w:tcBorders>
              <w:top w:val="single" w:sz="4" w:space="0" w:color="000000"/>
              <w:left w:val="single" w:sz="4" w:space="0" w:color="000000"/>
              <w:right w:val="single" w:sz="4" w:space="0" w:color="000000"/>
            </w:tcBorders>
          </w:tcPr>
          <w:p w:rsidR="00D6545A" w:rsidRDefault="00062A6B">
            <w:pPr>
              <w:spacing w:after="0" w:line="240" w:lineRule="auto"/>
              <w:ind w:left="-8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827" w:type="dxa"/>
            <w:vMerge w:val="restart"/>
            <w:tcBorders>
              <w:top w:val="single" w:sz="4" w:space="0" w:color="000000"/>
              <w:left w:val="single" w:sz="4" w:space="0" w:color="000000"/>
              <w:right w:val="single" w:sz="4" w:space="0" w:color="000000"/>
            </w:tcBorders>
          </w:tcPr>
          <w:p w:rsidR="00D6545A" w:rsidRDefault="00D6545A">
            <w:pPr>
              <w:spacing w:after="0" w:line="240" w:lineRule="auto"/>
              <w:ind w:left="-850"/>
              <w:jc w:val="both"/>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201</w:t>
            </w:r>
            <w:r>
              <w:rPr>
                <w:rFonts w:ascii="Times New Roman" w:eastAsia="Times New Roman" w:hAnsi="Times New Roman" w:cs="Times New Roman"/>
                <w:b/>
                <w:color w:val="000000"/>
                <w:sz w:val="24"/>
                <w:szCs w:val="24"/>
                <w:lang w:val="kk-KZ" w:eastAsia="ru-RU"/>
              </w:rPr>
              <w:t>9</w:t>
            </w:r>
            <w:r>
              <w:rPr>
                <w:rFonts w:ascii="Times New Roman" w:eastAsia="Times New Roman" w:hAnsi="Times New Roman" w:cs="Times New Roman"/>
                <w:b/>
                <w:color w:val="000000"/>
                <w:sz w:val="24"/>
                <w:szCs w:val="24"/>
                <w:lang w:eastAsia="ru-RU"/>
              </w:rPr>
              <w:t xml:space="preserve"> /20</w:t>
            </w:r>
            <w:r>
              <w:rPr>
                <w:rFonts w:ascii="Times New Roman" w:eastAsia="Times New Roman" w:hAnsi="Times New Roman" w:cs="Times New Roman"/>
                <w:b/>
                <w:color w:val="000000"/>
                <w:sz w:val="24"/>
                <w:szCs w:val="24"/>
                <w:lang w:val="kk-KZ" w:eastAsia="ru-RU"/>
              </w:rPr>
              <w:t>20</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20</w:t>
            </w:r>
            <w:r>
              <w:rPr>
                <w:rFonts w:ascii="Times New Roman" w:eastAsia="Times New Roman" w:hAnsi="Times New Roman" w:cs="Times New Roman"/>
                <w:b/>
                <w:color w:val="000000"/>
                <w:sz w:val="24"/>
                <w:szCs w:val="24"/>
                <w:lang w:val="kk-KZ" w:eastAsia="ru-RU"/>
              </w:rPr>
              <w:t>20</w:t>
            </w:r>
            <w:r>
              <w:rPr>
                <w:rFonts w:ascii="Times New Roman" w:eastAsia="Times New Roman" w:hAnsi="Times New Roman" w:cs="Times New Roman"/>
                <w:b/>
                <w:color w:val="000000"/>
                <w:sz w:val="24"/>
                <w:szCs w:val="24"/>
                <w:lang w:eastAsia="ru-RU"/>
              </w:rPr>
              <w:t>/ 20</w:t>
            </w:r>
            <w:r>
              <w:rPr>
                <w:rFonts w:ascii="Times New Roman" w:eastAsia="Times New Roman" w:hAnsi="Times New Roman" w:cs="Times New Roman"/>
                <w:b/>
                <w:color w:val="000000"/>
                <w:sz w:val="24"/>
                <w:szCs w:val="24"/>
                <w:lang w:val="kk-KZ" w:eastAsia="ru-RU"/>
              </w:rPr>
              <w:t>21</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eastAsia="ru-RU"/>
              </w:rPr>
              <w:t>20</w:t>
            </w:r>
            <w:r>
              <w:rPr>
                <w:rFonts w:ascii="Times New Roman" w:eastAsia="Times New Roman" w:hAnsi="Times New Roman" w:cs="Times New Roman"/>
                <w:b/>
                <w:bCs/>
                <w:color w:val="000000"/>
                <w:sz w:val="24"/>
                <w:szCs w:val="24"/>
                <w:lang w:val="kk-KZ" w:eastAsia="ru-RU"/>
              </w:rPr>
              <w:t>21</w:t>
            </w:r>
            <w:r>
              <w:rPr>
                <w:rFonts w:ascii="Times New Roman" w:eastAsia="Times New Roman" w:hAnsi="Times New Roman" w:cs="Times New Roman"/>
                <w:b/>
                <w:bCs/>
                <w:color w:val="000000"/>
                <w:sz w:val="24"/>
                <w:szCs w:val="24"/>
                <w:lang w:eastAsia="ru-RU"/>
              </w:rPr>
              <w:t xml:space="preserve"> /20</w:t>
            </w:r>
            <w:r>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val="kk-KZ" w:eastAsia="ru-RU"/>
              </w:rPr>
              <w:t>2</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eastAsia="ru-RU"/>
              </w:rPr>
              <w:t>202</w:t>
            </w:r>
            <w:r>
              <w:rPr>
                <w:rFonts w:ascii="Times New Roman" w:eastAsia="Times New Roman" w:hAnsi="Times New Roman" w:cs="Times New Roman"/>
                <w:b/>
                <w:bCs/>
                <w:color w:val="000000"/>
                <w:sz w:val="24"/>
                <w:szCs w:val="24"/>
                <w:lang w:val="kk-KZ" w:eastAsia="ru-RU"/>
              </w:rPr>
              <w:t>2</w:t>
            </w:r>
            <w:r>
              <w:rPr>
                <w:rFonts w:ascii="Times New Roman" w:eastAsia="Times New Roman" w:hAnsi="Times New Roman" w:cs="Times New Roman"/>
                <w:b/>
                <w:bCs/>
                <w:color w:val="000000"/>
                <w:sz w:val="24"/>
                <w:szCs w:val="24"/>
                <w:lang w:eastAsia="ru-RU"/>
              </w:rPr>
              <w:t xml:space="preserve"> /20</w:t>
            </w:r>
            <w:r>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val="kk-KZ" w:eastAsia="ru-RU"/>
              </w:rPr>
              <w:t>3</w:t>
            </w:r>
          </w:p>
        </w:tc>
        <w:tc>
          <w:tcPr>
            <w:tcW w:w="1050" w:type="dxa"/>
            <w:tcBorders>
              <w:top w:val="single" w:sz="4" w:space="0" w:color="000000"/>
              <w:left w:val="single" w:sz="4" w:space="0" w:color="000000"/>
              <w:bottom w:val="single" w:sz="4" w:space="0" w:color="000000"/>
              <w:right w:val="single" w:sz="4" w:space="0" w:color="000000"/>
            </w:tcBorders>
          </w:tcPr>
          <w:p w:rsidR="00D6545A" w:rsidRDefault="00062A6B">
            <w:pPr>
              <w:tabs>
                <w:tab w:val="left" w:pos="1131"/>
              </w:tabs>
              <w:spacing w:after="0" w:line="240" w:lineRule="auto"/>
              <w:ind w:left="10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2023 /20</w:t>
            </w:r>
            <w:r>
              <w:rPr>
                <w:rFonts w:ascii="Times New Roman" w:eastAsia="Times New Roman" w:hAnsi="Times New Roman" w:cs="Times New Roman"/>
                <w:b/>
                <w:sz w:val="24"/>
                <w:szCs w:val="24"/>
                <w:lang w:eastAsia="ru-RU"/>
              </w:rPr>
              <w:t>24</w:t>
            </w:r>
          </w:p>
          <w:p w:rsidR="00D6545A" w:rsidRDefault="00D6545A">
            <w:pPr>
              <w:tabs>
                <w:tab w:val="left" w:pos="1131"/>
              </w:tabs>
              <w:spacing w:after="0" w:line="240" w:lineRule="auto"/>
              <w:ind w:left="104"/>
              <w:jc w:val="both"/>
              <w:rPr>
                <w:rFonts w:ascii="Times New Roman" w:eastAsia="Times New Roman" w:hAnsi="Times New Roman" w:cs="Times New Roman"/>
                <w:sz w:val="24"/>
                <w:szCs w:val="24"/>
                <w:lang w:eastAsia="ru-RU"/>
              </w:rPr>
            </w:pPr>
          </w:p>
        </w:tc>
      </w:tr>
      <w:tr w:rsidR="00D6545A">
        <w:trPr>
          <w:trHeight w:val="325"/>
          <w:jc w:val="center"/>
        </w:trPr>
        <w:tc>
          <w:tcPr>
            <w:tcW w:w="563" w:type="dxa"/>
            <w:vMerge/>
            <w:tcBorders>
              <w:left w:val="single" w:sz="4" w:space="0" w:color="000000"/>
              <w:bottom w:val="single" w:sz="4" w:space="0" w:color="000000"/>
              <w:right w:val="single" w:sz="4" w:space="0" w:color="000000"/>
            </w:tcBorders>
          </w:tcPr>
          <w:p w:rsidR="00D6545A" w:rsidRDefault="00D6545A">
            <w:pPr>
              <w:spacing w:after="0" w:line="240" w:lineRule="auto"/>
              <w:ind w:left="104" w:right="98"/>
              <w:jc w:val="both"/>
              <w:rPr>
                <w:rFonts w:ascii="Times New Roman" w:eastAsia="Times New Roman" w:hAnsi="Times New Roman" w:cs="Times New Roman"/>
                <w:sz w:val="24"/>
                <w:szCs w:val="24"/>
                <w:lang w:eastAsia="ru-RU"/>
              </w:rPr>
            </w:pPr>
          </w:p>
        </w:tc>
        <w:tc>
          <w:tcPr>
            <w:tcW w:w="3827" w:type="dxa"/>
            <w:vMerge/>
            <w:tcBorders>
              <w:left w:val="single" w:sz="4" w:space="0" w:color="000000"/>
              <w:bottom w:val="single" w:sz="4" w:space="0" w:color="000000"/>
              <w:right w:val="single" w:sz="4" w:space="0" w:color="000000"/>
            </w:tcBorders>
          </w:tcPr>
          <w:p w:rsidR="00D6545A" w:rsidRDefault="00D6545A">
            <w:pPr>
              <w:spacing w:after="0" w:line="240" w:lineRule="auto"/>
              <w:ind w:left="104" w:right="98"/>
              <w:jc w:val="both"/>
              <w:rPr>
                <w:rFonts w:ascii="Times New Roman" w:eastAsia="Times New Roman" w:hAnsi="Times New Roman" w:cs="Times New Roman"/>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качества знаний</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качества знаний</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 качества знаний</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 качества знаний</w:t>
            </w:r>
          </w:p>
        </w:tc>
        <w:tc>
          <w:tcPr>
            <w:tcW w:w="1050" w:type="dxa"/>
            <w:tcBorders>
              <w:top w:val="single" w:sz="4" w:space="0" w:color="000000"/>
              <w:left w:val="single" w:sz="4" w:space="0" w:color="000000"/>
              <w:bottom w:val="single" w:sz="4" w:space="0" w:color="000000"/>
              <w:right w:val="single" w:sz="4" w:space="0" w:color="000000"/>
            </w:tcBorders>
          </w:tcPr>
          <w:p w:rsidR="00D6545A" w:rsidRDefault="00062A6B">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 качества знаний</w:t>
            </w:r>
          </w:p>
        </w:tc>
      </w:tr>
      <w:tr w:rsidR="00D6545A">
        <w:trPr>
          <w:trHeight w:val="336"/>
          <w:jc w:val="center"/>
        </w:trPr>
        <w:tc>
          <w:tcPr>
            <w:tcW w:w="563"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ind w:left="104" w:right="98"/>
              <w:jc w:val="both"/>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062A6B">
            <w:pPr>
              <w:spacing w:after="0" w:line="240" w:lineRule="auto"/>
              <w:ind w:left="104" w:right="98"/>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Язык и литература </w:t>
            </w: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1050"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eastAsia="ru-RU"/>
              </w:rPr>
            </w:pPr>
          </w:p>
        </w:tc>
      </w:tr>
      <w:tr w:rsidR="00D6545A">
        <w:trPr>
          <w:trHeight w:val="212"/>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грамоте</w:t>
            </w:r>
          </w:p>
        </w:tc>
        <w:tc>
          <w:tcPr>
            <w:tcW w:w="1134"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rPr>
                <w:rFonts w:ascii="Times New Roman" w:hAnsi="Times New Roman" w:cs="Times New Roman"/>
                <w:sz w:val="24"/>
                <w:szCs w:val="24"/>
                <w:lang w:val="en-US" w:eastAsia="ru-RU"/>
              </w:rPr>
            </w:pPr>
            <w:r>
              <w:rPr>
                <w:rFonts w:ascii="Times New Roman" w:hAnsi="Times New Roman" w:cs="Times New Roman"/>
                <w:sz w:val="24"/>
                <w:szCs w:val="24"/>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rPr>
                <w:rFonts w:ascii="Times New Roman" w:hAnsi="Times New Roman" w:cs="Times New Roman"/>
                <w:sz w:val="24"/>
                <w:szCs w:val="24"/>
                <w:lang w:val="en-US" w:eastAsia="ru-RU"/>
              </w:rPr>
            </w:pPr>
            <w:r>
              <w:rPr>
                <w:rFonts w:ascii="Times New Roman" w:hAnsi="Times New Roman" w:cs="Times New Roman"/>
                <w:sz w:val="24"/>
                <w:szCs w:val="24"/>
                <w:lang w:val="en-US"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rPr>
                <w:rFonts w:ascii="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80</w:t>
            </w:r>
            <w:r>
              <w:rPr>
                <w:rFonts w:ascii="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83</w:t>
            </w:r>
            <w:r>
              <w:rPr>
                <w:rFonts w:ascii="Times New Roman"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95</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91.4</w:t>
            </w:r>
            <w:r>
              <w:rPr>
                <w:rFonts w:ascii="Times New Roman"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Казахский язык</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95</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86</w:t>
            </w:r>
            <w:r>
              <w:rPr>
                <w:rFonts w:ascii="Times New Roman"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Иностранный язык (английский) </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80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91,4</w:t>
            </w:r>
            <w:r>
              <w:rPr>
                <w:rFonts w:ascii="Times New Roman"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ind w:left="104" w:right="98"/>
              <w:jc w:val="both"/>
              <w:rPr>
                <w:rFonts w:ascii="Times New Roman" w:eastAsia="Times New Roman" w:hAnsi="Times New Roman" w:cs="Times New Roman"/>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062A6B">
            <w:pPr>
              <w:spacing w:after="0" w:line="240" w:lineRule="auto"/>
              <w:ind w:left="104" w:right="98"/>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Математика и информатика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sz w:val="24"/>
                <w:szCs w:val="24"/>
                <w:lang w:val="en-US"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sz w:val="24"/>
                <w:szCs w:val="24"/>
                <w:lang w:val="kk-KZ" w:eastAsia="ru-RU"/>
              </w:rPr>
            </w:pPr>
          </w:p>
        </w:tc>
        <w:tc>
          <w:tcPr>
            <w:tcW w:w="1050"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Математика   </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96</w:t>
            </w:r>
            <w:r>
              <w:rPr>
                <w:rFonts w:ascii="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85</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83</w:t>
            </w:r>
            <w:r>
              <w:rPr>
                <w:rFonts w:ascii="Times New Roman"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ИКТ</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Цифровая грамотность</w:t>
            </w:r>
          </w:p>
        </w:tc>
        <w:tc>
          <w:tcPr>
            <w:tcW w:w="1134"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val="en-US" w:eastAsia="ru-RU"/>
              </w:rPr>
            </w:pP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ЗЧ</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ЗЧ</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ind w:left="104" w:right="98"/>
              <w:jc w:val="both"/>
              <w:rPr>
                <w:rFonts w:ascii="Times New Roman" w:eastAsia="Times New Roman" w:hAnsi="Times New Roman" w:cs="Times New Roman"/>
                <w:b/>
                <w:i/>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062A6B">
            <w:pPr>
              <w:spacing w:after="0" w:line="240" w:lineRule="auto"/>
              <w:ind w:left="104" w:right="98"/>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Естествознание</w:t>
            </w: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1050"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Естествознание</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en-US" w:eastAsia="ru-RU"/>
              </w:rPr>
              <w:t>98</w:t>
            </w:r>
            <w:r>
              <w:rPr>
                <w:rFonts w:ascii="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ind w:left="104" w:right="98"/>
              <w:jc w:val="both"/>
              <w:rPr>
                <w:rFonts w:ascii="Times New Roman" w:eastAsia="Times New Roman" w:hAnsi="Times New Roman" w:cs="Times New Roman"/>
                <w:b/>
                <w:i/>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062A6B">
            <w:pPr>
              <w:spacing w:after="0" w:line="240" w:lineRule="auto"/>
              <w:ind w:left="104" w:right="98"/>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Человек и общество </w:t>
            </w: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val="kk-KZ" w:eastAsia="ru-RU"/>
              </w:rPr>
            </w:pPr>
          </w:p>
        </w:tc>
        <w:tc>
          <w:tcPr>
            <w:tcW w:w="1050" w:type="dxa"/>
            <w:tcBorders>
              <w:top w:val="single" w:sz="4" w:space="0" w:color="000000"/>
              <w:left w:val="single" w:sz="4" w:space="0" w:color="000000"/>
              <w:bottom w:val="single" w:sz="4" w:space="0" w:color="000000"/>
              <w:right w:val="single" w:sz="4" w:space="0" w:color="000000"/>
            </w:tcBorders>
            <w:shd w:val="clear" w:color="auto" w:fill="5B9BD5" w:themeFill="accent1"/>
          </w:tcPr>
          <w:p w:rsidR="00D6545A" w:rsidRDefault="00D6545A">
            <w:pPr>
              <w:spacing w:after="0" w:line="240" w:lineRule="auto"/>
              <w:jc w:val="both"/>
              <w:rPr>
                <w:rFonts w:ascii="Times New Roman" w:eastAsia="Times New Roman" w:hAnsi="Times New Roman" w:cs="Times New Roman"/>
                <w:b/>
                <w:i/>
                <w:sz w:val="24"/>
                <w:szCs w:val="24"/>
                <w:lang w:eastAsia="ru-RU"/>
              </w:rPr>
            </w:pPr>
          </w:p>
        </w:tc>
      </w:tr>
      <w:tr w:rsidR="00D6545A">
        <w:trPr>
          <w:trHeight w:val="325"/>
          <w:jc w:val="center"/>
        </w:trPr>
        <w:tc>
          <w:tcPr>
            <w:tcW w:w="563"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827"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ind w:left="104" w:right="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Познание мира</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en-US" w:eastAsia="ru-RU"/>
              </w:rPr>
              <w:t>98</w:t>
            </w:r>
            <w:r>
              <w:rPr>
                <w:rFonts w:ascii="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6545A" w:rsidRDefault="00062A6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100</w:t>
            </w:r>
            <w:r>
              <w:rPr>
                <w:rFonts w:ascii="Times New Roman" w:hAnsi="Times New Roman" w:cs="Times New Roman"/>
                <w:sz w:val="24"/>
                <w:szCs w:val="24"/>
                <w:lang w:eastAsia="ru-RU"/>
              </w:rPr>
              <w:t>%</w:t>
            </w:r>
          </w:p>
        </w:tc>
        <w:tc>
          <w:tcPr>
            <w:tcW w:w="1050" w:type="dxa"/>
            <w:tcBorders>
              <w:top w:val="single" w:sz="4" w:space="0" w:color="000000"/>
              <w:left w:val="single" w:sz="4" w:space="0" w:color="000000"/>
              <w:bottom w:val="single" w:sz="4" w:space="0" w:color="000000"/>
              <w:right w:val="single" w:sz="4" w:space="0" w:color="000000"/>
            </w:tcBorders>
          </w:tcPr>
          <w:p w:rsidR="00D6545A" w:rsidRDefault="00D6545A">
            <w:pPr>
              <w:spacing w:after="0" w:line="240" w:lineRule="auto"/>
              <w:jc w:val="both"/>
              <w:rPr>
                <w:rFonts w:ascii="Times New Roman" w:eastAsia="Times New Roman" w:hAnsi="Times New Roman" w:cs="Times New Roman"/>
                <w:sz w:val="24"/>
                <w:szCs w:val="24"/>
                <w:lang w:eastAsia="ru-RU"/>
              </w:rPr>
            </w:pPr>
          </w:p>
        </w:tc>
      </w:tr>
    </w:tbl>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Сравнивая результаты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 утвержденными ГОСО, в период с 2019 по 2023 учебный год, мы можем сделать следующий вывод: в начальной школе в области «Язык и литература» наблюдается стабильный процент знаний учащихся, разница составляет 2%. Показатель более 95% держится на протяжении трех лет с </w:t>
      </w:r>
      <w:r>
        <w:rPr>
          <w:rFonts w:ascii="Times New Roman" w:hAnsi="Times New Roman" w:cs="Times New Roman"/>
          <w:sz w:val="28"/>
          <w:szCs w:val="28"/>
        </w:rPr>
        <w:lastRenderedPageBreak/>
        <w:t>2019 до 2023 года</w:t>
      </w:r>
      <w:proofErr w:type="gramEnd"/>
      <w:r>
        <w:rPr>
          <w:rFonts w:ascii="Times New Roman" w:hAnsi="Times New Roman" w:cs="Times New Roman"/>
          <w:sz w:val="28"/>
          <w:szCs w:val="28"/>
        </w:rPr>
        <w:t xml:space="preserve">. В области «Математика и информатика» </w:t>
      </w:r>
      <w:proofErr w:type="gramStart"/>
      <w:r>
        <w:rPr>
          <w:rFonts w:ascii="Times New Roman" w:hAnsi="Times New Roman" w:cs="Times New Roman"/>
          <w:sz w:val="28"/>
          <w:szCs w:val="28"/>
        </w:rPr>
        <w:t>наблюдается рост качества знаний у учащихся на 5,7% на протяжении двух лет с 2019 по 2023 качество знаний было</w:t>
      </w:r>
      <w:proofErr w:type="gramEnd"/>
      <w:r>
        <w:rPr>
          <w:rFonts w:ascii="Times New Roman" w:hAnsi="Times New Roman" w:cs="Times New Roman"/>
          <w:sz w:val="28"/>
          <w:szCs w:val="28"/>
        </w:rPr>
        <w:t xml:space="preserve"> свыше 80%. В области «Естествознание» наблюдается очень высокий процент качества знаний (100%). В области «Человек и общество» наблюдается стабильный процент знаний  (100%).</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3</w:t>
      </w:r>
      <w:r>
        <w:rPr>
          <w:rFonts w:ascii="Times New Roman" w:hAnsi="Times New Roman" w:cs="Times New Roman"/>
          <w:b/>
          <w:sz w:val="28"/>
          <w:szCs w:val="28"/>
        </w:rPr>
        <w:t>.</w:t>
      </w:r>
      <w:r>
        <w:rPr>
          <w:rFonts w:ascii="Times New Roman" w:hAnsi="Times New Roman" w:cs="Times New Roman"/>
          <w:b/>
          <w:sz w:val="28"/>
          <w:szCs w:val="28"/>
          <w:lang w:val="kk-KZ"/>
        </w:rPr>
        <w:t>2</w:t>
      </w:r>
      <w:r>
        <w:rPr>
          <w:rFonts w:ascii="Times New Roman" w:hAnsi="Times New Roman" w:cs="Times New Roman"/>
          <w:b/>
          <w:sz w:val="28"/>
          <w:szCs w:val="28"/>
        </w:rPr>
        <w:t>. Соблюдение требований к домашнему заданию с учетом возможности его выполнения для 2,3,4 классов</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i/>
          <w:sz w:val="28"/>
          <w:szCs w:val="28"/>
        </w:rPr>
        <w:t>2019-2020 учебный год</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1-х классах учителя проводили консультативную работу с родителями по ежедневным учебным достижениям первоклассников. Обучающиеся выполняли домашние задания, и при составлении расписания уделялось внимание тому, чтобы предусмотреть возможность не группировать в один день учебные предметы, требующие значительной затраты времени на выполнение домашнего задания. </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Домашние задания даются обучающимся с учетом возможности их выполнения: не более 40 минут. </w:t>
      </w:r>
      <w:proofErr w:type="gramEnd"/>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Домашние задания не задаются на выходные и праздничные дни. В первом полугодии 1-го класса </w:t>
      </w:r>
      <w:proofErr w:type="spellStart"/>
      <w:r>
        <w:rPr>
          <w:rFonts w:ascii="Times New Roman" w:hAnsi="Times New Roman" w:cs="Times New Roman"/>
          <w:sz w:val="28"/>
          <w:szCs w:val="28"/>
        </w:rPr>
        <w:t>суммативное</w:t>
      </w:r>
      <w:proofErr w:type="spellEnd"/>
      <w:r>
        <w:rPr>
          <w:rFonts w:ascii="Times New Roman" w:hAnsi="Times New Roman" w:cs="Times New Roman"/>
          <w:sz w:val="28"/>
          <w:szCs w:val="28"/>
        </w:rPr>
        <w:t xml:space="preserve"> оценивание не проводилось и домашние задания не задавались.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bCs/>
          <w:i/>
          <w:iCs/>
          <w:sz w:val="28"/>
          <w:szCs w:val="28"/>
        </w:rPr>
        <w:t>В 2020-2021 учебном году</w:t>
      </w:r>
      <w:r>
        <w:rPr>
          <w:rFonts w:ascii="Times New Roman" w:hAnsi="Times New Roman" w:cs="Times New Roman"/>
          <w:sz w:val="28"/>
          <w:szCs w:val="28"/>
        </w:rPr>
        <w:t xml:space="preserve"> в соответствии с пунктом 15 приказа Министра образования и науки Республики Казахстан от 09.02.2018 № 47 по предметам "Самопознание", "Художественный труд", "Музыка", "Физическая культура", "Основы предпринимательства и бизнеса", "Графика и проектирование" </w:t>
      </w:r>
      <w:proofErr w:type="spellStart"/>
      <w:r>
        <w:rPr>
          <w:rFonts w:ascii="Times New Roman" w:hAnsi="Times New Roman" w:cs="Times New Roman"/>
          <w:sz w:val="28"/>
          <w:szCs w:val="28"/>
        </w:rPr>
        <w:t>суммативное</w:t>
      </w:r>
      <w:proofErr w:type="spellEnd"/>
      <w:r>
        <w:rPr>
          <w:rFonts w:ascii="Times New Roman" w:hAnsi="Times New Roman" w:cs="Times New Roman"/>
          <w:sz w:val="28"/>
          <w:szCs w:val="28"/>
        </w:rPr>
        <w:t xml:space="preserve"> оценивание не проводится. Учебное задание задается для самостоятельного изучения, не требуется обязательная обратная связь от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roofErr w:type="gramEnd"/>
      <w:r>
        <w:rPr>
          <w:rFonts w:ascii="Times New Roman" w:hAnsi="Times New Roman" w:cs="Times New Roman"/>
          <w:sz w:val="28"/>
          <w:szCs w:val="28"/>
        </w:rPr>
        <w:t xml:space="preserve"> 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посредством мобильной связи не допускается. </w:t>
      </w:r>
    </w:p>
    <w:p w:rsidR="00D6545A" w:rsidRDefault="00062A6B">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Примерный объем учебных заданий для обучающихся рекомендуется по предметам, по уровням образования, разработанный с учетом опыта работы учителей страны во время дистанционного обучения в 4 четверти 2019-2020 учебного года. </w:t>
      </w:r>
      <w:proofErr w:type="gramEnd"/>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i/>
          <w:sz w:val="28"/>
          <w:szCs w:val="28"/>
        </w:rPr>
        <w:t>В 2021-2022 учебном году</w:t>
      </w:r>
      <w:r>
        <w:rPr>
          <w:rFonts w:ascii="Times New Roman" w:hAnsi="Times New Roman" w:cs="Times New Roman"/>
          <w:sz w:val="28"/>
          <w:szCs w:val="28"/>
        </w:rPr>
        <w:t xml:space="preserve">, соблюдение требований к домашнему заданию с учетом возможности его выполнения (в астрономических часах) </w:t>
      </w:r>
      <w:r>
        <w:rPr>
          <w:rFonts w:ascii="Times New Roman" w:hAnsi="Times New Roman" w:cs="Times New Roman"/>
          <w:sz w:val="28"/>
          <w:szCs w:val="28"/>
        </w:rPr>
        <w:lastRenderedPageBreak/>
        <w:t xml:space="preserve">для 2, 3, 4 классов. Приказом Министра образования и науки РК от 24 апреля 2017 года № 182 утверждены Методические рекомендации по организации и выполнению домашнего задания в организациях среднего образования Республики Казахстан.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1-м классе оценивание учебных достижений обучающихся не проводится. Обратная связь осуществляется педагогом через </w:t>
      </w:r>
      <w:proofErr w:type="gramStart"/>
      <w:r>
        <w:rPr>
          <w:rFonts w:ascii="Times New Roman" w:hAnsi="Times New Roman" w:cs="Times New Roman"/>
          <w:sz w:val="28"/>
          <w:szCs w:val="28"/>
        </w:rPr>
        <w:t>комментарии, рубрики</w:t>
      </w:r>
      <w:proofErr w:type="gramEnd"/>
      <w:r>
        <w:rPr>
          <w:rFonts w:ascii="Times New Roman" w:hAnsi="Times New Roman" w:cs="Times New Roman"/>
          <w:sz w:val="28"/>
          <w:szCs w:val="28"/>
        </w:rPr>
        <w:t xml:space="preserve">, рекомендации по итогам выполненной работы.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Во 2-м классе для домашнего задания отводится не более 50 минут. Учителями предлагаются в качестве домашнего задания творческие и проектные работы.</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В 2022-2023 учебном году</w:t>
      </w:r>
      <w:r>
        <w:rPr>
          <w:rFonts w:ascii="Times New Roman" w:hAnsi="Times New Roman" w:cs="Times New Roman"/>
          <w:sz w:val="28"/>
          <w:szCs w:val="28"/>
        </w:rPr>
        <w:t xml:space="preserve">, </w:t>
      </w:r>
      <w:proofErr w:type="gramStart"/>
      <w:r>
        <w:rPr>
          <w:rFonts w:ascii="Times New Roman" w:hAnsi="Times New Roman" w:cs="Times New Roman"/>
          <w:sz w:val="28"/>
          <w:szCs w:val="28"/>
        </w:rPr>
        <w:t>также, как</w:t>
      </w:r>
      <w:proofErr w:type="gramEnd"/>
      <w:r>
        <w:rPr>
          <w:rFonts w:ascii="Times New Roman" w:hAnsi="Times New Roman" w:cs="Times New Roman"/>
          <w:sz w:val="28"/>
          <w:szCs w:val="28"/>
        </w:rPr>
        <w:t xml:space="preserve"> и в предыдущем учебном году, соблюдались требования к домашнему заданию с учетом возможности его выполнения (в астрономических часах) для 2, 3, 4 классов. К руководству был принят приказ Министра образования и науки РК от 24 апреля 2017 года № 182, которым утверждены Методические рекомендации по организации и выполнению домашнего задания в организациях среднего образования Республики Казахстан. В 1-м классе оценивание учебных достижений обучающихся не проводится. Обратная связь также осуществляется педагогом через </w:t>
      </w:r>
      <w:proofErr w:type="gramStart"/>
      <w:r>
        <w:rPr>
          <w:rFonts w:ascii="Times New Roman" w:hAnsi="Times New Roman" w:cs="Times New Roman"/>
          <w:sz w:val="28"/>
          <w:szCs w:val="28"/>
        </w:rPr>
        <w:t>комментарии, рубрики</w:t>
      </w:r>
      <w:proofErr w:type="gramEnd"/>
      <w:r>
        <w:rPr>
          <w:rFonts w:ascii="Times New Roman" w:hAnsi="Times New Roman" w:cs="Times New Roman"/>
          <w:sz w:val="28"/>
          <w:szCs w:val="28"/>
        </w:rPr>
        <w:t>, рекомендации по итогам выполненной работы.</w:t>
      </w:r>
    </w:p>
    <w:p w:rsidR="00D6545A" w:rsidRDefault="00062A6B">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В нашей школе полного дня учащиеся школы выполняют домашние </w:t>
      </w:r>
      <w:proofErr w:type="gramStart"/>
      <w:r>
        <w:rPr>
          <w:rFonts w:ascii="Times New Roman" w:hAnsi="Times New Roman" w:cs="Times New Roman"/>
          <w:sz w:val="28"/>
          <w:szCs w:val="28"/>
        </w:rPr>
        <w:t>задания</w:t>
      </w:r>
      <w:proofErr w:type="gramEnd"/>
      <w:r>
        <w:rPr>
          <w:rFonts w:ascii="Times New Roman" w:hAnsi="Times New Roman" w:cs="Times New Roman"/>
          <w:sz w:val="28"/>
          <w:szCs w:val="28"/>
        </w:rPr>
        <w:t xml:space="preserve"> и учитель проводит много времени занимаясь </w:t>
      </w:r>
      <w:proofErr w:type="spellStart"/>
      <w:r>
        <w:rPr>
          <w:rFonts w:ascii="Times New Roman" w:hAnsi="Times New Roman" w:cs="Times New Roman"/>
          <w:sz w:val="28"/>
          <w:szCs w:val="28"/>
        </w:rPr>
        <w:t>индив</w:t>
      </w:r>
      <w:proofErr w:type="spellEnd"/>
      <w:r>
        <w:rPr>
          <w:rFonts w:ascii="Times New Roman" w:hAnsi="Times New Roman" w:cs="Times New Roman"/>
          <w:sz w:val="28"/>
          <w:szCs w:val="28"/>
          <w:lang w:val="kk-KZ"/>
        </w:rPr>
        <w:t>и</w:t>
      </w:r>
      <w:r>
        <w:rPr>
          <w:rFonts w:ascii="Times New Roman" w:hAnsi="Times New Roman" w:cs="Times New Roman"/>
          <w:sz w:val="28"/>
          <w:szCs w:val="28"/>
        </w:rPr>
        <w:t xml:space="preserve">дуально учитывая навыки и умения </w:t>
      </w:r>
      <w:proofErr w:type="spellStart"/>
      <w:r>
        <w:rPr>
          <w:rFonts w:ascii="Times New Roman" w:hAnsi="Times New Roman" w:cs="Times New Roman"/>
          <w:sz w:val="28"/>
          <w:szCs w:val="28"/>
        </w:rPr>
        <w:t>уащегося</w:t>
      </w:r>
      <w:proofErr w:type="spellEnd"/>
      <w:r>
        <w:rPr>
          <w:rFonts w:ascii="Times New Roman" w:hAnsi="Times New Roman" w:cs="Times New Roman"/>
          <w:sz w:val="28"/>
          <w:szCs w:val="28"/>
        </w:rPr>
        <w:t xml:space="preserve"> по предметам</w:t>
      </w:r>
      <w:r>
        <w:rPr>
          <w:rFonts w:ascii="Times New Roman" w:hAnsi="Times New Roman" w:cs="Times New Roman"/>
          <w:sz w:val="28"/>
          <w:szCs w:val="28"/>
          <w:lang w:val="kk-KZ"/>
        </w:rPr>
        <w:t xml:space="preserve">. Таким образом уделяется много времени слабомотивированным учащимся и работа по повышению качества знаний по основным предметам дает свои плоды. Со времен открытия школы учащиеся Частной школы “Лингва” участвовали в различных дистанционных и онлайн олимпиадах,таких как “Кенгуру”, “Ақбота”,  в конкурсе по защите проектов “Зерде”. Занимали призовые места. </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lang w:val="kk-KZ"/>
        </w:rPr>
        <w:t>3</w:t>
      </w:r>
      <w:r>
        <w:rPr>
          <w:rFonts w:ascii="Times New Roman" w:hAnsi="Times New Roman" w:cs="Times New Roman"/>
          <w:b/>
          <w:sz w:val="28"/>
          <w:szCs w:val="28"/>
        </w:rPr>
        <w:t>.</w:t>
      </w:r>
      <w:r>
        <w:rPr>
          <w:rFonts w:ascii="Times New Roman" w:hAnsi="Times New Roman" w:cs="Times New Roman"/>
          <w:b/>
          <w:sz w:val="28"/>
          <w:szCs w:val="28"/>
          <w:lang w:val="kk-KZ"/>
        </w:rPr>
        <w:t xml:space="preserve">3. </w:t>
      </w:r>
      <w:r>
        <w:rPr>
          <w:rFonts w:ascii="Times New Roman" w:hAnsi="Times New Roman" w:cs="Times New Roman"/>
          <w:b/>
          <w:sz w:val="28"/>
          <w:szCs w:val="28"/>
        </w:rPr>
        <w:t xml:space="preserve"> 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и соблюдение требований </w:t>
      </w:r>
      <w:proofErr w:type="spellStart"/>
      <w:r>
        <w:rPr>
          <w:rFonts w:ascii="Times New Roman" w:hAnsi="Times New Roman" w:cs="Times New Roman"/>
          <w:b/>
          <w:sz w:val="28"/>
          <w:szCs w:val="28"/>
        </w:rPr>
        <w:t>формативного</w:t>
      </w:r>
      <w:proofErr w:type="spellEnd"/>
      <w:r>
        <w:rPr>
          <w:rFonts w:ascii="Times New Roman" w:hAnsi="Times New Roman" w:cs="Times New Roman"/>
          <w:b/>
          <w:sz w:val="28"/>
          <w:szCs w:val="28"/>
        </w:rPr>
        <w:t xml:space="preserve"> и </w:t>
      </w:r>
      <w:proofErr w:type="spellStart"/>
      <w:r>
        <w:rPr>
          <w:rFonts w:ascii="Times New Roman" w:hAnsi="Times New Roman" w:cs="Times New Roman"/>
          <w:b/>
          <w:sz w:val="28"/>
          <w:szCs w:val="28"/>
        </w:rPr>
        <w:t>суммативного</w:t>
      </w:r>
      <w:proofErr w:type="spellEnd"/>
      <w:r>
        <w:rPr>
          <w:rFonts w:ascii="Times New Roman" w:hAnsi="Times New Roman" w:cs="Times New Roman"/>
          <w:b/>
          <w:sz w:val="28"/>
          <w:szCs w:val="28"/>
        </w:rPr>
        <w:t xml:space="preserve"> оценивания</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приказу министра образования и науки Республики Казахстан от 21 января 2016 года № 52 «Об утверждении критериев оценки знаний обучающихся» 153 (зарегистрирован в Реестре государственной регистрации нормативных правовых актов под № 13137) в школе реализуется </w:t>
      </w:r>
      <w:proofErr w:type="spellStart"/>
      <w:r>
        <w:rPr>
          <w:rFonts w:ascii="Times New Roman" w:hAnsi="Times New Roman" w:cs="Times New Roman"/>
          <w:sz w:val="28"/>
          <w:szCs w:val="28"/>
        </w:rPr>
        <w:t>Критериальное</w:t>
      </w:r>
      <w:proofErr w:type="spellEnd"/>
      <w:r>
        <w:rPr>
          <w:rFonts w:ascii="Times New Roman" w:hAnsi="Times New Roman" w:cs="Times New Roman"/>
          <w:sz w:val="28"/>
          <w:szCs w:val="28"/>
        </w:rPr>
        <w:t xml:space="preserve"> оценивание. </w:t>
      </w:r>
      <w:proofErr w:type="gramStart"/>
      <w:r>
        <w:rPr>
          <w:rFonts w:ascii="Times New Roman" w:hAnsi="Times New Roman" w:cs="Times New Roman"/>
          <w:sz w:val="28"/>
          <w:szCs w:val="28"/>
        </w:rPr>
        <w:t xml:space="preserve">Настоящие Критерии оценки знаний обучающихся (далее - Критерии) разработаны в соответствии с подпунктом 21-3) статьи 5 Закона Республики Казахстан от 27 июля 2007 года «Об образовании» которые определяют оценивание учебных достижений обучающихся в организациях начального, основного и общего среднего </w:t>
      </w:r>
      <w:r>
        <w:rPr>
          <w:rFonts w:ascii="Times New Roman" w:hAnsi="Times New Roman" w:cs="Times New Roman"/>
          <w:sz w:val="28"/>
          <w:szCs w:val="28"/>
        </w:rPr>
        <w:lastRenderedPageBreak/>
        <w:t xml:space="preserve">образования, независимо от их форм собственности и ведомственной подчиненности. </w:t>
      </w:r>
      <w:proofErr w:type="gramEnd"/>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i/>
          <w:sz w:val="28"/>
          <w:szCs w:val="28"/>
        </w:rPr>
        <w:t>В 2019-2020 учебном году</w:t>
      </w:r>
      <w:r>
        <w:rPr>
          <w:rFonts w:ascii="Times New Roman" w:hAnsi="Times New Roman" w:cs="Times New Roman"/>
          <w:sz w:val="28"/>
          <w:szCs w:val="28"/>
        </w:rPr>
        <w:t xml:space="preserve"> по обновленному содержанию образования в нашей школе</w:t>
      </w:r>
      <w:r w:rsidRPr="00062A6B">
        <w:rPr>
          <w:rFonts w:ascii="Times New Roman" w:hAnsi="Times New Roman" w:cs="Times New Roman"/>
          <w:sz w:val="28"/>
          <w:szCs w:val="28"/>
        </w:rPr>
        <w:t xml:space="preserve"> </w:t>
      </w:r>
      <w:r>
        <w:rPr>
          <w:rFonts w:ascii="Times New Roman" w:hAnsi="Times New Roman" w:cs="Times New Roman"/>
          <w:sz w:val="28"/>
          <w:szCs w:val="28"/>
          <w:lang w:val="kk-KZ"/>
        </w:rPr>
        <w:t>все</w:t>
      </w:r>
      <w:r>
        <w:rPr>
          <w:rFonts w:ascii="Times New Roman" w:hAnsi="Times New Roman" w:cs="Times New Roman"/>
          <w:sz w:val="28"/>
          <w:szCs w:val="28"/>
        </w:rPr>
        <w:t xml:space="preserve"> классы</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В 1-х классах оценивание  проводилось</w:t>
      </w:r>
      <w:r>
        <w:rPr>
          <w:rFonts w:ascii="Times New Roman" w:hAnsi="Times New Roman" w:cs="Times New Roman"/>
          <w:sz w:val="28"/>
          <w:szCs w:val="28"/>
          <w:lang w:val="kk-KZ"/>
        </w:rPr>
        <w:t xml:space="preserve"> начиная </w:t>
      </w:r>
      <w:proofErr w:type="gramStart"/>
      <w:r>
        <w:rPr>
          <w:rFonts w:ascii="Times New Roman" w:hAnsi="Times New Roman" w:cs="Times New Roman"/>
          <w:sz w:val="28"/>
          <w:szCs w:val="28"/>
          <w:lang w:val="kk-KZ"/>
        </w:rPr>
        <w:t>со</w:t>
      </w:r>
      <w:proofErr w:type="gramEnd"/>
      <w:r>
        <w:rPr>
          <w:rFonts w:ascii="Times New Roman" w:hAnsi="Times New Roman" w:cs="Times New Roman"/>
          <w:sz w:val="28"/>
          <w:szCs w:val="28"/>
          <w:lang w:val="kk-KZ"/>
        </w:rPr>
        <w:t xml:space="preserve"> ІІ полугодия</w:t>
      </w:r>
      <w:r>
        <w:rPr>
          <w:rFonts w:ascii="Times New Roman" w:hAnsi="Times New Roman" w:cs="Times New Roman"/>
          <w:sz w:val="28"/>
          <w:szCs w:val="28"/>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журналах Күнделік выставлялись баллы за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 (от 1 до 10 баллов) с использованием комментариев для обратной связи; баллы за </w:t>
      </w:r>
      <w:proofErr w:type="spellStart"/>
      <w:r>
        <w:rPr>
          <w:rFonts w:ascii="Times New Roman" w:hAnsi="Times New Roman" w:cs="Times New Roman"/>
          <w:sz w:val="28"/>
          <w:szCs w:val="28"/>
        </w:rPr>
        <w:t>суммативную</w:t>
      </w:r>
      <w:proofErr w:type="spellEnd"/>
      <w:r>
        <w:rPr>
          <w:rFonts w:ascii="Times New Roman" w:hAnsi="Times New Roman" w:cs="Times New Roman"/>
          <w:sz w:val="28"/>
          <w:szCs w:val="28"/>
        </w:rPr>
        <w:t xml:space="preserve"> работу за раздел (СОР) – сумма набранных баллов и соответствующий уровень учебных достижений; баллы за </w:t>
      </w:r>
      <w:proofErr w:type="spellStart"/>
      <w:r>
        <w:rPr>
          <w:rFonts w:ascii="Times New Roman" w:hAnsi="Times New Roman" w:cs="Times New Roman"/>
          <w:sz w:val="28"/>
          <w:szCs w:val="28"/>
        </w:rPr>
        <w:t>суммативную</w:t>
      </w:r>
      <w:proofErr w:type="spellEnd"/>
      <w:r>
        <w:rPr>
          <w:rFonts w:ascii="Times New Roman" w:hAnsi="Times New Roman" w:cs="Times New Roman"/>
          <w:sz w:val="28"/>
          <w:szCs w:val="28"/>
        </w:rPr>
        <w:t xml:space="preserve"> работу за учебный период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 сумма набранных баллов согласно спецификации; годовая оценка – процентное соотношение набранной суммы баллов к максимально возможному баллу за все учебные периоды согласно шкале.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В 1-х классах в 2020-2021 учебном году оценивание не проводилось. Обратная связь педагогом осуществлялась через комментарии, рубрики, рекомендации по итогам выполненной работы в системе</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үнделік.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В 2020-2021 учебном году во 2-4 классах учебные достижения обучающихся оценивались от 1 до 10 баллов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 Результаты </w:t>
      </w:r>
      <w:proofErr w:type="spellStart"/>
      <w:r>
        <w:rPr>
          <w:rFonts w:ascii="Times New Roman" w:hAnsi="Times New Roman" w:cs="Times New Roman"/>
          <w:sz w:val="28"/>
          <w:szCs w:val="28"/>
        </w:rPr>
        <w:t>формативного</w:t>
      </w:r>
      <w:proofErr w:type="spellEnd"/>
      <w:r>
        <w:rPr>
          <w:rFonts w:ascii="Times New Roman" w:hAnsi="Times New Roman" w:cs="Times New Roman"/>
          <w:sz w:val="28"/>
          <w:szCs w:val="28"/>
        </w:rPr>
        <w:t xml:space="preserve"> оценивания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выставлялись в электронный журнал. Учителя, согласно </w:t>
      </w:r>
      <w:proofErr w:type="spellStart"/>
      <w:r>
        <w:rPr>
          <w:rFonts w:ascii="Times New Roman" w:hAnsi="Times New Roman" w:cs="Times New Roman"/>
          <w:sz w:val="28"/>
          <w:szCs w:val="28"/>
        </w:rPr>
        <w:t>рекмендациям</w:t>
      </w:r>
      <w:proofErr w:type="spellEnd"/>
      <w:r>
        <w:rPr>
          <w:rFonts w:ascii="Times New Roman" w:hAnsi="Times New Roman" w:cs="Times New Roman"/>
          <w:sz w:val="28"/>
          <w:szCs w:val="28"/>
        </w:rPr>
        <w:t xml:space="preserve"> Министерства просвещения, оценивают детей не каждый урок. Учитель самостоятельно определял частоту предоставления обратной связи и </w:t>
      </w:r>
      <w:proofErr w:type="spellStart"/>
      <w:r>
        <w:rPr>
          <w:rFonts w:ascii="Times New Roman" w:hAnsi="Times New Roman" w:cs="Times New Roman"/>
          <w:sz w:val="28"/>
          <w:szCs w:val="28"/>
        </w:rPr>
        <w:t>формативного</w:t>
      </w:r>
      <w:proofErr w:type="spellEnd"/>
      <w:r>
        <w:rPr>
          <w:rFonts w:ascii="Times New Roman" w:hAnsi="Times New Roman" w:cs="Times New Roman"/>
          <w:sz w:val="28"/>
          <w:szCs w:val="28"/>
        </w:rPr>
        <w:t xml:space="preserve"> оценивания в баллах. </w:t>
      </w:r>
    </w:p>
    <w:p w:rsidR="00D6545A" w:rsidRDefault="00062A6B">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Критериальное</w:t>
      </w:r>
      <w:proofErr w:type="spellEnd"/>
      <w:r>
        <w:rPr>
          <w:rFonts w:ascii="Times New Roman" w:hAnsi="Times New Roman" w:cs="Times New Roman"/>
          <w:sz w:val="28"/>
          <w:szCs w:val="28"/>
        </w:rPr>
        <w:t xml:space="preserve"> оценивание позволяло оценить степень развития навыков обучающихся. Каждый урок начинался с озвучивания/показа целей обучения и критериев их достижения.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Во 2-4-х классах проводили 1 </w:t>
      </w:r>
      <w:proofErr w:type="spellStart"/>
      <w:r>
        <w:rPr>
          <w:rFonts w:ascii="Times New Roman" w:hAnsi="Times New Roman" w:cs="Times New Roman"/>
          <w:sz w:val="28"/>
          <w:szCs w:val="28"/>
        </w:rPr>
        <w:t>суммативную</w:t>
      </w:r>
      <w:proofErr w:type="spellEnd"/>
      <w:r>
        <w:rPr>
          <w:rFonts w:ascii="Times New Roman" w:hAnsi="Times New Roman" w:cs="Times New Roman"/>
          <w:sz w:val="28"/>
          <w:szCs w:val="28"/>
        </w:rPr>
        <w:t xml:space="preserve"> работу за раздел (СОР) и 1 </w:t>
      </w:r>
      <w:proofErr w:type="spellStart"/>
      <w:r>
        <w:rPr>
          <w:rFonts w:ascii="Times New Roman" w:hAnsi="Times New Roman" w:cs="Times New Roman"/>
          <w:sz w:val="28"/>
          <w:szCs w:val="28"/>
        </w:rPr>
        <w:t>суммативную</w:t>
      </w:r>
      <w:proofErr w:type="spellEnd"/>
      <w:r>
        <w:rPr>
          <w:rFonts w:ascii="Times New Roman" w:hAnsi="Times New Roman" w:cs="Times New Roman"/>
          <w:sz w:val="28"/>
          <w:szCs w:val="28"/>
        </w:rPr>
        <w:t xml:space="preserve"> работу за четверть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p>
    <w:p w:rsidR="00D6545A" w:rsidRDefault="00062A6B">
      <w:pPr>
        <w:spacing w:after="0"/>
        <w:ind w:firstLine="708"/>
        <w:jc w:val="both"/>
        <w:rPr>
          <w:rFonts w:ascii="Times New Roman" w:hAnsi="Times New Roman" w:cs="Times New Roman"/>
          <w:sz w:val="28"/>
          <w:szCs w:val="28"/>
          <w:shd w:val="clear" w:color="auto" w:fill="FFFF00"/>
          <w:lang w:val="kk-KZ"/>
        </w:rPr>
      </w:pPr>
      <w:r>
        <w:rPr>
          <w:rFonts w:ascii="Times New Roman" w:hAnsi="Times New Roman" w:cs="Times New Roman"/>
          <w:sz w:val="28"/>
          <w:szCs w:val="28"/>
        </w:rPr>
        <w:t xml:space="preserve">Администрация школы составляли единые графики проведения  СОР и СОЧ. При выведении итоговой оценки в формате электронного журнала количество баллов рассчитывалось в следующем соотношении: 1 СОР – 25%, ФО - 25%,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 50%. Баллы </w:t>
      </w:r>
      <w:proofErr w:type="spellStart"/>
      <w:r>
        <w:rPr>
          <w:rFonts w:ascii="Times New Roman" w:hAnsi="Times New Roman" w:cs="Times New Roman"/>
          <w:sz w:val="28"/>
          <w:szCs w:val="28"/>
        </w:rPr>
        <w:t>формативного</w:t>
      </w:r>
      <w:proofErr w:type="spellEnd"/>
      <w:r>
        <w:rPr>
          <w:rFonts w:ascii="Times New Roman" w:hAnsi="Times New Roman" w:cs="Times New Roman"/>
          <w:sz w:val="28"/>
          <w:szCs w:val="28"/>
        </w:rPr>
        <w:t xml:space="preserve"> оценивания (ФО), </w:t>
      </w:r>
      <w:proofErr w:type="spellStart"/>
      <w:r>
        <w:rPr>
          <w:rFonts w:ascii="Times New Roman" w:hAnsi="Times New Roman" w:cs="Times New Roman"/>
          <w:sz w:val="28"/>
          <w:szCs w:val="28"/>
        </w:rPr>
        <w:t>суммативного</w:t>
      </w:r>
      <w:proofErr w:type="spellEnd"/>
      <w:r>
        <w:rPr>
          <w:rFonts w:ascii="Times New Roman" w:hAnsi="Times New Roman" w:cs="Times New Roman"/>
          <w:sz w:val="28"/>
          <w:szCs w:val="28"/>
        </w:rPr>
        <w:t xml:space="preserve"> оценивания за раздел (СОР) и за четверть (СОЧ) выставлялись в электронных журналах «Күнделік»</w:t>
      </w:r>
      <w:r>
        <w:rPr>
          <w:rFonts w:ascii="Times New Roman" w:hAnsi="Times New Roman" w:cs="Times New Roman"/>
          <w:sz w:val="28"/>
          <w:szCs w:val="28"/>
          <w:lang w:val="kk-KZ"/>
        </w:rPr>
        <w:t>.</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Во 2-4-х классах педагоги проводили ФО, СОР и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по предметам согласно приказу МОН РК от 18 марта 2008 года № 125 «Об утверждении Типовых правил проведения текущего контроля успеваемости, промежуточной и итоговой аттестации обучающихся».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Обязательным элементом урока стала обратная связь, которая позволяет корректировать действия педагога, направленные на поддержку обучающегося, и совершенствовать образовательный процесс.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формативном</w:t>
      </w:r>
      <w:proofErr w:type="spellEnd"/>
      <w:r>
        <w:rPr>
          <w:rFonts w:ascii="Times New Roman" w:hAnsi="Times New Roman" w:cs="Times New Roman"/>
          <w:sz w:val="28"/>
          <w:szCs w:val="28"/>
        </w:rPr>
        <w:t xml:space="preserve"> оценивании учителя самостоятельно определяли количество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и частоту предоставления обратной связи.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 проводится </w:t>
      </w:r>
      <w:proofErr w:type="spellStart"/>
      <w:r>
        <w:rPr>
          <w:rFonts w:ascii="Times New Roman" w:hAnsi="Times New Roman" w:cs="Times New Roman"/>
          <w:sz w:val="28"/>
          <w:szCs w:val="28"/>
        </w:rPr>
        <w:t>суммативное</w:t>
      </w:r>
      <w:proofErr w:type="spellEnd"/>
      <w:r>
        <w:rPr>
          <w:rFonts w:ascii="Times New Roman" w:hAnsi="Times New Roman" w:cs="Times New Roman"/>
          <w:sz w:val="28"/>
          <w:szCs w:val="28"/>
        </w:rPr>
        <w:t xml:space="preserve"> оценивание по учебным предметам «Самопознание», «Художественный труд», «Музыка», «Физическая культура»  выставлялся «зачет» («незачет»).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Создавался график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за каждую четверть и предоставлялся ученикам и родителям. Учителя разрабатывали задания СОР и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в соответствии с учебной программой по содержанию пройденного учебного материала раздела, четверти, полугодия. Учителя самостоятельно составляли задания </w:t>
      </w:r>
      <w:proofErr w:type="spellStart"/>
      <w:r>
        <w:rPr>
          <w:rFonts w:ascii="Times New Roman" w:hAnsi="Times New Roman" w:cs="Times New Roman"/>
          <w:sz w:val="28"/>
          <w:szCs w:val="28"/>
        </w:rPr>
        <w:t>суммативных</w:t>
      </w:r>
      <w:proofErr w:type="spellEnd"/>
      <w:r>
        <w:rPr>
          <w:rFonts w:ascii="Times New Roman" w:hAnsi="Times New Roman" w:cs="Times New Roman"/>
          <w:sz w:val="28"/>
          <w:szCs w:val="28"/>
        </w:rPr>
        <w:t xml:space="preserve"> работ для обучающихся 2-4-х классов на основе технической спецификации заданий СОР и СОЧ. </w:t>
      </w:r>
      <w:proofErr w:type="spellStart"/>
      <w:r>
        <w:rPr>
          <w:rFonts w:ascii="Times New Roman" w:hAnsi="Times New Roman" w:cs="Times New Roman"/>
          <w:sz w:val="28"/>
          <w:szCs w:val="28"/>
        </w:rPr>
        <w:t>Суммативное</w:t>
      </w:r>
      <w:proofErr w:type="spellEnd"/>
      <w:r>
        <w:rPr>
          <w:rFonts w:ascii="Times New Roman" w:hAnsi="Times New Roman" w:cs="Times New Roman"/>
          <w:sz w:val="28"/>
          <w:szCs w:val="28"/>
        </w:rPr>
        <w:t xml:space="preserve"> оценивание по предметам предполагало проведение конкретного количества </w:t>
      </w:r>
      <w:proofErr w:type="spellStart"/>
      <w:r>
        <w:rPr>
          <w:rFonts w:ascii="Times New Roman" w:hAnsi="Times New Roman" w:cs="Times New Roman"/>
          <w:sz w:val="28"/>
          <w:szCs w:val="28"/>
        </w:rPr>
        <w:t>суммативных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оцениваний</w:t>
      </w:r>
      <w:proofErr w:type="spellEnd"/>
      <w:r>
        <w:rPr>
          <w:rFonts w:ascii="Times New Roman" w:hAnsi="Times New Roman" w:cs="Times New Roman"/>
          <w:sz w:val="28"/>
          <w:szCs w:val="28"/>
        </w:rPr>
        <w:t xml:space="preserve"> за раздел по всем предметам вариативного компонента. По языковым предметам в </w:t>
      </w:r>
      <w:proofErr w:type="spellStart"/>
      <w:r>
        <w:rPr>
          <w:rFonts w:ascii="Times New Roman" w:hAnsi="Times New Roman" w:cs="Times New Roman"/>
          <w:sz w:val="28"/>
          <w:szCs w:val="28"/>
        </w:rPr>
        <w:t>суммативном</w:t>
      </w:r>
      <w:proofErr w:type="spellEnd"/>
      <w:r>
        <w:rPr>
          <w:rFonts w:ascii="Times New Roman" w:hAnsi="Times New Roman" w:cs="Times New Roman"/>
          <w:sz w:val="28"/>
          <w:szCs w:val="28"/>
        </w:rPr>
        <w:t xml:space="preserve"> оценивании за раздел объединялись два вида речевой деятельности (например,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и говорение, чтение и письмо).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предполагало проверку всех видов языковой деятельности: слушание, говорение, чтение и письмо. По результатам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каждым предметником составлялся анализ согласно приказу МОН Республики Казахстан от 16 сентября 2021 года № 472.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Одной из актуальных задач </w:t>
      </w:r>
      <w:r>
        <w:rPr>
          <w:rFonts w:ascii="Times New Roman" w:hAnsi="Times New Roman" w:cs="Times New Roman"/>
          <w:b/>
          <w:sz w:val="28"/>
          <w:szCs w:val="28"/>
        </w:rPr>
        <w:t>2021-2022 учебного года</w:t>
      </w:r>
      <w:r>
        <w:rPr>
          <w:rFonts w:ascii="Times New Roman" w:hAnsi="Times New Roman" w:cs="Times New Roman"/>
          <w:sz w:val="28"/>
          <w:szCs w:val="28"/>
        </w:rPr>
        <w:t xml:space="preserve"> стало восполнение знаний обучающихся за прошлый учебный год и усвоение программы нового учебного года (</w:t>
      </w:r>
      <w:proofErr w:type="spellStart"/>
      <w:r>
        <w:rPr>
          <w:rFonts w:ascii="Times New Roman" w:hAnsi="Times New Roman" w:cs="Times New Roman"/>
          <w:sz w:val="28"/>
          <w:szCs w:val="28"/>
        </w:rPr>
        <w:t>вследствии</w:t>
      </w:r>
      <w:proofErr w:type="spellEnd"/>
      <w:r>
        <w:rPr>
          <w:rFonts w:ascii="Times New Roman" w:hAnsi="Times New Roman" w:cs="Times New Roman"/>
          <w:sz w:val="28"/>
          <w:szCs w:val="28"/>
        </w:rPr>
        <w:t xml:space="preserve"> пандемии). В 2021-2022 учебного года администрацией школы составлен график входящих срезов знаний обучающихся по учебным предметам. Учителя по результатам среза знаний провели мониторинг качества знаний обучающихся по учебным предметам и разработали план работы школы и каждого педагога по восполнению пробелов в знаниях обучающихся. Работа по восполнению пробелов знаний проводится систематически. Учителя самостоятельно разработали алгоритм восполнения знаний обучающихся по предмету с учетом образовательных потребностей и индивидуальной траектории развития ученика. Учителя используют индивидуальные и групповые консультации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 сложным темам/целям обучения; разрабатывают и включают учебные задания по пройденной программе при проведении </w:t>
      </w:r>
      <w:proofErr w:type="spellStart"/>
      <w:r>
        <w:rPr>
          <w:rFonts w:ascii="Times New Roman" w:hAnsi="Times New Roman" w:cs="Times New Roman"/>
          <w:sz w:val="28"/>
          <w:szCs w:val="28"/>
        </w:rPr>
        <w:t>формативного</w:t>
      </w:r>
      <w:proofErr w:type="spellEnd"/>
      <w:r>
        <w:rPr>
          <w:rFonts w:ascii="Times New Roman" w:hAnsi="Times New Roman" w:cs="Times New Roman"/>
          <w:sz w:val="28"/>
          <w:szCs w:val="28"/>
        </w:rPr>
        <w:t xml:space="preserve"> оценивания; используют образовательные платформы.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b/>
          <w:sz w:val="28"/>
          <w:szCs w:val="28"/>
        </w:rPr>
        <w:t>В 2022-2023 учебном году</w:t>
      </w:r>
      <w:r>
        <w:rPr>
          <w:rFonts w:ascii="Times New Roman" w:hAnsi="Times New Roman" w:cs="Times New Roman"/>
          <w:sz w:val="28"/>
          <w:szCs w:val="28"/>
        </w:rPr>
        <w:t xml:space="preserve"> педагоги проводят оценивание в соответствии с нормативными правовыми актами и методическими материалами, разработанными в помощь учителям, родителям и обучающимся: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 125);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Инструкция по процедурам </w:t>
      </w:r>
      <w:proofErr w:type="spellStart"/>
      <w:r>
        <w:rPr>
          <w:rFonts w:ascii="Times New Roman" w:hAnsi="Times New Roman" w:cs="Times New Roman"/>
          <w:sz w:val="28"/>
          <w:szCs w:val="28"/>
        </w:rPr>
        <w:t>критериального</w:t>
      </w:r>
      <w:proofErr w:type="spellEnd"/>
      <w:r>
        <w:rPr>
          <w:rFonts w:ascii="Times New Roman" w:hAnsi="Times New Roman" w:cs="Times New Roman"/>
          <w:sz w:val="28"/>
          <w:szCs w:val="28"/>
        </w:rPr>
        <w:t xml:space="preserve"> оценивания и документированию для </w:t>
      </w:r>
      <w:r>
        <w:rPr>
          <w:rFonts w:ascii="Times New Roman" w:hAnsi="Times New Roman" w:cs="Times New Roman"/>
          <w:sz w:val="28"/>
          <w:szCs w:val="28"/>
          <w:lang w:val="kk-KZ"/>
        </w:rPr>
        <w:t>начальной</w:t>
      </w:r>
      <w:r>
        <w:rPr>
          <w:rFonts w:ascii="Times New Roman" w:hAnsi="Times New Roman" w:cs="Times New Roman"/>
          <w:sz w:val="28"/>
          <w:szCs w:val="28"/>
        </w:rPr>
        <w:t xml:space="preserve"> школы в рамках обновления содержания образования;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Руководство по </w:t>
      </w:r>
      <w:proofErr w:type="spellStart"/>
      <w:r>
        <w:rPr>
          <w:rFonts w:ascii="Times New Roman" w:hAnsi="Times New Roman" w:cs="Times New Roman"/>
          <w:sz w:val="28"/>
          <w:szCs w:val="28"/>
        </w:rPr>
        <w:t>критериальному</w:t>
      </w:r>
      <w:proofErr w:type="spellEnd"/>
      <w:r>
        <w:rPr>
          <w:rFonts w:ascii="Times New Roman" w:hAnsi="Times New Roman" w:cs="Times New Roman"/>
          <w:sz w:val="28"/>
          <w:szCs w:val="28"/>
        </w:rPr>
        <w:t xml:space="preserve"> оцениванию для учителей начальной школы;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Сборники заданий по </w:t>
      </w:r>
      <w:proofErr w:type="spellStart"/>
      <w:r>
        <w:rPr>
          <w:rFonts w:ascii="Times New Roman" w:hAnsi="Times New Roman" w:cs="Times New Roman"/>
          <w:sz w:val="28"/>
          <w:szCs w:val="28"/>
        </w:rPr>
        <w:t>формативному</w:t>
      </w:r>
      <w:proofErr w:type="spellEnd"/>
      <w:r>
        <w:rPr>
          <w:rFonts w:ascii="Times New Roman" w:hAnsi="Times New Roman" w:cs="Times New Roman"/>
          <w:sz w:val="28"/>
          <w:szCs w:val="28"/>
        </w:rPr>
        <w:t xml:space="preserve"> оцениванию в разрезе классов, предметов и языков;</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Сборники заданий по </w:t>
      </w:r>
      <w:proofErr w:type="spellStart"/>
      <w:r>
        <w:rPr>
          <w:rFonts w:ascii="Times New Roman" w:hAnsi="Times New Roman" w:cs="Times New Roman"/>
          <w:sz w:val="28"/>
          <w:szCs w:val="28"/>
        </w:rPr>
        <w:t>сумммативному</w:t>
      </w:r>
      <w:proofErr w:type="spellEnd"/>
      <w:r>
        <w:rPr>
          <w:rFonts w:ascii="Times New Roman" w:hAnsi="Times New Roman" w:cs="Times New Roman"/>
          <w:sz w:val="28"/>
          <w:szCs w:val="28"/>
        </w:rPr>
        <w:t xml:space="preserve"> оцениванию в разрезе классов, предметов и языков;</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Методические рекомендации по </w:t>
      </w:r>
      <w:proofErr w:type="spellStart"/>
      <w:r>
        <w:rPr>
          <w:rFonts w:ascii="Times New Roman" w:hAnsi="Times New Roman" w:cs="Times New Roman"/>
          <w:sz w:val="28"/>
          <w:szCs w:val="28"/>
        </w:rPr>
        <w:t>суммативному</w:t>
      </w:r>
      <w:proofErr w:type="spellEnd"/>
      <w:r>
        <w:rPr>
          <w:rFonts w:ascii="Times New Roman" w:hAnsi="Times New Roman" w:cs="Times New Roman"/>
          <w:sz w:val="28"/>
          <w:szCs w:val="28"/>
        </w:rPr>
        <w:t xml:space="preserve"> оцениванию в разрезе классов, предметов и языков.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 результатам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каждым учителем-предметником составляется анализ согласно приказу МОН РК от 16 сентября 2021 года №472. Образцы результатов СОР и </w:t>
      </w:r>
      <w:proofErr w:type="gramStart"/>
      <w:r>
        <w:rPr>
          <w:rFonts w:ascii="Times New Roman" w:hAnsi="Times New Roman" w:cs="Times New Roman"/>
          <w:sz w:val="28"/>
          <w:szCs w:val="28"/>
        </w:rPr>
        <w:t>СОЧ</w:t>
      </w:r>
      <w:proofErr w:type="gramEnd"/>
      <w:r>
        <w:rPr>
          <w:rFonts w:ascii="Times New Roman" w:hAnsi="Times New Roman" w:cs="Times New Roman"/>
          <w:sz w:val="28"/>
          <w:szCs w:val="28"/>
        </w:rPr>
        <w:t xml:space="preserve">: Восполнение пробелов знаний, к примеру, на уроках языковых дисциплин педагоги обеспечивают через практическую работу по направлениям: языковой материал; типы текста; стиль текста; литературоведческий материал. Педагогами на каждом уроке используется </w:t>
      </w:r>
      <w:proofErr w:type="spellStart"/>
      <w:r>
        <w:rPr>
          <w:rFonts w:ascii="Times New Roman" w:hAnsi="Times New Roman" w:cs="Times New Roman"/>
          <w:sz w:val="28"/>
          <w:szCs w:val="28"/>
        </w:rPr>
        <w:t>формативное</w:t>
      </w:r>
      <w:proofErr w:type="spellEnd"/>
      <w:r>
        <w:rPr>
          <w:rFonts w:ascii="Times New Roman" w:hAnsi="Times New Roman" w:cs="Times New Roman"/>
          <w:sz w:val="28"/>
          <w:szCs w:val="28"/>
        </w:rPr>
        <w:t xml:space="preserve"> оценивание в целях своевременной поддержки обучающихся, прогресса в обучении, мотивирования детей к обучению, выявления пробелов в знаниях и демонстрации их учебных достижений. Обязательным элементом урока является обратная связь, которая позволяет корректировать действия педагога, направленные на поддержку обучающегося, и совершенствовать образовательный процесс.</w:t>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 xml:space="preserve">VI. Недостатки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Малая кооперация с государственными органами;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2. Прохождение курсов повышения квалификации учителями школы на платной основе.</w:t>
      </w:r>
    </w:p>
    <w:p w:rsidR="00D6545A" w:rsidRDefault="00062A6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Замечания </w:t>
      </w:r>
    </w:p>
    <w:p w:rsidR="00D6545A" w:rsidRDefault="00062A6B">
      <w:pPr>
        <w:pStyle w:val="ab"/>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Принимать на работу педагогов, имеющих высокие категории</w:t>
      </w:r>
    </w:p>
    <w:p w:rsidR="00D6545A" w:rsidRDefault="00062A6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V</w:t>
      </w:r>
      <w:r>
        <w:rPr>
          <w:rFonts w:ascii="Times New Roman" w:hAnsi="Times New Roman" w:cs="Times New Roman"/>
          <w:b/>
          <w:sz w:val="28"/>
          <w:szCs w:val="28"/>
          <w:lang w:val="kk-KZ"/>
        </w:rPr>
        <w:t xml:space="preserve">. </w:t>
      </w:r>
      <w:r>
        <w:rPr>
          <w:rFonts w:ascii="Times New Roman" w:hAnsi="Times New Roman" w:cs="Times New Roman"/>
          <w:b/>
          <w:sz w:val="28"/>
          <w:szCs w:val="28"/>
        </w:rPr>
        <w:t>Заключение</w:t>
      </w:r>
    </w:p>
    <w:p w:rsidR="00D6545A" w:rsidRDefault="00062A6B">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Проанализировав работу школы за 5 лет – с 2019-2020 учебного года по сентябрь 2023-2024 учебного года по всем параметрам Приказа Министра образования и науки Республики Казахстан от 26 июля 2021 года № 366 «О внесении изменения в приказ Министра образования и науки Республики Казахстан от 2 февраля 2016 года № 124 "Об утверждении критериев оценки организаций образования» в рамк</w:t>
      </w:r>
      <w:bookmarkStart w:id="0" w:name="_GoBack"/>
      <w:bookmarkEnd w:id="0"/>
      <w:r>
        <w:rPr>
          <w:rFonts w:ascii="Times New Roman" w:hAnsi="Times New Roman" w:cs="Times New Roman"/>
          <w:sz w:val="28"/>
          <w:szCs w:val="28"/>
        </w:rPr>
        <w:t>ах государственной аттестации организаций образования</w:t>
      </w:r>
      <w:proofErr w:type="gramEnd"/>
      <w:r>
        <w:rPr>
          <w:rFonts w:ascii="Times New Roman" w:hAnsi="Times New Roman" w:cs="Times New Roman"/>
          <w:sz w:val="28"/>
          <w:szCs w:val="28"/>
        </w:rPr>
        <w:t>,</w:t>
      </w:r>
      <w:r>
        <w:t xml:space="preserve"> </w:t>
      </w:r>
      <w:r>
        <w:rPr>
          <w:rFonts w:ascii="Times New Roman" w:hAnsi="Times New Roman" w:cs="Times New Roman"/>
          <w:sz w:val="28"/>
          <w:szCs w:val="28"/>
        </w:rPr>
        <w:t>Комиссия оценила работу школы на оценку ««</w:t>
      </w:r>
      <w:proofErr w:type="spellStart"/>
      <w:r>
        <w:rPr>
          <w:rFonts w:ascii="Times New Roman" w:hAnsi="Times New Roman" w:cs="Times New Roman"/>
          <w:sz w:val="28"/>
          <w:szCs w:val="28"/>
        </w:rPr>
        <w:t>zhaqsy</w:t>
      </w:r>
      <w:proofErr w:type="spellEnd"/>
      <w:r>
        <w:rPr>
          <w:rFonts w:ascii="Times New Roman" w:hAnsi="Times New Roman" w:cs="Times New Roman"/>
          <w:sz w:val="28"/>
          <w:szCs w:val="28"/>
        </w:rPr>
        <w:t>» и рекомендовала аттестовать школу ТОО «Частная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 xml:space="preserve">», так как выполняются все квалификационные требования: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Годовой план работы организации образования имеется в наличие и соответствует базовым ценностям, целям и задачам общего среднего образования, определенным требованиями ГОСО (прилагаются копии годовых планов работы за весь оцениваемый период). </w:t>
      </w:r>
    </w:p>
    <w:p w:rsidR="00D6545A" w:rsidRDefault="00062A6B">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Рабочие учебные планы, расписаний занятий, утвержденных руководителем организации образования имеются в наличие соответствуют, требованиям ГОСО и типовым учебным планам начального, основного среднего, общего среднего образования утвержденным приказом Министра образования и науки Республики Казахстан от 8 ноября 2012 года №500 (зарегистрирован в Реестре государственной регистрации нормативных правовых актов под №8170) (прилагаются копии рабочих учебных планов и расписаний занятий за весь</w:t>
      </w:r>
      <w:proofErr w:type="gramEnd"/>
      <w:r>
        <w:rPr>
          <w:rFonts w:ascii="Times New Roman" w:hAnsi="Times New Roman" w:cs="Times New Roman"/>
          <w:sz w:val="28"/>
          <w:szCs w:val="28"/>
        </w:rPr>
        <w:t xml:space="preserve"> оцениваемый период).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Основание базового содержания общеобразовательных предметов инвариантного компонента, осуществляемого в соответствии с типовыми учебными программами по общеобразовательным предметам, утвержденными приказами Министра образования и науки Республики Казахстан.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Реализация воспитательной работы направлена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реализуется через организацию разнообразных форм внеурочной деятельности в совокупности обеспечивающей реализацию духовно-нравственного, </w:t>
      </w:r>
      <w:proofErr w:type="spellStart"/>
      <w:r>
        <w:rPr>
          <w:rFonts w:ascii="Times New Roman" w:hAnsi="Times New Roman" w:cs="Times New Roman"/>
          <w:sz w:val="28"/>
          <w:szCs w:val="28"/>
        </w:rPr>
        <w:t>гражданск</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патриотического, художественно-эстетического, трудового и физического воспитания обучающихся (прилагаются копии планов воспитательной работы за оцениваемый период,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Реализация курсов по выбору и факультативов вариативного компонента, осуществляется в соответствии с </w:t>
      </w:r>
      <w:proofErr w:type="gramStart"/>
      <w:r>
        <w:rPr>
          <w:rFonts w:ascii="Times New Roman" w:hAnsi="Times New Roman" w:cs="Times New Roman"/>
          <w:sz w:val="28"/>
          <w:szCs w:val="28"/>
        </w:rPr>
        <w:t>ТУП</w:t>
      </w:r>
      <w:proofErr w:type="gramEnd"/>
      <w:r>
        <w:rPr>
          <w:rFonts w:ascii="Times New Roman" w:hAnsi="Times New Roman" w:cs="Times New Roman"/>
          <w:sz w:val="28"/>
          <w:szCs w:val="28"/>
        </w:rPr>
        <w:t xml:space="preserve"> ОСО.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6) Изучение обязательных учебных курсов «Основы безопасности жизнедеятельности» и «Правила дорожного движения» проводятся на основании учебных программ, согласно инструктивно-методических писем.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7) Доля педагогов высшей и первой категории, педагогов-экспертов, педагогов-исследователей, от общего числа педагогов начального уровня образования составляет - </w:t>
      </w:r>
      <w:r>
        <w:rPr>
          <w:rFonts w:ascii="Times New Roman" w:hAnsi="Times New Roman" w:cs="Times New Roman"/>
          <w:sz w:val="28"/>
          <w:szCs w:val="28"/>
          <w:lang w:val="kk-KZ"/>
        </w:rPr>
        <w:t>25</w:t>
      </w:r>
      <w:r>
        <w:rPr>
          <w:rFonts w:ascii="Times New Roman" w:hAnsi="Times New Roman" w:cs="Times New Roman"/>
          <w:sz w:val="28"/>
          <w:szCs w:val="28"/>
        </w:rPr>
        <w:t>%, что соответствует оценке «</w:t>
      </w:r>
      <w:proofErr w:type="spellStart"/>
      <w:r>
        <w:rPr>
          <w:rFonts w:ascii="Times New Roman" w:hAnsi="Times New Roman" w:cs="Times New Roman"/>
          <w:sz w:val="28"/>
          <w:szCs w:val="28"/>
        </w:rPr>
        <w:t>ortasha</w:t>
      </w:r>
      <w:proofErr w:type="spellEnd"/>
      <w:r>
        <w:rPr>
          <w:rFonts w:ascii="Times New Roman" w:hAnsi="Times New Roman" w:cs="Times New Roman"/>
          <w:sz w:val="28"/>
          <w:szCs w:val="28"/>
        </w:rPr>
        <w:t xml:space="preserve">».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8) Подключение к сети интернет со скоростью 40 Мб/с, что соответствует оценке «</w:t>
      </w:r>
      <w:proofErr w:type="spellStart"/>
      <w:r>
        <w:rPr>
          <w:rFonts w:ascii="Times New Roman" w:hAnsi="Times New Roman" w:cs="Times New Roman"/>
          <w:sz w:val="28"/>
          <w:szCs w:val="28"/>
        </w:rPr>
        <w:t>ortasha</w:t>
      </w:r>
      <w:proofErr w:type="spellEnd"/>
      <w:r>
        <w:rPr>
          <w:rFonts w:ascii="Times New Roman" w:hAnsi="Times New Roman" w:cs="Times New Roman"/>
          <w:sz w:val="28"/>
          <w:szCs w:val="28"/>
        </w:rPr>
        <w:t xml:space="preserve">».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9) Соответствие наполняемости классов и учебной </w:t>
      </w:r>
      <w:proofErr w:type="gramStart"/>
      <w:r>
        <w:rPr>
          <w:rFonts w:ascii="Times New Roman" w:hAnsi="Times New Roman" w:cs="Times New Roman"/>
          <w:sz w:val="28"/>
          <w:szCs w:val="28"/>
        </w:rPr>
        <w:t>площади</w:t>
      </w:r>
      <w:proofErr w:type="gramEnd"/>
      <w:r>
        <w:rPr>
          <w:rFonts w:ascii="Times New Roman" w:hAnsi="Times New Roman" w:cs="Times New Roman"/>
          <w:sz w:val="28"/>
          <w:szCs w:val="28"/>
        </w:rPr>
        <w:t xml:space="preserve"> санитарным нормам выполняется. </w:t>
      </w:r>
    </w:p>
    <w:p w:rsidR="00D6545A" w:rsidRDefault="00062A6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10) Наличие фонда учебной литературы по отношению к контингенту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 полный цикл обучения. </w:t>
      </w:r>
    </w:p>
    <w:p w:rsidR="00D6545A" w:rsidRDefault="0058242B" w:rsidP="0058242B">
      <w:pPr>
        <w:spacing w:after="0"/>
        <w:ind w:hanging="851"/>
        <w:jc w:val="center"/>
        <w:rPr>
          <w:rFonts w:ascii="Times New Roman" w:hAnsi="Times New Roman" w:cs="Times New Roman"/>
          <w:b/>
          <w:sz w:val="28"/>
          <w:szCs w:val="28"/>
        </w:rPr>
      </w:pPr>
      <w:r w:rsidRPr="0058242B">
        <w:rPr>
          <w:rFonts w:ascii="Times New Roman" w:hAnsi="Times New Roman" w:cs="Times New Roman"/>
          <w:sz w:val="28"/>
          <w:szCs w:val="28"/>
        </w:rPr>
        <w:lastRenderedPageBreak/>
        <w:drawing>
          <wp:inline distT="0" distB="0" distL="0" distR="0">
            <wp:extent cx="6510655" cy="9048750"/>
            <wp:effectExtent l="19050" t="0" r="444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512067" cy="9050712"/>
                    </a:xfrm>
                    <a:prstGeom prst="rect">
                      <a:avLst/>
                    </a:prstGeom>
                    <a:noFill/>
                    <a:ln w="9525">
                      <a:noFill/>
                      <a:miter lim="800000"/>
                      <a:headEnd/>
                      <a:tailEnd/>
                    </a:ln>
                  </pic:spPr>
                </pic:pic>
              </a:graphicData>
            </a:graphic>
          </wp:inline>
        </w:drawing>
      </w:r>
    </w:p>
    <w:p w:rsidR="00D6545A" w:rsidRDefault="00062A6B">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Список документов</w:t>
      </w:r>
    </w:p>
    <w:p w:rsidR="00D6545A" w:rsidRDefault="00062A6B">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rPr>
        <w:t>1. Выписка из протокола педагогического совета №</w:t>
      </w:r>
      <w:r>
        <w:rPr>
          <w:rFonts w:ascii="Times New Roman" w:hAnsi="Times New Roman" w:cs="Times New Roman"/>
          <w:sz w:val="28"/>
          <w:szCs w:val="28"/>
          <w:lang w:val="kk-KZ"/>
        </w:rPr>
        <w:t xml:space="preserve">1 </w:t>
      </w:r>
      <w:r>
        <w:rPr>
          <w:rFonts w:ascii="Times New Roman" w:hAnsi="Times New Roman" w:cs="Times New Roman"/>
          <w:sz w:val="28"/>
          <w:szCs w:val="28"/>
        </w:rPr>
        <w:t>от</w:t>
      </w:r>
      <w:r>
        <w:rPr>
          <w:rFonts w:ascii="Times New Roman" w:hAnsi="Times New Roman" w:cs="Times New Roman"/>
          <w:sz w:val="28"/>
          <w:szCs w:val="28"/>
          <w:lang w:val="kk-KZ"/>
        </w:rPr>
        <w:t xml:space="preserve"> 28 августа 2023 года.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2. Приказа директора школы № 11-03\182 от 05.09. 2023 г. «О создании Комиссии по самооценке в рамках государственной аттестации».</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3. Справка о государственной перерегистрации юридического лица БИН </w:t>
      </w:r>
      <w:r>
        <w:rPr>
          <w:rFonts w:ascii="Times New Roman" w:hAnsi="Times New Roman" w:cs="Times New Roman"/>
          <w:sz w:val="28"/>
          <w:szCs w:val="28"/>
          <w:lang w:val="kk-KZ"/>
        </w:rPr>
        <w:t>181040028304</w:t>
      </w:r>
      <w:r>
        <w:rPr>
          <w:rFonts w:ascii="Times New Roman" w:hAnsi="Times New Roman" w:cs="Times New Roman"/>
          <w:sz w:val="28"/>
          <w:szCs w:val="28"/>
        </w:rPr>
        <w:t xml:space="preserve">.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4. Лицензия на образовательную деятельность </w:t>
      </w:r>
      <w:r>
        <w:rPr>
          <w:rFonts w:ascii="Times New Roman" w:hAnsi="Times New Roman" w:cs="Times New Roman"/>
          <w:sz w:val="28"/>
          <w:szCs w:val="28"/>
          <w:lang w:val="kk-KZ"/>
        </w:rPr>
        <w:t xml:space="preserve">№ </w:t>
      </w:r>
      <w:r>
        <w:rPr>
          <w:rFonts w:ascii="Times New Roman" w:hAnsi="Times New Roman"/>
          <w:sz w:val="28"/>
          <w:szCs w:val="28"/>
          <w:lang w:val="kk-KZ"/>
        </w:rPr>
        <w:t xml:space="preserve">KZ29LAA00016169 </w:t>
      </w:r>
      <w:r>
        <w:rPr>
          <w:rFonts w:ascii="Times New Roman" w:hAnsi="Times New Roman" w:cs="Times New Roman"/>
          <w:sz w:val="28"/>
          <w:szCs w:val="28"/>
        </w:rPr>
        <w:t xml:space="preserve">от </w:t>
      </w:r>
      <w:r>
        <w:rPr>
          <w:rFonts w:ascii="Times New Roman" w:hAnsi="Times New Roman" w:cs="Times New Roman"/>
          <w:sz w:val="28"/>
          <w:szCs w:val="28"/>
          <w:lang w:val="kk-KZ"/>
        </w:rPr>
        <w:t xml:space="preserve">24.05.2019 </w:t>
      </w:r>
      <w:r>
        <w:rPr>
          <w:rFonts w:ascii="Times New Roman" w:hAnsi="Times New Roman" w:cs="Times New Roman"/>
          <w:sz w:val="28"/>
          <w:szCs w:val="28"/>
        </w:rPr>
        <w:t xml:space="preserve">г.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5. Устав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Правила внутреннего распорядка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7. Лицензия на медицинскую деятельность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8. Копии дипломов и сертификаты медицинских работников.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9. Договор с поликлиникой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10. Сведения об укомплектованности педагогическими и преподавательскими кадрами.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11. Сведения о повышении квалификации и переподготовке кадров за последние пять лет в соответствии с профилем преподаваемых дисциплин.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2</w:t>
      </w:r>
      <w:r>
        <w:rPr>
          <w:rFonts w:ascii="Times New Roman" w:hAnsi="Times New Roman" w:cs="Times New Roman"/>
          <w:sz w:val="28"/>
          <w:szCs w:val="28"/>
        </w:rPr>
        <w:t xml:space="preserve">. Структура контингента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D6545A" w:rsidRDefault="00062A6B">
      <w:pPr>
        <w:spacing w:after="0"/>
        <w:jc w:val="both"/>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sz w:val="28"/>
          <w:szCs w:val="28"/>
          <w:lang w:val="kk-KZ"/>
        </w:rPr>
        <w:t>3</w:t>
      </w:r>
      <w:r>
        <w:rPr>
          <w:rFonts w:ascii="Times New Roman" w:hAnsi="Times New Roman" w:cs="Times New Roman"/>
          <w:sz w:val="28"/>
          <w:szCs w:val="28"/>
        </w:rPr>
        <w:t xml:space="preserve">. РУП, расписания </w:t>
      </w:r>
      <w:proofErr w:type="gramStart"/>
      <w:r>
        <w:rPr>
          <w:rFonts w:ascii="Times New Roman" w:hAnsi="Times New Roman" w:cs="Times New Roman"/>
          <w:sz w:val="28"/>
          <w:szCs w:val="28"/>
        </w:rPr>
        <w:t>занятии</w:t>
      </w:r>
      <w:proofErr w:type="gramEnd"/>
      <w:r>
        <w:rPr>
          <w:rFonts w:ascii="Times New Roman" w:hAnsi="Times New Roman" w:cs="Times New Roman"/>
          <w:sz w:val="28"/>
          <w:szCs w:val="28"/>
        </w:rPr>
        <w:t xml:space="preserve"> за оцениваемый период.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4</w:t>
      </w:r>
      <w:r>
        <w:rPr>
          <w:rFonts w:ascii="Times New Roman" w:hAnsi="Times New Roman" w:cs="Times New Roman"/>
          <w:sz w:val="28"/>
          <w:szCs w:val="28"/>
        </w:rPr>
        <w:t xml:space="preserve">. Планы ВР за 3 года.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5</w:t>
      </w:r>
      <w:r>
        <w:rPr>
          <w:rFonts w:ascii="Times New Roman" w:hAnsi="Times New Roman" w:cs="Times New Roman"/>
          <w:sz w:val="28"/>
          <w:szCs w:val="28"/>
        </w:rPr>
        <w:t xml:space="preserve">. График кружковой деятельности.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lang w:val="kk-KZ"/>
        </w:rPr>
        <w:t>16</w:t>
      </w:r>
      <w:r>
        <w:rPr>
          <w:rFonts w:ascii="Times New Roman" w:hAnsi="Times New Roman" w:cs="Times New Roman"/>
          <w:sz w:val="28"/>
          <w:szCs w:val="28"/>
        </w:rPr>
        <w:t xml:space="preserve">. Расписание вариативного компонента на 2023-2024 учебный год.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lang w:val="kk-KZ"/>
        </w:rPr>
        <w:t>17</w:t>
      </w:r>
      <w:r>
        <w:rPr>
          <w:rFonts w:ascii="Times New Roman" w:hAnsi="Times New Roman" w:cs="Times New Roman"/>
          <w:sz w:val="28"/>
          <w:szCs w:val="28"/>
        </w:rPr>
        <w:t xml:space="preserve">. Результаты участия в интеллектуальных олимпиадах и конкурсах </w:t>
      </w:r>
    </w:p>
    <w:p w:rsidR="00D6545A" w:rsidRDefault="00062A6B">
      <w:pPr>
        <w:spacing w:after="0"/>
        <w:ind w:firstLine="708"/>
        <w:jc w:val="both"/>
        <w:rPr>
          <w:rFonts w:ascii="Times New Roman" w:hAnsi="Times New Roman" w:cs="Times New Roman"/>
          <w:sz w:val="28"/>
          <w:szCs w:val="28"/>
        </w:rPr>
      </w:pPr>
      <w:r>
        <w:rPr>
          <w:rFonts w:ascii="Times New Roman" w:hAnsi="Times New Roman" w:cs="Times New Roman"/>
          <w:sz w:val="28"/>
          <w:szCs w:val="28"/>
          <w:lang w:val="kk-KZ"/>
        </w:rPr>
        <w:t>18</w:t>
      </w:r>
      <w:r>
        <w:rPr>
          <w:rFonts w:ascii="Times New Roman" w:hAnsi="Times New Roman" w:cs="Times New Roman"/>
          <w:sz w:val="28"/>
          <w:szCs w:val="28"/>
        </w:rPr>
        <w:t xml:space="preserve">. Наличие библиотечного фонда учебной и художественной литературы в соответствии с нормами, утвержденными приказом министра образования и науки Республики Казахстан от 22 января 2016 года № 70. </w:t>
      </w:r>
    </w:p>
    <w:p w:rsidR="00D6545A" w:rsidRDefault="00062A6B">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19</w:t>
      </w:r>
      <w:r>
        <w:rPr>
          <w:rFonts w:ascii="Times New Roman" w:hAnsi="Times New Roman" w:cs="Times New Roman"/>
          <w:sz w:val="28"/>
          <w:szCs w:val="28"/>
        </w:rPr>
        <w:t>. Выписка из протокола №</w:t>
      </w:r>
      <w:r>
        <w:rPr>
          <w:rFonts w:ascii="Times New Roman" w:hAnsi="Times New Roman" w:cs="Times New Roman"/>
          <w:sz w:val="28"/>
          <w:szCs w:val="28"/>
          <w:lang w:val="kk-KZ"/>
        </w:rPr>
        <w:t>1</w:t>
      </w:r>
      <w:r>
        <w:rPr>
          <w:rFonts w:ascii="Times New Roman" w:hAnsi="Times New Roman" w:cs="Times New Roman"/>
          <w:sz w:val="28"/>
          <w:szCs w:val="28"/>
        </w:rPr>
        <w:t xml:space="preserve"> от</w:t>
      </w:r>
      <w:r>
        <w:rPr>
          <w:rFonts w:ascii="Times New Roman" w:hAnsi="Times New Roman" w:cs="Times New Roman"/>
          <w:sz w:val="28"/>
          <w:szCs w:val="28"/>
          <w:lang w:val="kk-KZ"/>
        </w:rPr>
        <w:t xml:space="preserve"> 28.08.2023</w:t>
      </w:r>
      <w:r>
        <w:rPr>
          <w:rFonts w:ascii="Times New Roman" w:hAnsi="Times New Roman" w:cs="Times New Roman"/>
          <w:sz w:val="28"/>
          <w:szCs w:val="28"/>
        </w:rPr>
        <w:t xml:space="preserve"> г. Об итогах проведения самооценки в рамках государственной аттестации частной школы ТОО «Частная школа «</w:t>
      </w:r>
      <w:proofErr w:type="spellStart"/>
      <w:r>
        <w:rPr>
          <w:rFonts w:ascii="Times New Roman" w:hAnsi="Times New Roman" w:cs="Times New Roman"/>
          <w:sz w:val="28"/>
          <w:szCs w:val="28"/>
        </w:rPr>
        <w:t>Лингва</w:t>
      </w:r>
      <w:proofErr w:type="spellEnd"/>
      <w:r>
        <w:rPr>
          <w:rFonts w:ascii="Times New Roman" w:hAnsi="Times New Roman" w:cs="Times New Roman"/>
          <w:sz w:val="28"/>
          <w:szCs w:val="28"/>
        </w:rPr>
        <w:t>».</w:t>
      </w: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pPr>
        <w:spacing w:after="0"/>
        <w:ind w:firstLine="708"/>
        <w:jc w:val="both"/>
        <w:rPr>
          <w:rFonts w:ascii="Times New Roman" w:hAnsi="Times New Roman" w:cs="Times New Roman"/>
          <w:sz w:val="28"/>
          <w:szCs w:val="28"/>
          <w:lang w:val="kk-KZ"/>
        </w:rPr>
      </w:pPr>
    </w:p>
    <w:p w:rsidR="0058242B" w:rsidRDefault="0058242B" w:rsidP="0058242B">
      <w:pPr>
        <w:spacing w:after="0"/>
        <w:ind w:left="-1701"/>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7391400" cy="958215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7391400" cy="9582150"/>
                    </a:xfrm>
                    <a:prstGeom prst="rect">
                      <a:avLst/>
                    </a:prstGeom>
                    <a:noFill/>
                    <a:ln w="9525">
                      <a:noFill/>
                      <a:miter lim="800000"/>
                      <a:headEnd/>
                      <a:tailEnd/>
                    </a:ln>
                  </pic:spPr>
                </pic:pic>
              </a:graphicData>
            </a:graphic>
          </wp:inline>
        </w:drawing>
      </w:r>
    </w:p>
    <w:p w:rsidR="0058242B" w:rsidRDefault="0058242B">
      <w:pPr>
        <w:spacing w:after="0"/>
        <w:ind w:firstLine="708"/>
        <w:jc w:val="both"/>
        <w:rPr>
          <w:rFonts w:ascii="Times New Roman" w:hAnsi="Times New Roman" w:cs="Times New Roman"/>
          <w:sz w:val="28"/>
          <w:szCs w:val="28"/>
          <w:lang w:val="kk-KZ"/>
        </w:rPr>
      </w:pPr>
    </w:p>
    <w:p w:rsidR="0058242B" w:rsidRPr="0058242B" w:rsidRDefault="0058242B">
      <w:pPr>
        <w:spacing w:after="0"/>
        <w:ind w:firstLine="708"/>
        <w:jc w:val="both"/>
        <w:rPr>
          <w:rFonts w:ascii="Times New Roman" w:hAnsi="Times New Roman" w:cs="Times New Roman"/>
          <w:sz w:val="28"/>
          <w:szCs w:val="28"/>
          <w:lang w:val="kk-KZ"/>
        </w:rPr>
      </w:pPr>
    </w:p>
    <w:sectPr w:rsidR="0058242B" w:rsidRPr="0058242B" w:rsidSect="00D6545A">
      <w:footerReference w:type="default" r:id="rId17"/>
      <w:pgSz w:w="11906" w:h="16838"/>
      <w:pgMar w:top="1134" w:right="850" w:bottom="1134" w:left="1701"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4A0" w:rsidRDefault="009714A0">
      <w:pPr>
        <w:spacing w:line="240" w:lineRule="auto"/>
      </w:pPr>
      <w:r>
        <w:separator/>
      </w:r>
    </w:p>
  </w:endnote>
  <w:endnote w:type="continuationSeparator" w:id="0">
    <w:p w:rsidR="009714A0" w:rsidRDefault="009714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A6B" w:rsidRDefault="00062A6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A6B" w:rsidRDefault="00062A6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A6B" w:rsidRDefault="00370300">
    <w:pPr>
      <w:pStyle w:val="a8"/>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filled="f" stroked="f" strokeweight=".5pt">
          <v:textbox style="mso-fit-shape-to-text:t" inset="0,0,0,0">
            <w:txbxContent>
              <w:p w:rsidR="00062A6B" w:rsidRDefault="00370300">
                <w:pPr>
                  <w:pStyle w:val="a8"/>
                </w:pPr>
                <w:fldSimple w:instr=" PAGE  \* MERGEFORMAT ">
                  <w:r w:rsidR="0058242B">
                    <w:rPr>
                      <w:noProof/>
                    </w:rPr>
                    <w:t>58</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4A0" w:rsidRDefault="009714A0">
      <w:pPr>
        <w:spacing w:after="0"/>
      </w:pPr>
      <w:r>
        <w:separator/>
      </w:r>
    </w:p>
  </w:footnote>
  <w:footnote w:type="continuationSeparator" w:id="0">
    <w:p w:rsidR="009714A0" w:rsidRDefault="009714A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F5803"/>
    <w:multiLevelType w:val="multilevel"/>
    <w:tmpl w:val="179F5803"/>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2B42482E"/>
    <w:multiLevelType w:val="multilevel"/>
    <w:tmpl w:val="2B42482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69CD1ABC"/>
    <w:multiLevelType w:val="multilevel"/>
    <w:tmpl w:val="69CD1ABC"/>
    <w:lvl w:ilvl="0">
      <w:start w:val="1"/>
      <w:numFmt w:val="decimal"/>
      <w:lvlText w:val="%1."/>
      <w:lvlJc w:val="left"/>
      <w:pPr>
        <w:ind w:left="1188" w:hanging="48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nsid w:val="790F04BA"/>
    <w:multiLevelType w:val="multilevel"/>
    <w:tmpl w:val="790F04B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D705A4"/>
    <w:rsid w:val="0001049A"/>
    <w:rsid w:val="00014D40"/>
    <w:rsid w:val="00062A6B"/>
    <w:rsid w:val="00064576"/>
    <w:rsid w:val="0008622B"/>
    <w:rsid w:val="000932DC"/>
    <w:rsid w:val="000A5921"/>
    <w:rsid w:val="000A676F"/>
    <w:rsid w:val="000D007D"/>
    <w:rsid w:val="00101046"/>
    <w:rsid w:val="0010137A"/>
    <w:rsid w:val="00113A33"/>
    <w:rsid w:val="00143717"/>
    <w:rsid w:val="001550E1"/>
    <w:rsid w:val="00176EB8"/>
    <w:rsid w:val="0018530B"/>
    <w:rsid w:val="0019420E"/>
    <w:rsid w:val="001B6FFE"/>
    <w:rsid w:val="001C6838"/>
    <w:rsid w:val="00205404"/>
    <w:rsid w:val="00214D56"/>
    <w:rsid w:val="002309DA"/>
    <w:rsid w:val="002405C0"/>
    <w:rsid w:val="002459B0"/>
    <w:rsid w:val="002503BE"/>
    <w:rsid w:val="00250797"/>
    <w:rsid w:val="00270A14"/>
    <w:rsid w:val="00290C56"/>
    <w:rsid w:val="002A551B"/>
    <w:rsid w:val="0030443C"/>
    <w:rsid w:val="00311F1A"/>
    <w:rsid w:val="00342B0B"/>
    <w:rsid w:val="00352F3F"/>
    <w:rsid w:val="00370300"/>
    <w:rsid w:val="00380F8B"/>
    <w:rsid w:val="00384EAB"/>
    <w:rsid w:val="003A128C"/>
    <w:rsid w:val="003D58AE"/>
    <w:rsid w:val="003E4FAB"/>
    <w:rsid w:val="004033FB"/>
    <w:rsid w:val="004359D8"/>
    <w:rsid w:val="00445372"/>
    <w:rsid w:val="00446FCD"/>
    <w:rsid w:val="004C2365"/>
    <w:rsid w:val="004C38DF"/>
    <w:rsid w:val="004D5D21"/>
    <w:rsid w:val="004F2E20"/>
    <w:rsid w:val="00500486"/>
    <w:rsid w:val="00506D2A"/>
    <w:rsid w:val="005231B5"/>
    <w:rsid w:val="00526FD2"/>
    <w:rsid w:val="0054214F"/>
    <w:rsid w:val="005425A4"/>
    <w:rsid w:val="0058242B"/>
    <w:rsid w:val="00591D85"/>
    <w:rsid w:val="005B2D34"/>
    <w:rsid w:val="005B4337"/>
    <w:rsid w:val="005D3050"/>
    <w:rsid w:val="00631FA5"/>
    <w:rsid w:val="00647A66"/>
    <w:rsid w:val="00683BC4"/>
    <w:rsid w:val="00686CF2"/>
    <w:rsid w:val="006972BA"/>
    <w:rsid w:val="006A0052"/>
    <w:rsid w:val="006A6C10"/>
    <w:rsid w:val="006D6366"/>
    <w:rsid w:val="006F3876"/>
    <w:rsid w:val="00715CA5"/>
    <w:rsid w:val="00720D66"/>
    <w:rsid w:val="007419F2"/>
    <w:rsid w:val="00746765"/>
    <w:rsid w:val="00777B97"/>
    <w:rsid w:val="007C3A53"/>
    <w:rsid w:val="007C64A8"/>
    <w:rsid w:val="007E71FA"/>
    <w:rsid w:val="008300CE"/>
    <w:rsid w:val="008517A3"/>
    <w:rsid w:val="00861DAC"/>
    <w:rsid w:val="008E48BE"/>
    <w:rsid w:val="008F4A93"/>
    <w:rsid w:val="00903C53"/>
    <w:rsid w:val="009052A9"/>
    <w:rsid w:val="00931600"/>
    <w:rsid w:val="00941D25"/>
    <w:rsid w:val="00943C91"/>
    <w:rsid w:val="0096332D"/>
    <w:rsid w:val="009714A0"/>
    <w:rsid w:val="009801A5"/>
    <w:rsid w:val="00994088"/>
    <w:rsid w:val="009B0C75"/>
    <w:rsid w:val="009D2F1D"/>
    <w:rsid w:val="009F6A40"/>
    <w:rsid w:val="00A076AD"/>
    <w:rsid w:val="00A07EF0"/>
    <w:rsid w:val="00A154A9"/>
    <w:rsid w:val="00A42A73"/>
    <w:rsid w:val="00A4558A"/>
    <w:rsid w:val="00A62F7C"/>
    <w:rsid w:val="00AD703B"/>
    <w:rsid w:val="00B005B9"/>
    <w:rsid w:val="00B0219A"/>
    <w:rsid w:val="00B06FC5"/>
    <w:rsid w:val="00B1046F"/>
    <w:rsid w:val="00B27491"/>
    <w:rsid w:val="00B64A79"/>
    <w:rsid w:val="00B668FD"/>
    <w:rsid w:val="00B876AF"/>
    <w:rsid w:val="00B91BE4"/>
    <w:rsid w:val="00BC47BB"/>
    <w:rsid w:val="00BD7A30"/>
    <w:rsid w:val="00BE0741"/>
    <w:rsid w:val="00BE65DD"/>
    <w:rsid w:val="00C07151"/>
    <w:rsid w:val="00C26EB6"/>
    <w:rsid w:val="00C37D95"/>
    <w:rsid w:val="00C463D4"/>
    <w:rsid w:val="00C5212D"/>
    <w:rsid w:val="00C52A1E"/>
    <w:rsid w:val="00C93F3B"/>
    <w:rsid w:val="00CB01FB"/>
    <w:rsid w:val="00CC2D1F"/>
    <w:rsid w:val="00CF64FD"/>
    <w:rsid w:val="00D10528"/>
    <w:rsid w:val="00D23AD5"/>
    <w:rsid w:val="00D46551"/>
    <w:rsid w:val="00D54A89"/>
    <w:rsid w:val="00D6545A"/>
    <w:rsid w:val="00D705A4"/>
    <w:rsid w:val="00D8034B"/>
    <w:rsid w:val="00D82C5E"/>
    <w:rsid w:val="00D9012F"/>
    <w:rsid w:val="00DD5FA9"/>
    <w:rsid w:val="00DD762D"/>
    <w:rsid w:val="00DE4899"/>
    <w:rsid w:val="00DF7DA1"/>
    <w:rsid w:val="00E35676"/>
    <w:rsid w:val="00E53C29"/>
    <w:rsid w:val="00E62652"/>
    <w:rsid w:val="00E67FFB"/>
    <w:rsid w:val="00EA6E12"/>
    <w:rsid w:val="00EE41D2"/>
    <w:rsid w:val="00EF14E2"/>
    <w:rsid w:val="00F00F60"/>
    <w:rsid w:val="00F25258"/>
    <w:rsid w:val="00F32F87"/>
    <w:rsid w:val="00F54C2E"/>
    <w:rsid w:val="00F66A87"/>
    <w:rsid w:val="00F66E2D"/>
    <w:rsid w:val="00F92A20"/>
    <w:rsid w:val="00FA2F47"/>
    <w:rsid w:val="00FA4702"/>
    <w:rsid w:val="00FA6118"/>
    <w:rsid w:val="00FB3A20"/>
    <w:rsid w:val="00FB3C7C"/>
    <w:rsid w:val="00FD5479"/>
    <w:rsid w:val="00FF5692"/>
    <w:rsid w:val="0E36265C"/>
    <w:rsid w:val="10AD2454"/>
    <w:rsid w:val="142D6BBE"/>
    <w:rsid w:val="169535DE"/>
    <w:rsid w:val="181251B3"/>
    <w:rsid w:val="19FB5C73"/>
    <w:rsid w:val="280915D2"/>
    <w:rsid w:val="30772656"/>
    <w:rsid w:val="446950D6"/>
    <w:rsid w:val="515C1D8F"/>
    <w:rsid w:val="60FA5C2D"/>
    <w:rsid w:val="63101B2E"/>
    <w:rsid w:val="63405211"/>
    <w:rsid w:val="74D91DD2"/>
    <w:rsid w:val="769C2A98"/>
    <w:rsid w:val="783667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45A"/>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D6545A"/>
    <w:rPr>
      <w:color w:val="0563C1" w:themeColor="hyperlink"/>
      <w:u w:val="single"/>
    </w:rPr>
  </w:style>
  <w:style w:type="paragraph" w:styleId="a4">
    <w:name w:val="Balloon Text"/>
    <w:basedOn w:val="a"/>
    <w:link w:val="a5"/>
    <w:uiPriority w:val="99"/>
    <w:semiHidden/>
    <w:unhideWhenUsed/>
    <w:qFormat/>
    <w:rsid w:val="00D6545A"/>
    <w:pPr>
      <w:spacing w:after="0" w:line="240" w:lineRule="auto"/>
    </w:pPr>
    <w:rPr>
      <w:rFonts w:ascii="Tahoma" w:hAnsi="Tahoma" w:cs="Tahoma"/>
      <w:sz w:val="16"/>
      <w:szCs w:val="16"/>
    </w:rPr>
  </w:style>
  <w:style w:type="paragraph" w:styleId="a6">
    <w:name w:val="header"/>
    <w:basedOn w:val="a"/>
    <w:link w:val="a7"/>
    <w:uiPriority w:val="99"/>
    <w:unhideWhenUsed/>
    <w:qFormat/>
    <w:rsid w:val="00D6545A"/>
    <w:pPr>
      <w:tabs>
        <w:tab w:val="center" w:pos="4677"/>
        <w:tab w:val="right" w:pos="9355"/>
      </w:tabs>
      <w:spacing w:after="0" w:line="240" w:lineRule="auto"/>
    </w:pPr>
  </w:style>
  <w:style w:type="paragraph" w:styleId="a8">
    <w:name w:val="footer"/>
    <w:basedOn w:val="a"/>
    <w:link w:val="a9"/>
    <w:uiPriority w:val="99"/>
    <w:unhideWhenUsed/>
    <w:qFormat/>
    <w:rsid w:val="00D6545A"/>
    <w:pPr>
      <w:tabs>
        <w:tab w:val="center" w:pos="4677"/>
        <w:tab w:val="right" w:pos="9355"/>
      </w:tabs>
      <w:spacing w:after="0" w:line="240" w:lineRule="auto"/>
    </w:pPr>
  </w:style>
  <w:style w:type="table" w:styleId="aa">
    <w:name w:val="Table Grid"/>
    <w:basedOn w:val="a1"/>
    <w:uiPriority w:val="39"/>
    <w:qFormat/>
    <w:rsid w:val="00D654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rsid w:val="00D6545A"/>
  </w:style>
  <w:style w:type="character" w:customStyle="1" w:styleId="a9">
    <w:name w:val="Нижний колонтитул Знак"/>
    <w:basedOn w:val="a0"/>
    <w:link w:val="a8"/>
    <w:uiPriority w:val="99"/>
    <w:qFormat/>
    <w:rsid w:val="00D6545A"/>
  </w:style>
  <w:style w:type="paragraph" w:styleId="ab">
    <w:name w:val="List Paragraph"/>
    <w:basedOn w:val="a"/>
    <w:uiPriority w:val="34"/>
    <w:qFormat/>
    <w:rsid w:val="00D6545A"/>
    <w:pPr>
      <w:ind w:left="720"/>
      <w:contextualSpacing/>
    </w:pPr>
  </w:style>
  <w:style w:type="table" w:customStyle="1" w:styleId="Style12">
    <w:name w:val="_Style 12"/>
    <w:basedOn w:val="a1"/>
    <w:qFormat/>
    <w:rsid w:val="00D6545A"/>
    <w:pPr>
      <w:widowControl w:val="0"/>
    </w:pPr>
    <w:rPr>
      <w:rFonts w:ascii="Calibri" w:eastAsia="Calibri" w:hAnsi="Calibri" w:cs="Calibri"/>
    </w:rPr>
    <w:tblPr>
      <w:tblInd w:w="0" w:type="dxa"/>
      <w:tblCellMar>
        <w:top w:w="0" w:type="dxa"/>
        <w:left w:w="0" w:type="dxa"/>
        <w:bottom w:w="0" w:type="dxa"/>
        <w:right w:w="0" w:type="dxa"/>
      </w:tblCellMar>
    </w:tblPr>
  </w:style>
  <w:style w:type="character" w:customStyle="1" w:styleId="a5">
    <w:name w:val="Текст выноски Знак"/>
    <w:basedOn w:val="a0"/>
    <w:link w:val="a4"/>
    <w:uiPriority w:val="99"/>
    <w:semiHidden/>
    <w:qFormat/>
    <w:rsid w:val="00D6545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AppData\Local\Temp\wps.iyUrsX\Workbook2.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b="1"/>
              <a:t>Уровень образования педагогических работников школы</a:t>
            </a:r>
          </a:p>
        </c:rich>
      </c:tx>
      <c:spPr>
        <a:noFill/>
        <a:ln>
          <a:noFill/>
        </a:ln>
        <a:effectLst/>
      </c:spPr>
    </c:title>
    <c:plotArea>
      <c:layout/>
      <c:barChart>
        <c:barDir val="col"/>
        <c:grouping val="clustered"/>
        <c:ser>
          <c:idx val="0"/>
          <c:order val="0"/>
          <c:tx>
            <c:strRef>
              <c:f>Лист1!$A$5</c:f>
              <c:strCache>
                <c:ptCount val="1"/>
                <c:pt idx="0">
                  <c:v>высшее образовние</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Лист1!$B$4:$F$4</c:f>
              <c:strCache>
                <c:ptCount val="5"/>
                <c:pt idx="0">
                  <c:v>2019-2020</c:v>
                </c:pt>
                <c:pt idx="1">
                  <c:v>2020-2021</c:v>
                </c:pt>
                <c:pt idx="2">
                  <c:v>2021-2022</c:v>
                </c:pt>
                <c:pt idx="3">
                  <c:v>2022-2023</c:v>
                </c:pt>
                <c:pt idx="4">
                  <c:v>2023-2024</c:v>
                </c:pt>
              </c:strCache>
            </c:strRef>
          </c:cat>
          <c:val>
            <c:numRef>
              <c:f>Лист1!$B$5:$F$5</c:f>
              <c:numCache>
                <c:formatCode>General</c:formatCode>
                <c:ptCount val="5"/>
                <c:pt idx="0">
                  <c:v>7</c:v>
                </c:pt>
                <c:pt idx="1">
                  <c:v>6</c:v>
                </c:pt>
                <c:pt idx="2">
                  <c:v>9</c:v>
                </c:pt>
                <c:pt idx="3">
                  <c:v>8</c:v>
                </c:pt>
                <c:pt idx="4">
                  <c:v>9</c:v>
                </c:pt>
              </c:numCache>
            </c:numRef>
          </c:val>
        </c:ser>
        <c:ser>
          <c:idx val="1"/>
          <c:order val="1"/>
          <c:tx>
            <c:strRef>
              <c:f>Лист1!$A$6</c:f>
              <c:strCache>
                <c:ptCount val="1"/>
                <c:pt idx="0">
                  <c:v>средне-специальн.</c:v>
                </c:pt>
              </c:strCache>
            </c:strRef>
          </c:tx>
          <c:spPr>
            <a:solidFill>
              <a:schemeClr val="accent2"/>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Лист1!$B$4:$F$4</c:f>
              <c:strCache>
                <c:ptCount val="5"/>
                <c:pt idx="0">
                  <c:v>2019-2020</c:v>
                </c:pt>
                <c:pt idx="1">
                  <c:v>2020-2021</c:v>
                </c:pt>
                <c:pt idx="2">
                  <c:v>2021-2022</c:v>
                </c:pt>
                <c:pt idx="3">
                  <c:v>2022-2023</c:v>
                </c:pt>
                <c:pt idx="4">
                  <c:v>2023-2024</c:v>
                </c:pt>
              </c:strCache>
            </c:strRef>
          </c:cat>
          <c:val>
            <c:numRef>
              <c:f>Лист1!$B$6:$F$6</c:f>
              <c:numCache>
                <c:formatCode>General</c:formatCode>
                <c:ptCount val="5"/>
                <c:pt idx="0">
                  <c:v>3</c:v>
                </c:pt>
                <c:pt idx="1">
                  <c:v>2</c:v>
                </c:pt>
                <c:pt idx="2">
                  <c:v>2</c:v>
                </c:pt>
                <c:pt idx="3">
                  <c:v>3</c:v>
                </c:pt>
                <c:pt idx="4">
                  <c:v>3</c:v>
                </c:pt>
              </c:numCache>
            </c:numRef>
          </c:val>
        </c:ser>
        <c:ser>
          <c:idx val="2"/>
          <c:order val="2"/>
          <c:tx>
            <c:strRef>
              <c:f>Лист1!$A$7</c:f>
              <c:strCache>
                <c:ptCount val="1"/>
                <c:pt idx="0">
                  <c:v>магистратура</c:v>
                </c:pt>
              </c:strCache>
            </c:strRef>
          </c:tx>
          <c:spPr>
            <a:solidFill>
              <a:schemeClr val="accent3"/>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Лист1!$B$4:$F$4</c:f>
              <c:strCache>
                <c:ptCount val="5"/>
                <c:pt idx="0">
                  <c:v>2019-2020</c:v>
                </c:pt>
                <c:pt idx="1">
                  <c:v>2020-2021</c:v>
                </c:pt>
                <c:pt idx="2">
                  <c:v>2021-2022</c:v>
                </c:pt>
                <c:pt idx="3">
                  <c:v>2022-2023</c:v>
                </c:pt>
                <c:pt idx="4">
                  <c:v>2023-2024</c:v>
                </c:pt>
              </c:strCache>
            </c:strRef>
          </c:cat>
          <c:val>
            <c:numRef>
              <c:f>Лист1!$B$7:$F$7</c:f>
              <c:numCache>
                <c:formatCode>General</c:formatCode>
                <c:ptCount val="5"/>
                <c:pt idx="0">
                  <c:v>0</c:v>
                </c:pt>
                <c:pt idx="1">
                  <c:v>0</c:v>
                </c:pt>
                <c:pt idx="2">
                  <c:v>0</c:v>
                </c:pt>
                <c:pt idx="3">
                  <c:v>0</c:v>
                </c:pt>
                <c:pt idx="4">
                  <c:v>0</c:v>
                </c:pt>
              </c:numCache>
            </c:numRef>
          </c:val>
        </c:ser>
        <c:dLbls>
          <c:showVal val="1"/>
        </c:dLbls>
        <c:axId val="182368896"/>
        <c:axId val="182378880"/>
      </c:barChart>
      <c:catAx>
        <c:axId val="182368896"/>
        <c:scaling>
          <c:orientation val="minMax"/>
        </c:scaling>
        <c:axPos val="b"/>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2378880"/>
        <c:crosses val="autoZero"/>
        <c:auto val="1"/>
        <c:lblAlgn val="ctr"/>
        <c:lblOffset val="100"/>
      </c:catAx>
      <c:valAx>
        <c:axId val="182378880"/>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23688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t>Анализ качественного состава педагогов по</a:t>
            </a:r>
            <a:r>
              <a:rPr lang="ru-RU" baseline="0"/>
              <a:t> стажу работы</a:t>
            </a:r>
            <a:r>
              <a:rPr lang="ru-RU"/>
              <a:t> </a:t>
            </a:r>
          </a:p>
        </c:rich>
      </c:tx>
      <c:spPr>
        <a:noFill/>
        <a:ln>
          <a:noFill/>
        </a:ln>
        <a:effectLst/>
      </c:spPr>
    </c:title>
    <c:plotArea>
      <c:layout/>
      <c:barChart>
        <c:barDir val="col"/>
        <c:grouping val="clustered"/>
        <c:ser>
          <c:idx val="0"/>
          <c:order val="0"/>
          <c:tx>
            <c:strRef>
              <c:f>[Workbook2.xlsx]Лист2!$A$3</c:f>
              <c:strCache>
                <c:ptCount val="1"/>
                <c:pt idx="0">
                  <c:v>до 5 лет</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[Workbook2.xlsx]Лист2!$B$2:$F$2</c:f>
              <c:strCache>
                <c:ptCount val="5"/>
                <c:pt idx="0">
                  <c:v>2019-2020</c:v>
                </c:pt>
                <c:pt idx="1">
                  <c:v>2020-2021</c:v>
                </c:pt>
                <c:pt idx="2">
                  <c:v>2021-2022</c:v>
                </c:pt>
                <c:pt idx="3">
                  <c:v>2022-2023</c:v>
                </c:pt>
                <c:pt idx="4">
                  <c:v>2023-2024</c:v>
                </c:pt>
              </c:strCache>
            </c:strRef>
          </c:cat>
          <c:val>
            <c:numRef>
              <c:f>[Workbook2.xlsx]Лист2!$B$3:$F$3</c:f>
              <c:numCache>
                <c:formatCode>General</c:formatCode>
                <c:ptCount val="5"/>
                <c:pt idx="0">
                  <c:v>3</c:v>
                </c:pt>
                <c:pt idx="1">
                  <c:v>1</c:v>
                </c:pt>
                <c:pt idx="2">
                  <c:v>5</c:v>
                </c:pt>
                <c:pt idx="3">
                  <c:v>3</c:v>
                </c:pt>
                <c:pt idx="4">
                  <c:v>3</c:v>
                </c:pt>
              </c:numCache>
            </c:numRef>
          </c:val>
        </c:ser>
        <c:ser>
          <c:idx val="1"/>
          <c:order val="1"/>
          <c:tx>
            <c:strRef>
              <c:f>[Workbook2.xlsx]Лист2!$A$4</c:f>
              <c:strCache>
                <c:ptCount val="1"/>
                <c:pt idx="0">
                  <c:v>от 6 до 10 лет</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[Workbook2.xlsx]Лист2!$B$2:$F$2</c:f>
              <c:strCache>
                <c:ptCount val="5"/>
                <c:pt idx="0">
                  <c:v>2019-2020</c:v>
                </c:pt>
                <c:pt idx="1">
                  <c:v>2020-2021</c:v>
                </c:pt>
                <c:pt idx="2">
                  <c:v>2021-2022</c:v>
                </c:pt>
                <c:pt idx="3">
                  <c:v>2022-2023</c:v>
                </c:pt>
                <c:pt idx="4">
                  <c:v>2023-2024</c:v>
                </c:pt>
              </c:strCache>
            </c:strRef>
          </c:cat>
          <c:val>
            <c:numRef>
              <c:f>[Workbook2.xlsx]Лист2!$B$4:$F$4</c:f>
              <c:numCache>
                <c:formatCode>General</c:formatCode>
                <c:ptCount val="5"/>
                <c:pt idx="1">
                  <c:v>1</c:v>
                </c:pt>
                <c:pt idx="3">
                  <c:v>0</c:v>
                </c:pt>
                <c:pt idx="4">
                  <c:v>2</c:v>
                </c:pt>
              </c:numCache>
            </c:numRef>
          </c:val>
        </c:ser>
        <c:ser>
          <c:idx val="2"/>
          <c:order val="2"/>
          <c:tx>
            <c:strRef>
              <c:f>[Workbook2.xlsx]Лист2!$A$5</c:f>
              <c:strCache>
                <c:ptCount val="1"/>
                <c:pt idx="0">
                  <c:v>от 11 до 15 лет</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[Workbook2.xlsx]Лист2!$B$2:$F$2</c:f>
              <c:strCache>
                <c:ptCount val="5"/>
                <c:pt idx="0">
                  <c:v>2019-2020</c:v>
                </c:pt>
                <c:pt idx="1">
                  <c:v>2020-2021</c:v>
                </c:pt>
                <c:pt idx="2">
                  <c:v>2021-2022</c:v>
                </c:pt>
                <c:pt idx="3">
                  <c:v>2022-2023</c:v>
                </c:pt>
                <c:pt idx="4">
                  <c:v>2023-2024</c:v>
                </c:pt>
              </c:strCache>
            </c:strRef>
          </c:cat>
          <c:val>
            <c:numRef>
              <c:f>[Workbook2.xlsx]Лист2!$B$5:$F$5</c:f>
              <c:numCache>
                <c:formatCode>General</c:formatCode>
                <c:ptCount val="5"/>
                <c:pt idx="2">
                  <c:v>0</c:v>
                </c:pt>
                <c:pt idx="3">
                  <c:v>1</c:v>
                </c:pt>
                <c:pt idx="4">
                  <c:v>4</c:v>
                </c:pt>
              </c:numCache>
            </c:numRef>
          </c:val>
        </c:ser>
        <c:ser>
          <c:idx val="3"/>
          <c:order val="3"/>
          <c:tx>
            <c:strRef>
              <c:f>[Workbook2.xlsx]Лист2!$A$6</c:f>
              <c:strCache>
                <c:ptCount val="1"/>
                <c:pt idx="0">
                  <c:v>от 16 до 20 лет</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[Workbook2.xlsx]Лист2!$B$2:$F$2</c:f>
              <c:strCache>
                <c:ptCount val="5"/>
                <c:pt idx="0">
                  <c:v>2019-2020</c:v>
                </c:pt>
                <c:pt idx="1">
                  <c:v>2020-2021</c:v>
                </c:pt>
                <c:pt idx="2">
                  <c:v>2021-2022</c:v>
                </c:pt>
                <c:pt idx="3">
                  <c:v>2022-2023</c:v>
                </c:pt>
                <c:pt idx="4">
                  <c:v>2023-2024</c:v>
                </c:pt>
              </c:strCache>
            </c:strRef>
          </c:cat>
          <c:val>
            <c:numRef>
              <c:f>[Workbook2.xlsx]Лист2!$B$6:$F$6</c:f>
              <c:numCache>
                <c:formatCode>General</c:formatCode>
                <c:ptCount val="5"/>
                <c:pt idx="0">
                  <c:v>1</c:v>
                </c:pt>
                <c:pt idx="1">
                  <c:v>2</c:v>
                </c:pt>
                <c:pt idx="2">
                  <c:v>1</c:v>
                </c:pt>
                <c:pt idx="3">
                  <c:v>1</c:v>
                </c:pt>
                <c:pt idx="4">
                  <c:v>1</c:v>
                </c:pt>
              </c:numCache>
            </c:numRef>
          </c:val>
        </c:ser>
        <c:ser>
          <c:idx val="4"/>
          <c:order val="4"/>
          <c:tx>
            <c:strRef>
              <c:f>[Workbook2.xlsx]Лист2!$A$7</c:f>
              <c:strCache>
                <c:ptCount val="1"/>
                <c:pt idx="0">
                  <c:v>свыше 20 лет</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[Workbook2.xlsx]Лист2!$B$2:$F$2</c:f>
              <c:strCache>
                <c:ptCount val="5"/>
                <c:pt idx="0">
                  <c:v>2019-2020</c:v>
                </c:pt>
                <c:pt idx="1">
                  <c:v>2020-2021</c:v>
                </c:pt>
                <c:pt idx="2">
                  <c:v>2021-2022</c:v>
                </c:pt>
                <c:pt idx="3">
                  <c:v>2022-2023</c:v>
                </c:pt>
                <c:pt idx="4">
                  <c:v>2023-2024</c:v>
                </c:pt>
              </c:strCache>
            </c:strRef>
          </c:cat>
          <c:val>
            <c:numRef>
              <c:f>[Workbook2.xlsx]Лист2!$B$7:$F$7</c:f>
              <c:numCache>
                <c:formatCode>General</c:formatCode>
                <c:ptCount val="5"/>
                <c:pt idx="0">
                  <c:v>3</c:v>
                </c:pt>
                <c:pt idx="1">
                  <c:v>3</c:v>
                </c:pt>
                <c:pt idx="2">
                  <c:v>4</c:v>
                </c:pt>
                <c:pt idx="3">
                  <c:v>6</c:v>
                </c:pt>
                <c:pt idx="4">
                  <c:v>2</c:v>
                </c:pt>
              </c:numCache>
            </c:numRef>
          </c:val>
        </c:ser>
        <c:dLbls>
          <c:showVal val="1"/>
        </c:dLbls>
        <c:gapWidth val="182"/>
        <c:axId val="182465664"/>
        <c:axId val="182467200"/>
      </c:barChart>
      <c:catAx>
        <c:axId val="1824656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2467200"/>
        <c:crosses val="autoZero"/>
        <c:auto val="1"/>
        <c:lblAlgn val="ctr"/>
        <c:lblOffset val="100"/>
      </c:catAx>
      <c:valAx>
        <c:axId val="1824672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24656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t>Анализ качественного состава п</a:t>
            </a:r>
            <a:r>
              <a:rPr lang="en-US" altLang="ru-RU"/>
              <a:t>е</a:t>
            </a:r>
            <a:r>
              <a:rPr lang="ru-RU"/>
              <a:t>дагогов в разрезе категорий</a:t>
            </a:r>
          </a:p>
        </c:rich>
      </c:tx>
      <c:spPr>
        <a:noFill/>
        <a:ln>
          <a:noFill/>
        </a:ln>
        <a:effectLst/>
      </c:spPr>
    </c:title>
    <c:plotArea>
      <c:layout/>
      <c:barChart>
        <c:barDir val="col"/>
        <c:grouping val="clustered"/>
        <c:ser>
          <c:idx val="0"/>
          <c:order val="0"/>
          <c:tx>
            <c:strRef>
              <c:f>Лист3!$C$3</c:f>
              <c:strCache>
                <c:ptCount val="1"/>
                <c:pt idx="0">
                  <c:v>2019-2020</c:v>
                </c:pt>
              </c:strCache>
            </c:strRef>
          </c:tx>
          <c:spPr>
            <a:solidFill>
              <a:schemeClr val="accent1"/>
            </a:solidFill>
            <a:ln>
              <a:noFill/>
            </a:ln>
            <a:effectLst/>
          </c:spPr>
          <c:cat>
            <c:strRef>
              <c:f>Лист3!$B$4:$B$10</c:f>
              <c:strCache>
                <c:ptCount val="7"/>
                <c:pt idx="0">
                  <c:v>высшая категория</c:v>
                </c:pt>
                <c:pt idx="1">
                  <c:v>первая категория</c:v>
                </c:pt>
                <c:pt idx="2">
                  <c:v>вторая категория</c:v>
                </c:pt>
                <c:pt idx="3">
                  <c:v>педагог-исследователь</c:v>
                </c:pt>
                <c:pt idx="4">
                  <c:v>педагог-эксперт</c:v>
                </c:pt>
                <c:pt idx="5">
                  <c:v>педагог-модератор</c:v>
                </c:pt>
                <c:pt idx="6">
                  <c:v>б/к</c:v>
                </c:pt>
              </c:strCache>
            </c:strRef>
          </c:cat>
          <c:val>
            <c:numRef>
              <c:f>Лист3!$C$4:$C$10</c:f>
              <c:numCache>
                <c:formatCode>General</c:formatCode>
                <c:ptCount val="7"/>
                <c:pt idx="0">
                  <c:v>1</c:v>
                </c:pt>
                <c:pt idx="1">
                  <c:v>0</c:v>
                </c:pt>
                <c:pt idx="2">
                  <c:v>2</c:v>
                </c:pt>
                <c:pt idx="3">
                  <c:v>0</c:v>
                </c:pt>
                <c:pt idx="4">
                  <c:v>1</c:v>
                </c:pt>
                <c:pt idx="5">
                  <c:v>1</c:v>
                </c:pt>
                <c:pt idx="6">
                  <c:v>5</c:v>
                </c:pt>
              </c:numCache>
            </c:numRef>
          </c:val>
        </c:ser>
        <c:ser>
          <c:idx val="1"/>
          <c:order val="1"/>
          <c:tx>
            <c:strRef>
              <c:f>Лист3!$D$3</c:f>
              <c:strCache>
                <c:ptCount val="1"/>
                <c:pt idx="0">
                  <c:v>2020-2021</c:v>
                </c:pt>
              </c:strCache>
            </c:strRef>
          </c:tx>
          <c:spPr>
            <a:solidFill>
              <a:schemeClr val="accent2"/>
            </a:solidFill>
            <a:ln>
              <a:noFill/>
            </a:ln>
            <a:effectLst/>
          </c:spPr>
          <c:cat>
            <c:strRef>
              <c:f>Лист3!$B$4:$B$10</c:f>
              <c:strCache>
                <c:ptCount val="7"/>
                <c:pt idx="0">
                  <c:v>высшая категория</c:v>
                </c:pt>
                <c:pt idx="1">
                  <c:v>первая категория</c:v>
                </c:pt>
                <c:pt idx="2">
                  <c:v>вторая категория</c:v>
                </c:pt>
                <c:pt idx="3">
                  <c:v>педагог-исследователь</c:v>
                </c:pt>
                <c:pt idx="4">
                  <c:v>педагог-эксперт</c:v>
                </c:pt>
                <c:pt idx="5">
                  <c:v>педагог-модератор</c:v>
                </c:pt>
                <c:pt idx="6">
                  <c:v>б/к</c:v>
                </c:pt>
              </c:strCache>
            </c:strRef>
          </c:cat>
          <c:val>
            <c:numRef>
              <c:f>Лист3!$D$4:$D$10</c:f>
              <c:numCache>
                <c:formatCode>General</c:formatCode>
                <c:ptCount val="7"/>
                <c:pt idx="0">
                  <c:v>0</c:v>
                </c:pt>
                <c:pt idx="1">
                  <c:v>2</c:v>
                </c:pt>
                <c:pt idx="2">
                  <c:v>1</c:v>
                </c:pt>
                <c:pt idx="3">
                  <c:v>0</c:v>
                </c:pt>
                <c:pt idx="4">
                  <c:v>0</c:v>
                </c:pt>
                <c:pt idx="5">
                  <c:v>0</c:v>
                </c:pt>
                <c:pt idx="6">
                  <c:v>5</c:v>
                </c:pt>
              </c:numCache>
            </c:numRef>
          </c:val>
        </c:ser>
        <c:ser>
          <c:idx val="2"/>
          <c:order val="2"/>
          <c:tx>
            <c:strRef>
              <c:f>Лист3!$E$3</c:f>
              <c:strCache>
                <c:ptCount val="1"/>
                <c:pt idx="0">
                  <c:v>2021-2022</c:v>
                </c:pt>
              </c:strCache>
            </c:strRef>
          </c:tx>
          <c:spPr>
            <a:solidFill>
              <a:schemeClr val="accent3"/>
            </a:solidFill>
            <a:ln>
              <a:noFill/>
            </a:ln>
            <a:effectLst/>
          </c:spPr>
          <c:cat>
            <c:strRef>
              <c:f>Лист3!$B$4:$B$10</c:f>
              <c:strCache>
                <c:ptCount val="7"/>
                <c:pt idx="0">
                  <c:v>высшая категория</c:v>
                </c:pt>
                <c:pt idx="1">
                  <c:v>первая категория</c:v>
                </c:pt>
                <c:pt idx="2">
                  <c:v>вторая категория</c:v>
                </c:pt>
                <c:pt idx="3">
                  <c:v>педагог-исследователь</c:v>
                </c:pt>
                <c:pt idx="4">
                  <c:v>педагог-эксперт</c:v>
                </c:pt>
                <c:pt idx="5">
                  <c:v>педагог-модератор</c:v>
                </c:pt>
                <c:pt idx="6">
                  <c:v>б/к</c:v>
                </c:pt>
              </c:strCache>
            </c:strRef>
          </c:cat>
          <c:val>
            <c:numRef>
              <c:f>Лист3!$E$4:$E$10</c:f>
              <c:numCache>
                <c:formatCode>General</c:formatCode>
                <c:ptCount val="7"/>
                <c:pt idx="0">
                  <c:v>1</c:v>
                </c:pt>
                <c:pt idx="1">
                  <c:v>0</c:v>
                </c:pt>
                <c:pt idx="2">
                  <c:v>0</c:v>
                </c:pt>
                <c:pt idx="3">
                  <c:v>1</c:v>
                </c:pt>
                <c:pt idx="4">
                  <c:v>1</c:v>
                </c:pt>
                <c:pt idx="5">
                  <c:v>1</c:v>
                </c:pt>
                <c:pt idx="6">
                  <c:v>6</c:v>
                </c:pt>
              </c:numCache>
            </c:numRef>
          </c:val>
        </c:ser>
        <c:ser>
          <c:idx val="3"/>
          <c:order val="3"/>
          <c:tx>
            <c:strRef>
              <c:f>Лист3!$F$3</c:f>
              <c:strCache>
                <c:ptCount val="1"/>
                <c:pt idx="0">
                  <c:v>2022-2023</c:v>
                </c:pt>
              </c:strCache>
            </c:strRef>
          </c:tx>
          <c:spPr>
            <a:solidFill>
              <a:schemeClr val="accent4"/>
            </a:solidFill>
            <a:ln>
              <a:noFill/>
            </a:ln>
            <a:effectLst/>
          </c:spPr>
          <c:cat>
            <c:strRef>
              <c:f>Лист3!$B$4:$B$10</c:f>
              <c:strCache>
                <c:ptCount val="7"/>
                <c:pt idx="0">
                  <c:v>высшая категория</c:v>
                </c:pt>
                <c:pt idx="1">
                  <c:v>первая категория</c:v>
                </c:pt>
                <c:pt idx="2">
                  <c:v>вторая категория</c:v>
                </c:pt>
                <c:pt idx="3">
                  <c:v>педагог-исследователь</c:v>
                </c:pt>
                <c:pt idx="4">
                  <c:v>педагог-эксперт</c:v>
                </c:pt>
                <c:pt idx="5">
                  <c:v>педагог-модератор</c:v>
                </c:pt>
                <c:pt idx="6">
                  <c:v>б/к</c:v>
                </c:pt>
              </c:strCache>
            </c:strRef>
          </c:cat>
          <c:val>
            <c:numRef>
              <c:f>Лист3!$F$4:$F$10</c:f>
              <c:numCache>
                <c:formatCode>General</c:formatCode>
                <c:ptCount val="7"/>
                <c:pt idx="0">
                  <c:v>2</c:v>
                </c:pt>
                <c:pt idx="1">
                  <c:v>0</c:v>
                </c:pt>
                <c:pt idx="2">
                  <c:v>1</c:v>
                </c:pt>
                <c:pt idx="3">
                  <c:v>1</c:v>
                </c:pt>
                <c:pt idx="4">
                  <c:v>1</c:v>
                </c:pt>
                <c:pt idx="5">
                  <c:v>1</c:v>
                </c:pt>
                <c:pt idx="6">
                  <c:v>5</c:v>
                </c:pt>
              </c:numCache>
            </c:numRef>
          </c:val>
        </c:ser>
        <c:ser>
          <c:idx val="4"/>
          <c:order val="4"/>
          <c:tx>
            <c:strRef>
              <c:f>Лист3!$G$3</c:f>
              <c:strCache>
                <c:ptCount val="1"/>
                <c:pt idx="0">
                  <c:v>2023-2024</c:v>
                </c:pt>
              </c:strCache>
            </c:strRef>
          </c:tx>
          <c:spPr>
            <a:solidFill>
              <a:schemeClr val="accent5"/>
            </a:solidFill>
            <a:ln>
              <a:noFill/>
            </a:ln>
            <a:effectLst/>
          </c:spPr>
          <c:cat>
            <c:strRef>
              <c:f>Лист3!$B$4:$B$10</c:f>
              <c:strCache>
                <c:ptCount val="7"/>
                <c:pt idx="0">
                  <c:v>высшая категория</c:v>
                </c:pt>
                <c:pt idx="1">
                  <c:v>первая категория</c:v>
                </c:pt>
                <c:pt idx="2">
                  <c:v>вторая категория</c:v>
                </c:pt>
                <c:pt idx="3">
                  <c:v>педагог-исследователь</c:v>
                </c:pt>
                <c:pt idx="4">
                  <c:v>педагог-эксперт</c:v>
                </c:pt>
                <c:pt idx="5">
                  <c:v>педагог-модератор</c:v>
                </c:pt>
                <c:pt idx="6">
                  <c:v>б/к</c:v>
                </c:pt>
              </c:strCache>
            </c:strRef>
          </c:cat>
          <c:val>
            <c:numRef>
              <c:f>Лист3!$G$4:$G$10</c:f>
              <c:numCache>
                <c:formatCode>General</c:formatCode>
                <c:ptCount val="7"/>
                <c:pt idx="0">
                  <c:v>0</c:v>
                </c:pt>
                <c:pt idx="1">
                  <c:v>1</c:v>
                </c:pt>
                <c:pt idx="2">
                  <c:v>1</c:v>
                </c:pt>
                <c:pt idx="3">
                  <c:v>1</c:v>
                </c:pt>
                <c:pt idx="4">
                  <c:v>1</c:v>
                </c:pt>
                <c:pt idx="5">
                  <c:v>2</c:v>
                </c:pt>
                <c:pt idx="6">
                  <c:v>6</c:v>
                </c:pt>
              </c:numCache>
            </c:numRef>
          </c:val>
        </c:ser>
        <c:gapWidth val="219"/>
        <c:overlap val="-27"/>
        <c:axId val="182420992"/>
        <c:axId val="182422528"/>
      </c:barChart>
      <c:catAx>
        <c:axId val="182420992"/>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2422528"/>
        <c:crosses val="autoZero"/>
        <c:auto val="1"/>
        <c:lblAlgn val="ctr"/>
        <c:lblOffset val="100"/>
      </c:catAx>
      <c:valAx>
        <c:axId val="182422528"/>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824209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ru-RU"/>
              <a:t>Динамика качества знаний и успеваемости</a:t>
            </a:r>
          </a:p>
        </c:rich>
      </c:tx>
      <c:spPr>
        <a:noFill/>
        <a:ln>
          <a:noFill/>
        </a:ln>
        <a:effectLst/>
      </c:spPr>
    </c:title>
    <c:plotArea>
      <c:layout/>
      <c:barChart>
        <c:barDir val="col"/>
        <c:grouping val="clustered"/>
        <c:ser>
          <c:idx val="0"/>
          <c:order val="0"/>
          <c:tx>
            <c:strRef>
              <c:f>Лист4!$B$3</c:f>
              <c:strCache>
                <c:ptCount val="1"/>
                <c:pt idx="0">
                  <c:v>2020-2021</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Лист4!$C$2:$H$2</c:f>
              <c:strCache>
                <c:ptCount val="2"/>
                <c:pt idx="0">
                  <c:v>% качество</c:v>
                </c:pt>
                <c:pt idx="1">
                  <c:v>% успеваемости</c:v>
                </c:pt>
              </c:strCache>
            </c:strRef>
          </c:cat>
          <c:val>
            <c:numRef>
              <c:f>Лист4!$C$3:$H$3</c:f>
              <c:numCache>
                <c:formatCode>0%</c:formatCode>
                <c:ptCount val="2"/>
                <c:pt idx="0">
                  <c:v>0.75000000000000044</c:v>
                </c:pt>
                <c:pt idx="1">
                  <c:v>1</c:v>
                </c:pt>
              </c:numCache>
            </c:numRef>
          </c:val>
        </c:ser>
        <c:ser>
          <c:idx val="1"/>
          <c:order val="1"/>
          <c:tx>
            <c:strRef>
              <c:f>Лист4!$B$4</c:f>
              <c:strCache>
                <c:ptCount val="1"/>
                <c:pt idx="0">
                  <c:v>2021-2022</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Лист4!$C$2:$H$2</c:f>
              <c:strCache>
                <c:ptCount val="2"/>
                <c:pt idx="0">
                  <c:v>% качество</c:v>
                </c:pt>
                <c:pt idx="1">
                  <c:v>% успеваемости</c:v>
                </c:pt>
              </c:strCache>
            </c:strRef>
          </c:cat>
          <c:val>
            <c:numRef>
              <c:f>Лист4!$C$4:$H$4</c:f>
              <c:numCache>
                <c:formatCode>0%</c:formatCode>
                <c:ptCount val="2"/>
                <c:pt idx="0">
                  <c:v>1</c:v>
                </c:pt>
                <c:pt idx="1">
                  <c:v>1</c:v>
                </c:pt>
              </c:numCache>
            </c:numRef>
          </c:val>
        </c:ser>
        <c:ser>
          <c:idx val="2"/>
          <c:order val="2"/>
          <c:tx>
            <c:strRef>
              <c:f>Лист4!$B$5</c:f>
              <c:strCache>
                <c:ptCount val="1"/>
                <c:pt idx="0">
                  <c:v>2022-2023</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Лист4!$C$2:$H$2</c:f>
              <c:strCache>
                <c:ptCount val="2"/>
                <c:pt idx="0">
                  <c:v>% качество</c:v>
                </c:pt>
                <c:pt idx="1">
                  <c:v>% успеваемости</c:v>
                </c:pt>
              </c:strCache>
            </c:strRef>
          </c:cat>
          <c:val>
            <c:numRef>
              <c:f>Лист4!$C$5:$H$5</c:f>
              <c:numCache>
                <c:formatCode>0%</c:formatCode>
                <c:ptCount val="2"/>
                <c:pt idx="0">
                  <c:v>0.8</c:v>
                </c:pt>
                <c:pt idx="1">
                  <c:v>1</c:v>
                </c:pt>
              </c:numCache>
            </c:numRef>
          </c:val>
        </c:ser>
        <c:dLbls>
          <c:showVal val="1"/>
        </c:dLbls>
        <c:gapWidth val="219"/>
        <c:overlap val="-27"/>
        <c:axId val="48850432"/>
        <c:axId val="48851968"/>
      </c:barChart>
      <c:catAx>
        <c:axId val="48850432"/>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8851968"/>
        <c:crosses val="autoZero"/>
        <c:auto val="1"/>
        <c:lblAlgn val="ctr"/>
        <c:lblOffset val="100"/>
      </c:catAx>
      <c:valAx>
        <c:axId val="48851968"/>
        <c:scaling>
          <c:orientation val="minMax"/>
        </c:scaling>
        <c:axPos val="l"/>
        <c:majorGridlines>
          <c:spPr>
            <a:ln w="9525" cap="flat" cmpd="sng" algn="ctr">
              <a:solidFill>
                <a:schemeClr val="tx1">
                  <a:lumMod val="15000"/>
                  <a:lumOff val="85000"/>
                </a:schemeClr>
              </a:solidFill>
              <a:prstDash val="solid"/>
              <a:round/>
            </a:ln>
            <a:effectLst/>
          </c:spPr>
        </c:majorGridlines>
        <c:numFmt formatCode="0%"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88504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D4D078-B474-4F3D-AE51-FC3F2AAD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61</Pages>
  <Words>18713</Words>
  <Characters>106666</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3</cp:revision>
  <cp:lastPrinted>2023-11-27T10:55:00Z</cp:lastPrinted>
  <dcterms:created xsi:type="dcterms:W3CDTF">2023-11-29T04:25:00Z</dcterms:created>
  <dcterms:modified xsi:type="dcterms:W3CDTF">2023-11-30T07:49:00Z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C8B6B1A5496443EA98F901C587759105_12</vt:lpwstr>
  </property>
</Properties>
</file>