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216C8" w14:textId="6568301B" w:rsidR="00F07FD0" w:rsidRPr="00F07FD0" w:rsidRDefault="0021674C" w:rsidP="00F07FD0">
      <w:pPr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bookmarkStart w:id="0" w:name="_Hlk144134610"/>
      <w:r w:rsidRPr="00F07FD0">
        <w:rPr>
          <w:rFonts w:ascii="Times New Roman" w:hAnsi="Times New Roman" w:cs="Times New Roman"/>
          <w:sz w:val="28"/>
          <w:szCs w:val="28"/>
        </w:rPr>
        <w:t xml:space="preserve">Приложение 1 к </w:t>
      </w:r>
      <w:r w:rsidR="00F07FD0" w:rsidRPr="00F07FD0">
        <w:rPr>
          <w:rFonts w:ascii="Times New Roman" w:hAnsi="Times New Roman"/>
          <w:sz w:val="28"/>
          <w:szCs w:val="28"/>
          <w:lang w:val="kk-KZ"/>
        </w:rPr>
        <w:t>М</w:t>
      </w:r>
      <w:proofErr w:type="spellStart"/>
      <w:r w:rsidR="00F07FD0" w:rsidRPr="00F07FD0">
        <w:rPr>
          <w:rFonts w:ascii="Times New Roman" w:hAnsi="Times New Roman"/>
          <w:sz w:val="28"/>
          <w:szCs w:val="28"/>
        </w:rPr>
        <w:t>етодически</w:t>
      </w:r>
      <w:proofErr w:type="spellEnd"/>
      <w:r w:rsidR="00F07FD0" w:rsidRPr="00F07FD0">
        <w:rPr>
          <w:rFonts w:ascii="Times New Roman" w:hAnsi="Times New Roman"/>
          <w:sz w:val="28"/>
          <w:szCs w:val="28"/>
          <w:lang w:val="kk-KZ"/>
        </w:rPr>
        <w:t xml:space="preserve">м </w:t>
      </w:r>
      <w:proofErr w:type="spellStart"/>
      <w:r w:rsidR="00F07FD0" w:rsidRPr="00F07FD0">
        <w:rPr>
          <w:rFonts w:ascii="Times New Roman" w:hAnsi="Times New Roman"/>
          <w:sz w:val="28"/>
          <w:szCs w:val="28"/>
        </w:rPr>
        <w:t>рекомендаци</w:t>
      </w:r>
      <w:proofErr w:type="spellEnd"/>
      <w:r w:rsidR="00F07FD0" w:rsidRPr="00F07FD0">
        <w:rPr>
          <w:rFonts w:ascii="Times New Roman" w:hAnsi="Times New Roman"/>
          <w:sz w:val="28"/>
          <w:szCs w:val="28"/>
          <w:lang w:val="kk-KZ"/>
        </w:rPr>
        <w:t>ям</w:t>
      </w:r>
    </w:p>
    <w:p w14:paraId="7C70C9A2" w14:textId="77777777" w:rsidR="00F07FD0" w:rsidRPr="00F07FD0" w:rsidRDefault="00F07FD0" w:rsidP="00F07FD0">
      <w:pPr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07FD0">
        <w:rPr>
          <w:rFonts w:ascii="Times New Roman" w:hAnsi="Times New Roman"/>
          <w:sz w:val="28"/>
          <w:szCs w:val="28"/>
        </w:rPr>
        <w:t>по педагогической поддержке родителей</w:t>
      </w:r>
    </w:p>
    <w:p w14:paraId="4D030D49" w14:textId="77777777" w:rsidR="00F07FD0" w:rsidRDefault="00F07FD0" w:rsidP="00F07FD0">
      <w:pPr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07FD0">
        <w:rPr>
          <w:rFonts w:ascii="Times New Roman" w:hAnsi="Times New Roman"/>
          <w:sz w:val="28"/>
          <w:szCs w:val="28"/>
        </w:rPr>
        <w:t>в воспитании и развитии детей</w:t>
      </w:r>
    </w:p>
    <w:p w14:paraId="0DF450C7" w14:textId="690A58F1" w:rsidR="00F07FD0" w:rsidRPr="00F07FD0" w:rsidRDefault="00F07FD0" w:rsidP="00F07FD0">
      <w:pPr>
        <w:widowControl w:val="0"/>
        <w:suppressLineNumbers/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F07FD0">
        <w:rPr>
          <w:rFonts w:ascii="Times New Roman" w:hAnsi="Times New Roman"/>
          <w:sz w:val="28"/>
          <w:szCs w:val="28"/>
        </w:rPr>
        <w:t xml:space="preserve"> в организациях среднего образования </w:t>
      </w:r>
    </w:p>
    <w:p w14:paraId="22005327" w14:textId="77777777" w:rsidR="0021674C" w:rsidRPr="0021674C" w:rsidRDefault="0021674C" w:rsidP="007E2B5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A2499A5" w14:textId="4911F574" w:rsidR="0035124A" w:rsidRPr="00F07FD0" w:rsidRDefault="0021674C" w:rsidP="007E2B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F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Программы </w:t>
      </w:r>
      <w:r w:rsidR="00E9412F" w:rsidRPr="00F07FD0">
        <w:rPr>
          <w:rFonts w:ascii="Times New Roman" w:hAnsi="Times New Roman" w:cs="Times New Roman"/>
          <w:b/>
          <w:bCs/>
          <w:sz w:val="28"/>
          <w:szCs w:val="28"/>
        </w:rPr>
        <w:t>педагогической поддержки</w:t>
      </w:r>
      <w:r w:rsidRPr="00F07F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родителей </w:t>
      </w:r>
    </w:p>
    <w:tbl>
      <w:tblPr>
        <w:tblStyle w:val="a3"/>
        <w:tblW w:w="15003" w:type="dxa"/>
        <w:tblInd w:w="675" w:type="dxa"/>
        <w:tblLook w:val="04A0" w:firstRow="1" w:lastRow="0" w:firstColumn="1" w:lastColumn="0" w:noHBand="0" w:noVBand="1"/>
      </w:tblPr>
      <w:tblGrid>
        <w:gridCol w:w="645"/>
        <w:gridCol w:w="64"/>
        <w:gridCol w:w="2879"/>
        <w:gridCol w:w="64"/>
        <w:gridCol w:w="11351"/>
      </w:tblGrid>
      <w:tr w:rsidR="007E2B50" w:rsidRPr="00F07FD0" w14:paraId="1BF52FB2" w14:textId="77777777" w:rsidTr="00955EAD">
        <w:tc>
          <w:tcPr>
            <w:tcW w:w="645" w:type="dxa"/>
          </w:tcPr>
          <w:p w14:paraId="43F1A896" w14:textId="77777777"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43" w:type="dxa"/>
            <w:gridSpan w:val="2"/>
          </w:tcPr>
          <w:p w14:paraId="51BE3CEF" w14:textId="77777777"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1415" w:type="dxa"/>
            <w:gridSpan w:val="2"/>
          </w:tcPr>
          <w:p w14:paraId="0A348594" w14:textId="77777777"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Содержание</w:t>
            </w:r>
          </w:p>
        </w:tc>
      </w:tr>
      <w:tr w:rsidR="007E2B50" w:rsidRPr="00F07FD0" w14:paraId="5C58B545" w14:textId="77777777" w:rsidTr="00554E31">
        <w:trPr>
          <w:trHeight w:val="757"/>
        </w:trPr>
        <w:tc>
          <w:tcPr>
            <w:tcW w:w="15003" w:type="dxa"/>
            <w:gridSpan w:val="5"/>
            <w:vAlign w:val="center"/>
          </w:tcPr>
          <w:p w14:paraId="680C375C" w14:textId="708B2A7A" w:rsidR="00E9412F" w:rsidRPr="00F07FD0" w:rsidRDefault="00E9412F" w:rsidP="00554E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Программ</w:t>
            </w:r>
            <w:r w:rsidR="00A21947"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педагогической поддержки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родителей</w:t>
            </w:r>
          </w:p>
          <w:p w14:paraId="28338A98" w14:textId="200BC9FE" w:rsidR="007E2B50" w:rsidRPr="00F07FD0" w:rsidRDefault="0021674C" w:rsidP="00554E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учащихся 1-4 классов</w:t>
            </w:r>
          </w:p>
        </w:tc>
      </w:tr>
      <w:tr w:rsidR="007E2B50" w:rsidRPr="00F07FD0" w14:paraId="37308386" w14:textId="77777777" w:rsidTr="005B165D">
        <w:tc>
          <w:tcPr>
            <w:tcW w:w="709" w:type="dxa"/>
            <w:gridSpan w:val="2"/>
          </w:tcPr>
          <w:p w14:paraId="522EFFEB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701CAAC4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Отбасы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бақыт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бесігі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16D01D96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 жизни родителей – счастливый человек</w:t>
            </w:r>
          </w:p>
        </w:tc>
        <w:tc>
          <w:tcPr>
            <w:tcW w:w="11351" w:type="dxa"/>
          </w:tcPr>
          <w:p w14:paraId="490BCB0C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Благополучие  ребенка как основа его счастливой жизни. </w:t>
            </w:r>
          </w:p>
          <w:p w14:paraId="6479771B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Ответственность родителей за благополучие ребенка.</w:t>
            </w:r>
          </w:p>
          <w:p w14:paraId="22DB284B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Возрастные и социальные особенности младших школьников.</w:t>
            </w:r>
          </w:p>
          <w:p w14:paraId="4CA584C9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Как создать благоприятный климат в семье: родительское внимание, поддержка,  позитивное общение, взаимопонимание, доверительные взаимоотношения. </w:t>
            </w:r>
          </w:p>
          <w:p w14:paraId="04E3EE10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Методы семейного воспитания на основе общечеловеческих и национальных ценностей</w:t>
            </w:r>
          </w:p>
        </w:tc>
      </w:tr>
      <w:tr w:rsidR="007E2B50" w:rsidRPr="00F07FD0" w14:paraId="754A2243" w14:textId="77777777" w:rsidTr="005B165D">
        <w:tc>
          <w:tcPr>
            <w:tcW w:w="709" w:type="dxa"/>
            <w:gridSpan w:val="2"/>
          </w:tcPr>
          <w:p w14:paraId="5B328FDC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3DC5BF24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Білімдіге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дүние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жарық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14:paraId="6642A836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Радость познания: как помочь ребенку учиться с удовольствием</w:t>
            </w:r>
          </w:p>
          <w:p w14:paraId="263BFB2E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51" w:type="dxa"/>
          </w:tcPr>
          <w:p w14:paraId="661FEC33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Важность адаптации ребенка к школе для развития его личности (физиологическая, психологическая и социальная). </w:t>
            </w:r>
          </w:p>
          <w:p w14:paraId="71B54E38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Диагностика уровня развития когнитивных способностей ребенка 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и  школьной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адаптации. </w:t>
            </w:r>
          </w:p>
          <w:p w14:paraId="5386B78C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Приемы развития памяти, внимания, мышления и коммуникации у ребенка в национальной культуре. </w:t>
            </w:r>
          </w:p>
          <w:p w14:paraId="723C63C7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Домашние задания: помогать или не помогать?</w:t>
            </w:r>
          </w:p>
          <w:p w14:paraId="11CCB50B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Взаимодействие семьи и школы для повышения мотивации обучения детей.</w:t>
            </w:r>
          </w:p>
        </w:tc>
      </w:tr>
      <w:tr w:rsidR="007E2B50" w:rsidRPr="00F07FD0" w14:paraId="0962850D" w14:textId="77777777" w:rsidTr="005B165D">
        <w:tc>
          <w:tcPr>
            <w:tcW w:w="709" w:type="dxa"/>
            <w:gridSpan w:val="2"/>
          </w:tcPr>
          <w:p w14:paraId="3811582E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0C70AFA9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Әрбір бала – жарық жұлдыз.</w:t>
            </w:r>
          </w:p>
          <w:p w14:paraId="5A0F9CCB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Каждый ребенок уникален: как его раскрыть  </w:t>
            </w:r>
          </w:p>
        </w:tc>
        <w:tc>
          <w:tcPr>
            <w:tcW w:w="11351" w:type="dxa"/>
          </w:tcPr>
          <w:p w14:paraId="23FEECA4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Воспитание волевых качеств и  характера в традициях национальной культуры. </w:t>
            </w:r>
          </w:p>
          <w:p w14:paraId="05C921B4" w14:textId="73847254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Влияние темперамента на учебную деятельность, поведение и общение. </w:t>
            </w:r>
            <w:r w:rsidR="003A6C19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Баланың жақсысы-сүйініш, жаманы-күйініш.</w:t>
            </w:r>
          </w:p>
          <w:p w14:paraId="101EACDE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Как раскрыть уникальность ребенка в соответсвии с его темпераментом. </w:t>
            </w:r>
          </w:p>
          <w:p w14:paraId="03DA7627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Взаимодействие семьи и школы в раскрытии уникальности каждого ребенка.</w:t>
            </w:r>
          </w:p>
          <w:p w14:paraId="6EF35DCD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7E39D4A7" w14:textId="77777777" w:rsidR="00554E31" w:rsidRDefault="00554E31">
      <w:r>
        <w:br w:type="page"/>
      </w:r>
    </w:p>
    <w:tbl>
      <w:tblPr>
        <w:tblStyle w:val="a3"/>
        <w:tblW w:w="15003" w:type="dxa"/>
        <w:tblInd w:w="675" w:type="dxa"/>
        <w:tblLook w:val="04A0" w:firstRow="1" w:lastRow="0" w:firstColumn="1" w:lastColumn="0" w:noHBand="0" w:noVBand="1"/>
      </w:tblPr>
      <w:tblGrid>
        <w:gridCol w:w="709"/>
        <w:gridCol w:w="2943"/>
        <w:gridCol w:w="11351"/>
      </w:tblGrid>
      <w:tr w:rsidR="007E2B50" w:rsidRPr="00F07FD0" w14:paraId="498286A5" w14:textId="77777777" w:rsidTr="00554E31">
        <w:trPr>
          <w:trHeight w:val="1451"/>
        </w:trPr>
        <w:tc>
          <w:tcPr>
            <w:tcW w:w="709" w:type="dxa"/>
          </w:tcPr>
          <w:p w14:paraId="2396F5B4" w14:textId="015D956B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715CB3C8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Баланы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жастан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...</w:t>
            </w:r>
          </w:p>
          <w:p w14:paraId="0C6A051B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развить смекалку и эрудицию у ребенка</w:t>
            </w:r>
          </w:p>
        </w:tc>
        <w:tc>
          <w:tcPr>
            <w:tcW w:w="11351" w:type="dxa"/>
          </w:tcPr>
          <w:p w14:paraId="5A52A39D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Игры как средство развития детей.</w:t>
            </w:r>
          </w:p>
          <w:p w14:paraId="2F5BB0D4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Интеллектуальные игры и их влияние на развитие у детей смекалки и эрудиции.</w:t>
            </w:r>
          </w:p>
          <w:p w14:paraId="6B9B72FB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Национальные и семейные интеллектуальные игры для детей и родителей.</w:t>
            </w:r>
          </w:p>
          <w:p w14:paraId="4596E957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Взаимодействие семьи и школы по развитию смекалки и эрудиции у ребенка.</w:t>
            </w:r>
          </w:p>
        </w:tc>
      </w:tr>
      <w:tr w:rsidR="007E2B50" w:rsidRPr="00F07FD0" w14:paraId="42E8751F" w14:textId="77777777" w:rsidTr="00554E31">
        <w:trPr>
          <w:trHeight w:val="1826"/>
        </w:trPr>
        <w:tc>
          <w:tcPr>
            <w:tcW w:w="709" w:type="dxa"/>
          </w:tcPr>
          <w:p w14:paraId="2F745231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1C81EB02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Құмар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ойындары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тәуелділік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қақпаны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3F2170F6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преодолеть зависимость детей от компьютерных игр.</w:t>
            </w:r>
          </w:p>
        </w:tc>
        <w:tc>
          <w:tcPr>
            <w:tcW w:w="11351" w:type="dxa"/>
          </w:tcPr>
          <w:p w14:paraId="00F760EB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 влиянии компьютерных игр на психику ребенка.</w:t>
            </w:r>
          </w:p>
          <w:p w14:paraId="2D4DB8CA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Соблюдение режима пользования интернетом.</w:t>
            </w:r>
          </w:p>
          <w:p w14:paraId="19B6F7AD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Жақсыдан үйрен, жаманнан жирен. Как защитить ребенка от игровой зависимости. </w:t>
            </w:r>
          </w:p>
          <w:p w14:paraId="1B48621B" w14:textId="67C1FEAC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Альтернатива компьютерным играм: спорт, активные игры, творчество, чтение, прогулки, театр.</w:t>
            </w:r>
          </w:p>
        </w:tc>
      </w:tr>
      <w:tr w:rsidR="007E2B50" w:rsidRPr="00F07FD0" w14:paraId="623E7C04" w14:textId="77777777" w:rsidTr="00554E31">
        <w:trPr>
          <w:trHeight w:val="1979"/>
        </w:trPr>
        <w:tc>
          <w:tcPr>
            <w:tcW w:w="709" w:type="dxa"/>
          </w:tcPr>
          <w:p w14:paraId="6AE1F725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79D33688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Сенім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арту -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жетістік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кепілі</w:t>
            </w:r>
            <w:proofErr w:type="spellEnd"/>
          </w:p>
          <w:p w14:paraId="36DFF56B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Как поддержать </w:t>
            </w:r>
            <w:proofErr w:type="gram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ребенка  в</w:t>
            </w:r>
            <w:proofErr w:type="gram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сложной ситуации</w:t>
            </w:r>
          </w:p>
        </w:tc>
        <w:tc>
          <w:tcPr>
            <w:tcW w:w="11351" w:type="dxa"/>
          </w:tcPr>
          <w:p w14:paraId="77690918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Сложные ситуации в жизни ребенка.</w:t>
            </w:r>
          </w:p>
          <w:p w14:paraId="138EE7F7" w14:textId="488C1190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Агрессия, ложь, истерика и другие проявления  ребенка в сложных ситуациях.</w:t>
            </w:r>
            <w:r w:rsidR="003A6C19" w:rsidRPr="00F07FD0">
              <w:t xml:space="preserve"> </w:t>
            </w:r>
            <w:r w:rsidR="003A6C19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Әдептілік, ар-ұят – адамдықтың белгісі.Тұрпайы мінез, жат қылық – надандықтың белгісі.</w:t>
            </w:r>
          </w:p>
          <w:p w14:paraId="6C65A726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Распознавание и понимание состояния ребенка в сложной ситуации.</w:t>
            </w:r>
          </w:p>
          <w:p w14:paraId="12CA5465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Эффективные способы поддержки  ребенка в сложных ситуациях.</w:t>
            </w:r>
          </w:p>
          <w:p w14:paraId="77145645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Опора на сильные стороны  ребенка в разрешении  ситуации.</w:t>
            </w:r>
          </w:p>
        </w:tc>
      </w:tr>
      <w:tr w:rsidR="007E2B50" w:rsidRPr="00F07FD0" w14:paraId="62F3A287" w14:textId="77777777" w:rsidTr="00554E31">
        <w:trPr>
          <w:trHeight w:val="1698"/>
        </w:trPr>
        <w:tc>
          <w:tcPr>
            <w:tcW w:w="709" w:type="dxa"/>
          </w:tcPr>
          <w:p w14:paraId="12289579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39FB0BA3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Әкені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көріп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ұл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өсер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шешені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көріп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өсер</w:t>
            </w:r>
            <w:proofErr w:type="spellEnd"/>
          </w:p>
          <w:p w14:paraId="6EFA4D65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Воспитание личным примером</w:t>
            </w:r>
          </w:p>
        </w:tc>
        <w:tc>
          <w:tcPr>
            <w:tcW w:w="11351" w:type="dxa"/>
          </w:tcPr>
          <w:p w14:paraId="13780C16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Польза совместного времяпрепровождения взрослых и детей в семье. </w:t>
            </w:r>
          </w:p>
          <w:p w14:paraId="7F746D26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Качества характера родителя, которые важно транслировать в повседневной жизни. </w:t>
            </w:r>
          </w:p>
          <w:p w14:paraId="308C3DBF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Привитие полезных привычек.   </w:t>
            </w:r>
          </w:p>
          <w:p w14:paraId="0F299471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Держать свое слово и выполнять обещания – важный жизненный принцип родителей. </w:t>
            </w:r>
          </w:p>
          <w:p w14:paraId="4930748A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Балапан ұядан не көрсе, ұшқанда соны іледі.</w:t>
            </w:r>
          </w:p>
        </w:tc>
      </w:tr>
      <w:tr w:rsidR="007E2B50" w:rsidRPr="00F07FD0" w14:paraId="5D1A6438" w14:textId="77777777" w:rsidTr="00554E31">
        <w:trPr>
          <w:trHeight w:val="2674"/>
        </w:trPr>
        <w:tc>
          <w:tcPr>
            <w:tcW w:w="709" w:type="dxa"/>
          </w:tcPr>
          <w:p w14:paraId="37AF116D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523C4A27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Тәлімменен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өрілген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біздің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дәстүр</w:t>
            </w:r>
            <w:proofErr w:type="spellEnd"/>
          </w:p>
          <w:p w14:paraId="6DF5A5EA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как основа семейного благополучия</w:t>
            </w:r>
          </w:p>
        </w:tc>
        <w:tc>
          <w:tcPr>
            <w:tcW w:w="11351" w:type="dxa"/>
          </w:tcPr>
          <w:p w14:paraId="03EAE37E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Актуальность семейных традиций. Семейные традиции как укрепление взаимоотношений в семье, проявление любви и доверительного общения. </w:t>
            </w:r>
          </w:p>
          <w:p w14:paraId="65261863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Тәрбие тәлімнен. Тату үйдің тамағы тәтті. Семейные традиции и хобби, способствующие  единению семьи.</w:t>
            </w:r>
          </w:p>
          <w:p w14:paraId="01826FFA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Обучение основам создания семейных традиций: практические приемы.  </w:t>
            </w:r>
          </w:p>
          <w:p w14:paraId="040E6D6A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Взаимодействие школы и родителей в соблюдении семейных традиций, проявление взаимного уважения и культивирование школьных традиций. </w:t>
            </w:r>
          </w:p>
          <w:p w14:paraId="388839B3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Преемственность национальных и семейных традиций.</w:t>
            </w:r>
          </w:p>
        </w:tc>
      </w:tr>
    </w:tbl>
    <w:p w14:paraId="07E7B14C" w14:textId="77777777" w:rsidR="00554E31" w:rsidRDefault="00554E31">
      <w:r>
        <w:br w:type="page"/>
      </w:r>
    </w:p>
    <w:tbl>
      <w:tblPr>
        <w:tblStyle w:val="a3"/>
        <w:tblW w:w="15003" w:type="dxa"/>
        <w:tblInd w:w="675" w:type="dxa"/>
        <w:tblLook w:val="04A0" w:firstRow="1" w:lastRow="0" w:firstColumn="1" w:lastColumn="0" w:noHBand="0" w:noVBand="1"/>
      </w:tblPr>
      <w:tblGrid>
        <w:gridCol w:w="709"/>
        <w:gridCol w:w="2943"/>
        <w:gridCol w:w="11351"/>
      </w:tblGrid>
      <w:tr w:rsidR="007E2B50" w:rsidRPr="00F07FD0" w14:paraId="4F34D113" w14:textId="77777777" w:rsidTr="00360EE3">
        <w:trPr>
          <w:trHeight w:val="742"/>
        </w:trPr>
        <w:tc>
          <w:tcPr>
            <w:tcW w:w="15003" w:type="dxa"/>
            <w:gridSpan w:val="3"/>
            <w:vAlign w:val="center"/>
          </w:tcPr>
          <w:p w14:paraId="520DEC1C" w14:textId="2027D3A1" w:rsidR="00E9412F" w:rsidRPr="00F07FD0" w:rsidRDefault="00E9412F" w:rsidP="00554E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Программ</w:t>
            </w:r>
            <w:r w:rsidR="00A21947"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педагогической поддержки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родителей</w:t>
            </w:r>
          </w:p>
          <w:p w14:paraId="5883B147" w14:textId="49E880E5" w:rsidR="007E2B50" w:rsidRPr="00554E31" w:rsidRDefault="0021674C" w:rsidP="00554E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учащихся 5-9 классов</w:t>
            </w:r>
          </w:p>
        </w:tc>
      </w:tr>
      <w:tr w:rsidR="007E2B50" w:rsidRPr="00F07FD0" w14:paraId="338ED420" w14:textId="77777777" w:rsidTr="005B165D">
        <w:tc>
          <w:tcPr>
            <w:tcW w:w="709" w:type="dxa"/>
          </w:tcPr>
          <w:p w14:paraId="3845AF67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6466D2AA" w14:textId="77777777" w:rsidR="007E2B50" w:rsidRPr="00F07FD0" w:rsidRDefault="007E2B50" w:rsidP="00D64BB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Баланың бас ұстазы – ата-ана. </w:t>
            </w:r>
          </w:p>
          <w:p w14:paraId="57ACB233" w14:textId="77777777" w:rsidR="007E2B50" w:rsidRPr="00F07FD0" w:rsidRDefault="007E2B50" w:rsidP="00D64BB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Позитивное родительство: слушать, слышать, быть услышанным</w:t>
            </w:r>
          </w:p>
          <w:p w14:paraId="173D44B1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1" w:type="dxa"/>
          </w:tcPr>
          <w:p w14:paraId="2480FEF0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Возрастные и социальные особенности подростков.</w:t>
            </w:r>
          </w:p>
          <w:p w14:paraId="03C0FF5A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Воспитание как позитивное воздействие на подростка, а не исправление ошибок, недостатков и отклонений. </w:t>
            </w:r>
          </w:p>
          <w:p w14:paraId="1E10E216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Особенности позитивного родительства: преобладание положительных эмоций над отрицательными, позитивное настроение; сосредоточение на достоинствах 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подростка,  развитие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сильных и позитивных черт характера.</w:t>
            </w:r>
          </w:p>
          <w:p w14:paraId="08BE16ED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Принципы и правила позитивного родительства. Национальные истоки позитивного родительства.</w:t>
            </w:r>
          </w:p>
          <w:p w14:paraId="3F1213CF" w14:textId="3E2D7135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Удовлетворенность и психологическое благополучие как результат позитивного родительства.</w:t>
            </w:r>
          </w:p>
        </w:tc>
      </w:tr>
      <w:tr w:rsidR="007E2B50" w:rsidRPr="00F07FD0" w14:paraId="723A8170" w14:textId="77777777" w:rsidTr="005B165D">
        <w:tc>
          <w:tcPr>
            <w:tcW w:w="709" w:type="dxa"/>
          </w:tcPr>
          <w:p w14:paraId="096CA6FF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284F302C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Ақыл</w:t>
            </w:r>
            <w:proofErr w:type="spellEnd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айтпа</w:t>
            </w:r>
            <w:proofErr w:type="spellEnd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жол</w:t>
            </w:r>
            <w:proofErr w:type="spellEnd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көрсет</w:t>
            </w:r>
            <w:proofErr w:type="spellEnd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0F7CFEB" w14:textId="77777777" w:rsidR="007E2B50" w:rsidRPr="00F07FD0" w:rsidRDefault="007E2B50" w:rsidP="00D64B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Новые условия обучения: как ребенку пройти адаптацию</w:t>
            </w:r>
          </w:p>
        </w:tc>
        <w:tc>
          <w:tcPr>
            <w:tcW w:w="11351" w:type="dxa"/>
          </w:tcPr>
          <w:p w14:paraId="3DF02C3C" w14:textId="007FCE21" w:rsidR="007E2B50" w:rsidRPr="00F07FD0" w:rsidRDefault="007E2B50" w:rsidP="00360EE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312"/>
                <w:tab w:val="left" w:pos="504"/>
              </w:tabs>
              <w:spacing w:after="160" w:line="256" w:lineRule="auto"/>
              <w:ind w:left="0" w:hanging="2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Физиологическая адаптация подростка, условия повышения его работоспособности.</w:t>
            </w:r>
            <w:r w:rsidR="00360E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Культура национального питания как возможность физиологической адаптации подростка.</w:t>
            </w:r>
          </w:p>
          <w:p w14:paraId="41DDC6AD" w14:textId="77777777" w:rsidR="007E2B50" w:rsidRPr="00F07FD0" w:rsidRDefault="007E2B50" w:rsidP="00360EE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312"/>
                <w:tab w:val="left" w:pos="504"/>
              </w:tabs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Социально-психологическая адаптация подростка: основные трудности.</w:t>
            </w:r>
          </w:p>
          <w:p w14:paraId="741BA7B9" w14:textId="77777777" w:rsidR="007E2B50" w:rsidRPr="00F07FD0" w:rsidRDefault="007E2B50" w:rsidP="00360EE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312"/>
                <w:tab w:val="left" w:pos="504"/>
              </w:tabs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Өзіңді өзің сыйламасаң, өзгеден сый дәм етпе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Влияние самооценки подростка на процесс адаптации. </w:t>
            </w:r>
          </w:p>
          <w:p w14:paraId="63FE4BFB" w14:textId="77777777" w:rsidR="007E2B50" w:rsidRPr="00F07FD0" w:rsidRDefault="007E2B50" w:rsidP="00360EE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312"/>
                <w:tab w:val="left" w:pos="504"/>
              </w:tabs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коммуникативных навыков подростка в семье.</w:t>
            </w:r>
          </w:p>
          <w:p w14:paraId="3261EFD5" w14:textId="0404BB13" w:rsidR="007E2B50" w:rsidRPr="00F07FD0" w:rsidRDefault="007E2B50" w:rsidP="00360EE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312"/>
                <w:tab w:val="left" w:pos="504"/>
              </w:tabs>
              <w:spacing w:after="160" w:line="259" w:lineRule="auto"/>
              <w:ind w:left="702" w:hanging="72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семьи и школы в успешной социализации подростка.</w:t>
            </w:r>
          </w:p>
        </w:tc>
      </w:tr>
      <w:tr w:rsidR="007E2B50" w:rsidRPr="00F07FD0" w14:paraId="0E8A3773" w14:textId="77777777" w:rsidTr="005B165D">
        <w:trPr>
          <w:trHeight w:val="1360"/>
        </w:trPr>
        <w:tc>
          <w:tcPr>
            <w:tcW w:w="709" w:type="dxa"/>
          </w:tcPr>
          <w:p w14:paraId="49849555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7E61AA3A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Балаға үйрету: ақылыңды мейірімге орап бер</w:t>
            </w:r>
          </w:p>
          <w:p w14:paraId="657BB947" w14:textId="633C5A33" w:rsidR="007E2B50" w:rsidRPr="00F07FD0" w:rsidRDefault="007E2B50" w:rsidP="00155A4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Как найти ключ к своему ребенку</w:t>
            </w:r>
          </w:p>
        </w:tc>
        <w:tc>
          <w:tcPr>
            <w:tcW w:w="11351" w:type="dxa"/>
          </w:tcPr>
          <w:p w14:paraId="567FBF98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Мүшел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. Возрастные кризисы подростка, способы справляться с их проявлениями.</w:t>
            </w:r>
          </w:p>
          <w:p w14:paraId="7DE60C26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Общие интересы родителей и детей как основа их взаимопонимания.</w:t>
            </w:r>
          </w:p>
          <w:p w14:paraId="7D6CF727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Как строить общение с подростком. Конструктивные переговоры.</w:t>
            </w:r>
          </w:p>
          <w:p w14:paraId="58527BFE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күндік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ұрыстын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қырық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күндік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қырсығы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бар. Конфликты с подростком и пути их разрешения.</w:t>
            </w:r>
          </w:p>
          <w:p w14:paraId="6F6B9D9B" w14:textId="77777777" w:rsidR="007E2B50" w:rsidRPr="00F07FD0" w:rsidRDefault="007E2B50" w:rsidP="00360EE3">
            <w:pPr>
              <w:shd w:val="clear" w:color="auto" w:fill="FFFFFF"/>
              <w:tabs>
                <w:tab w:val="left" w:pos="312"/>
                <w:tab w:val="left" w:pos="504"/>
              </w:tabs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Умение прощать как условие сохранения эмоционального контакта между родителем и ребенком.</w:t>
            </w:r>
          </w:p>
        </w:tc>
      </w:tr>
      <w:tr w:rsidR="007E2B50" w:rsidRPr="00F07FD0" w14:paraId="0ACBAF20" w14:textId="77777777" w:rsidTr="005B165D">
        <w:tc>
          <w:tcPr>
            <w:tcW w:w="709" w:type="dxa"/>
          </w:tcPr>
          <w:p w14:paraId="677DFF3B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67B56D12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Бұлақ көрсең, көзін аш. </w:t>
            </w:r>
          </w:p>
          <w:p w14:paraId="3626484C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Растим творческую личность</w:t>
            </w:r>
          </w:p>
          <w:p w14:paraId="75B04FA4" w14:textId="77777777" w:rsidR="007E2B50" w:rsidRPr="00F07FD0" w:rsidRDefault="007E2B50" w:rsidP="00D64BBF">
            <w:pPr>
              <w:pStyle w:val="a4"/>
              <w:shd w:val="clear" w:color="auto" w:fill="FFFFFF" w:themeFill="background1"/>
              <w:ind w:left="3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EC4416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0DFCBD10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Методы развития творческого мышления 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подростка  в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условиях семьи. </w:t>
            </w:r>
          </w:p>
          <w:p w14:paraId="33EDC3B7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Учимся придумывать сказки по опорам.</w:t>
            </w:r>
          </w:p>
          <w:p w14:paraId="437A0019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Значение национальных детских игр в развитии творчества детей в условиях современной семьи.</w:t>
            </w:r>
          </w:p>
          <w:p w14:paraId="3A6296E6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Повышение эффективности творческих занятий с детьми.</w:t>
            </w:r>
          </w:p>
          <w:p w14:paraId="7343CAE5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Взаимодействие семьи и школы по развитию творческой личности.</w:t>
            </w:r>
          </w:p>
        </w:tc>
      </w:tr>
      <w:tr w:rsidR="007E2B50" w:rsidRPr="00F07FD0" w14:paraId="6B8D0E84" w14:textId="77777777" w:rsidTr="005B165D">
        <w:tc>
          <w:tcPr>
            <w:tcW w:w="709" w:type="dxa"/>
          </w:tcPr>
          <w:p w14:paraId="430A22E3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76E92425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Ақпараттан ақ-қараны ажырату өнері.</w:t>
            </w:r>
          </w:p>
          <w:p w14:paraId="691C9CCB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Ребенок в </w:t>
            </w:r>
            <w:proofErr w:type="gramStart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интернете:  как</w:t>
            </w:r>
            <w:proofErr w:type="gramEnd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найти золотую середину</w:t>
            </w:r>
          </w:p>
          <w:p w14:paraId="09B8139B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75D4DE72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Интернет и формы активности подростка в сети. </w:t>
            </w:r>
          </w:p>
          <w:p w14:paraId="0266C403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Ключевые проблемы, последствия и возможности использования подростком интернета.</w:t>
            </w:r>
          </w:p>
          <w:p w14:paraId="3B7A5FA9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Алгоритм поведения родителей для 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защиты  подростка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кибербуллинга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и опасных источников в интернет-пространстве.</w:t>
            </w:r>
          </w:p>
          <w:p w14:paraId="60B4B58E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«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Болар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елдің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баласы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бірін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батыр 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дер...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» Влияние 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воспитания  на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 подростка в сети. </w:t>
            </w:r>
          </w:p>
          <w:p w14:paraId="0FA5ED4B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Взаимодействие школы и родителей по обеспечению информационной безопасности подростка.  </w:t>
            </w:r>
          </w:p>
        </w:tc>
      </w:tr>
      <w:tr w:rsidR="007E2B50" w:rsidRPr="00F07FD0" w14:paraId="5C1EEEB4" w14:textId="77777777" w:rsidTr="005B165D">
        <w:tc>
          <w:tcPr>
            <w:tcW w:w="709" w:type="dxa"/>
          </w:tcPr>
          <w:p w14:paraId="1D72C79B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57603D47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«Әр нәрсенің өлшемі бар...»</w:t>
            </w:r>
          </w:p>
          <w:p w14:paraId="1DC55922" w14:textId="44898CFC" w:rsidR="007E2B50" w:rsidRPr="00F07FD0" w:rsidRDefault="007E2B50" w:rsidP="00955EA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Как удержать баланс между «надо» и «хочу»</w:t>
            </w:r>
          </w:p>
        </w:tc>
        <w:tc>
          <w:tcPr>
            <w:tcW w:w="11351" w:type="dxa"/>
          </w:tcPr>
          <w:p w14:paraId="36F92BB1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Потребности и желания подростка.</w:t>
            </w:r>
          </w:p>
          <w:p w14:paraId="100E03F0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Признаки проблемного поведения подростка.</w:t>
            </w:r>
          </w:p>
          <w:p w14:paraId="04B9D17A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Алгоритм работы с негативными эмоциями</w:t>
            </w:r>
          </w:p>
          <w:p w14:paraId="67A5ED24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Ашу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тасады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ақыл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басады.Способы</w:t>
            </w:r>
            <w:proofErr w:type="spellEnd"/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саморегуляции. </w:t>
            </w:r>
          </w:p>
          <w:p w14:paraId="63876447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Предотвращение правонарушений среди подростков.</w:t>
            </w:r>
          </w:p>
        </w:tc>
      </w:tr>
      <w:tr w:rsidR="007E2B50" w:rsidRPr="00F07FD0" w14:paraId="238B8147" w14:textId="77777777" w:rsidTr="005B165D">
        <w:tc>
          <w:tcPr>
            <w:tcW w:w="709" w:type="dxa"/>
          </w:tcPr>
          <w:p w14:paraId="29B85359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1F623CA6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Жасөспірімдермен қарым</w:t>
            </w: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 құпиялары.</w:t>
            </w:r>
          </w:p>
          <w:p w14:paraId="7CDC0D1F" w14:textId="431A4A5A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Особенности взаимоотношений подростков</w:t>
            </w:r>
          </w:p>
        </w:tc>
        <w:tc>
          <w:tcPr>
            <w:tcW w:w="11351" w:type="dxa"/>
          </w:tcPr>
          <w:p w14:paraId="20F067AF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Дружба – самое важное в жизни подростка.</w:t>
            </w:r>
          </w:p>
          <w:p w14:paraId="41C65D25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Как дружат современные дети. Подростковые субкультуры.  </w:t>
            </w:r>
          </w:p>
          <w:p w14:paraId="71F03399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Конфликты между подростками.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Әдепсіз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өскен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адамнан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тәртіппен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өскен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тал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жақсы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6F868A6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Стратегии родительского поведения.</w:t>
            </w:r>
          </w:p>
          <w:p w14:paraId="22D369B8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Национальные  ценности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 «принятие», «уважение», «открытость» как основа построения взаимоотношений между людьми.</w:t>
            </w:r>
          </w:p>
        </w:tc>
      </w:tr>
      <w:tr w:rsidR="007E2B50" w:rsidRPr="00F07FD0" w14:paraId="7C260444" w14:textId="77777777" w:rsidTr="005B165D">
        <w:trPr>
          <w:trHeight w:val="565"/>
        </w:trPr>
        <w:tc>
          <w:tcPr>
            <w:tcW w:w="709" w:type="dxa"/>
          </w:tcPr>
          <w:p w14:paraId="39EB3492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0F4C8C39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Отбасы</w:t>
            </w:r>
            <w:proofErr w:type="spellEnd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құндылығы</w:t>
            </w:r>
            <w:proofErr w:type="spellEnd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- </w:t>
            </w:r>
            <w:proofErr w:type="spellStart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сарқылмас</w:t>
            </w:r>
            <w:proofErr w:type="spellEnd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қазына</w:t>
            </w:r>
            <w:proofErr w:type="spellEnd"/>
          </w:p>
          <w:p w14:paraId="06AC2F9E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Ценности как основа семейного счастья</w:t>
            </w:r>
          </w:p>
          <w:p w14:paraId="16AB69C3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49051B81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Актуальность применения семейных ценностей. </w:t>
            </w:r>
          </w:p>
          <w:p w14:paraId="63FD1082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«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Көңіл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кең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болса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үйдің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тарлығы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білінбес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»: Гостеприимство как основа семейных ценностей</w:t>
            </w:r>
          </w:p>
          <w:p w14:paraId="7E6F3399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«Добрые родители - Добрый ребенок». Как мы формируем или сохраняем эти ценности в семье, у ребенка?</w:t>
            </w:r>
          </w:p>
          <w:p w14:paraId="0B1B75C3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Бабалар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дәстүрі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ұрпаққа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өсиет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– обсуждение и 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применение традиций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передающихся из поколения в поколение как ценностная основа семьи.  </w:t>
            </w:r>
          </w:p>
          <w:p w14:paraId="37817303" w14:textId="77777777" w:rsidR="007E2B50" w:rsidRPr="00F07FD0" w:rsidRDefault="007E2B50" w:rsidP="00360EE3">
            <w:pPr>
              <w:tabs>
                <w:tab w:val="left" w:pos="312"/>
                <w:tab w:val="left" w:pos="5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Важность взаимодействия школы и родителей в вопросах сохранения национальных ценностей у подростков.</w:t>
            </w:r>
          </w:p>
        </w:tc>
      </w:tr>
      <w:tr w:rsidR="007E2B50" w:rsidRPr="00F07FD0" w14:paraId="698675AA" w14:textId="77777777" w:rsidTr="00955EAD">
        <w:tc>
          <w:tcPr>
            <w:tcW w:w="15003" w:type="dxa"/>
            <w:gridSpan w:val="3"/>
          </w:tcPr>
          <w:p w14:paraId="2EA36B90" w14:textId="77777777" w:rsidR="007E2B50" w:rsidRPr="00F07FD0" w:rsidRDefault="007E2B50" w:rsidP="005B16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E9618C4" w14:textId="79555726" w:rsidR="00E9412F" w:rsidRPr="00F07FD0" w:rsidRDefault="00E9412F" w:rsidP="00E941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Программ</w:t>
            </w:r>
            <w:r w:rsidR="00A21947"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педагогической поддержки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родителей </w:t>
            </w:r>
          </w:p>
          <w:p w14:paraId="18806C60" w14:textId="3F410127" w:rsidR="0021674C" w:rsidRPr="00F07FD0" w:rsidRDefault="0021674C" w:rsidP="002167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учащихся 10-11 классов</w:t>
            </w:r>
          </w:p>
          <w:p w14:paraId="597E9E29" w14:textId="58BFDC89" w:rsidR="007E2B50" w:rsidRPr="00F07FD0" w:rsidRDefault="007E2B50" w:rsidP="005B1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B50" w:rsidRPr="00F07FD0" w14:paraId="7BED9D1D" w14:textId="77777777" w:rsidTr="005B165D">
        <w:tc>
          <w:tcPr>
            <w:tcW w:w="709" w:type="dxa"/>
          </w:tcPr>
          <w:p w14:paraId="665CF4BD" w14:textId="77777777" w:rsidR="007E2B50" w:rsidRPr="00F07FD0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1725EBC7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Боламын деген баланың бетін қақпа, белін бу...</w:t>
            </w:r>
          </w:p>
          <w:p w14:paraId="24D2E119" w14:textId="6CA9C48E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Личность как результат саморазвития на основе нравственных ценностей</w:t>
            </w:r>
          </w:p>
        </w:tc>
        <w:tc>
          <w:tcPr>
            <w:tcW w:w="11351" w:type="dxa"/>
          </w:tcPr>
          <w:p w14:paraId="49125193" w14:textId="77777777" w:rsidR="007E2B50" w:rsidRPr="00F07FD0" w:rsidRDefault="007E2B50" w:rsidP="00155A4E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Возрастные и социальные особенности старшеклассников.</w:t>
            </w:r>
          </w:p>
          <w:p w14:paraId="5ED057E8" w14:textId="77777777" w:rsidR="007E2B50" w:rsidRPr="00F07FD0" w:rsidRDefault="007E2B50" w:rsidP="00155A4E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Позитивное родительство как поддержка желания и с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пособности старшеклассника самостоятельно выстраивать свою жизнь.</w:t>
            </w:r>
          </w:p>
          <w:p w14:paraId="79C94182" w14:textId="77777777" w:rsidR="007E2B50" w:rsidRPr="00F07FD0" w:rsidRDefault="007E2B50" w:rsidP="00155A4E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– главный способ развития личности.</w:t>
            </w:r>
          </w:p>
          <w:p w14:paraId="38E31D73" w14:textId="77777777" w:rsidR="007E2B50" w:rsidRPr="00F07FD0" w:rsidRDefault="007E2B50" w:rsidP="00155A4E">
            <w:pPr>
              <w:ind w:left="222" w:hanging="87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Приемы самовоспитания: </w:t>
            </w:r>
            <w:r w:rsidRPr="00F07FD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национальная этика и современность</w:t>
            </w:r>
            <w:r w:rsidRPr="00F07F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E2B50" w:rsidRPr="0021674C" w14:paraId="7F302B1C" w14:textId="77777777" w:rsidTr="004E3206">
        <w:trPr>
          <w:trHeight w:val="2205"/>
        </w:trPr>
        <w:tc>
          <w:tcPr>
            <w:tcW w:w="709" w:type="dxa"/>
          </w:tcPr>
          <w:p w14:paraId="65B167A8" w14:textId="77777777" w:rsidR="007E2B50" w:rsidRPr="00F07FD0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61E27743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Көркем мінез – баға жетпес байлық. </w:t>
            </w:r>
          </w:p>
          <w:p w14:paraId="4806405F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Эмоциональный интеллект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–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основа успешной личности</w:t>
            </w:r>
          </w:p>
          <w:p w14:paraId="32E06018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64D33B8E" w14:textId="77777777" w:rsidR="007E2B50" w:rsidRPr="00F07FD0" w:rsidRDefault="007E2B50" w:rsidP="00D64BBF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Эмоциональный интеллект и его влияние на качество жизни человека.</w:t>
            </w:r>
          </w:p>
          <w:p w14:paraId="16A09154" w14:textId="77777777" w:rsidR="007E2B50" w:rsidRPr="00F07FD0" w:rsidRDefault="007E2B50" w:rsidP="00D64BBF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Структурные компоненты эмоционального 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интеллекта: 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самоосознание</w:t>
            </w:r>
            <w:proofErr w:type="spellEnd"/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, саморегуляция, эмпатия,  регуляция отношений.</w:t>
            </w:r>
          </w:p>
          <w:p w14:paraId="28F3F5B8" w14:textId="77777777" w:rsidR="007E2B50" w:rsidRPr="00F07FD0" w:rsidRDefault="007E2B50" w:rsidP="00D64BBF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Алгоритмы и продуктивные способы поведения в кризисных ситуациях.</w:t>
            </w:r>
          </w:p>
          <w:p w14:paraId="32266225" w14:textId="77777777" w:rsidR="007E2B50" w:rsidRPr="00F07FD0" w:rsidRDefault="007E2B50" w:rsidP="00D64BBF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Культура общения с взрослеющими детьми.</w:t>
            </w:r>
          </w:p>
          <w:p w14:paraId="058FF82B" w14:textId="77777777" w:rsidR="007E2B50" w:rsidRPr="00F07FD0" w:rsidRDefault="007E2B50" w:rsidP="00D64BBF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Национальные особенности в проявлении эмоций.</w:t>
            </w:r>
          </w:p>
        </w:tc>
      </w:tr>
      <w:tr w:rsidR="007E2B50" w:rsidRPr="0021674C" w14:paraId="32933969" w14:textId="77777777" w:rsidTr="005B165D">
        <w:tc>
          <w:tcPr>
            <w:tcW w:w="709" w:type="dxa"/>
          </w:tcPr>
          <w:p w14:paraId="75F2D8CA" w14:textId="77777777"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0073B4E6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Сен жанбасаң лапылдап...  </w:t>
            </w:r>
          </w:p>
          <w:p w14:paraId="71EF843D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Как помочь ребенку найти свое призвание </w:t>
            </w:r>
          </w:p>
          <w:p w14:paraId="0CB10A35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1FED5A5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4856DA68" w14:textId="77777777" w:rsidR="007E2B50" w:rsidRPr="0021674C" w:rsidRDefault="007E2B50" w:rsidP="00D64BBF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sz w:val="28"/>
                <w:szCs w:val="28"/>
              </w:rPr>
              <w:t>Призвание – основа самореализации.</w:t>
            </w:r>
          </w:p>
          <w:p w14:paraId="47059BDA" w14:textId="77777777" w:rsidR="007E2B50" w:rsidRPr="00955EAD" w:rsidRDefault="007E2B50" w:rsidP="00D64BBF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sz w:val="28"/>
                <w:szCs w:val="28"/>
              </w:rPr>
              <w:t xml:space="preserve">Ключ к самореализации – раскрытие особенностей темперамента, способностей, качеств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характера.</w:t>
            </w:r>
          </w:p>
          <w:p w14:paraId="3D38CC64" w14:textId="77777777" w:rsidR="007E2B50" w:rsidRPr="00955EAD" w:rsidRDefault="007E2B50" w:rsidP="00D64BBF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Ұлы жол үйіңнің табалдырығынан басталады.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Как помочь ребенку в определении предпочтительных видов профессиональной деятельности.</w:t>
            </w:r>
          </w:p>
          <w:p w14:paraId="4705FC22" w14:textId="77777777" w:rsidR="007E2B50" w:rsidRPr="00955EAD" w:rsidRDefault="007E2B50" w:rsidP="00D64BBF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«Подводные камни» на пути самоопределения старшеклассника. </w:t>
            </w:r>
          </w:p>
          <w:p w14:paraId="4CF37318" w14:textId="4064D011" w:rsidR="007E2B50" w:rsidRPr="00955EAD" w:rsidRDefault="007E2B50" w:rsidP="00955EAD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 – основа счастья и жизненного успеха</w:t>
            </w:r>
            <w:r w:rsidRPr="0021674C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</w:tr>
      <w:tr w:rsidR="007E2B50" w:rsidRPr="0021674C" w14:paraId="46C2E675" w14:textId="77777777" w:rsidTr="005B165D">
        <w:tc>
          <w:tcPr>
            <w:tcW w:w="709" w:type="dxa"/>
          </w:tcPr>
          <w:p w14:paraId="550E34E1" w14:textId="77777777"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1D0F7D5F" w14:textId="77777777" w:rsidR="007E2B50" w:rsidRPr="0021674C" w:rsidRDefault="007E2B50" w:rsidP="00955EAD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Құмарлыққа бой алдыру </w:t>
            </w:r>
            <w:r w:rsidRPr="002167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2167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тәуелділік құрдымы</w:t>
            </w:r>
          </w:p>
          <w:p w14:paraId="201C36D9" w14:textId="1C90C6C0" w:rsidR="007E2B50" w:rsidRPr="0021674C" w:rsidRDefault="007E2B50" w:rsidP="00955EAD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Зоны рисков в развитии старшеклассников</w:t>
            </w:r>
          </w:p>
        </w:tc>
        <w:tc>
          <w:tcPr>
            <w:tcW w:w="11351" w:type="dxa"/>
          </w:tcPr>
          <w:p w14:paraId="7570F70C" w14:textId="19DCBDCF" w:rsidR="007E2B50" w:rsidRPr="00955EAD" w:rsidRDefault="007E2B50" w:rsidP="00D64BBF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Виды зависимости (пищевая, алкогольная, наркотическая, химическая, </w:t>
            </w:r>
            <w:proofErr w:type="spellStart"/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вейпы</w:t>
            </w:r>
            <w:proofErr w:type="spellEnd"/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лудомания</w:t>
            </w:r>
            <w:proofErr w:type="spellEnd"/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09C28DDC" w14:textId="77777777" w:rsidR="007E2B50" w:rsidRPr="00955EAD" w:rsidRDefault="007E2B50" w:rsidP="00D64BBF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Признаки наличия зависимости у старшего школьника.</w:t>
            </w:r>
          </w:p>
          <w:p w14:paraId="07C8E633" w14:textId="77777777" w:rsidR="007E2B50" w:rsidRPr="00955EAD" w:rsidRDefault="007E2B50" w:rsidP="00D64BBF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Сыны</w:t>
            </w:r>
            <w:r w:rsidRPr="00955E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қтан өзгенің бәрі жұғады.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Меры профилактики зависимого поведения.</w:t>
            </w:r>
          </w:p>
          <w:p w14:paraId="4133EB9F" w14:textId="77777777" w:rsidR="007E2B50" w:rsidRPr="00955EAD" w:rsidRDefault="007E2B50" w:rsidP="00D64BBF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416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Взаимодействие семьи и школы по профилактике зависимости.</w:t>
            </w:r>
          </w:p>
          <w:p w14:paraId="7FE31C55" w14:textId="77777777" w:rsidR="007E2B50" w:rsidRPr="00955EAD" w:rsidRDefault="007E2B50" w:rsidP="00155A4E">
            <w:pPr>
              <w:pStyle w:val="a4"/>
              <w:shd w:val="clear" w:color="auto" w:fill="FFFFFF" w:themeFill="background1"/>
              <w:spacing w:line="256" w:lineRule="auto"/>
              <w:ind w:left="4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B50" w:rsidRPr="0021674C" w14:paraId="0F4B873D" w14:textId="77777777" w:rsidTr="005B165D">
        <w:tc>
          <w:tcPr>
            <w:tcW w:w="709" w:type="dxa"/>
          </w:tcPr>
          <w:p w14:paraId="3E1000D4" w14:textId="77777777"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06FC9531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Жақсыдан қашпа, жаманға баспа...</w:t>
            </w:r>
          </w:p>
          <w:p w14:paraId="22F439EA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Социальные сети и интернет-пространство: безопасное поведение старшеклассников  </w:t>
            </w:r>
          </w:p>
        </w:tc>
        <w:tc>
          <w:tcPr>
            <w:tcW w:w="11351" w:type="dxa"/>
          </w:tcPr>
          <w:p w14:paraId="0E5E99EE" w14:textId="77777777" w:rsidR="007E2B50" w:rsidRPr="00955EAD" w:rsidRDefault="007E2B50" w:rsidP="00D64BBF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Интернет-безопасность старшеклассников.</w:t>
            </w:r>
          </w:p>
          <w:p w14:paraId="5E4403B8" w14:textId="77777777" w:rsidR="007E2B50" w:rsidRPr="00955EAD" w:rsidRDefault="007E2B50" w:rsidP="00D64BBF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Диагностика игровой зависимости у старшеклассников.</w:t>
            </w:r>
          </w:p>
          <w:p w14:paraId="724F95E3" w14:textId="77777777" w:rsidR="007E2B50" w:rsidRPr="00955EAD" w:rsidRDefault="007E2B50" w:rsidP="00D64BBF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сети и интернет зависимое поведение старшеклассников. </w:t>
            </w:r>
          </w:p>
          <w:p w14:paraId="723622D1" w14:textId="77777777" w:rsidR="007E2B50" w:rsidRPr="00955EAD" w:rsidRDefault="007E2B50" w:rsidP="00D64BBF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Профилактика интернет-зависимости старшеклассников.</w:t>
            </w:r>
          </w:p>
          <w:p w14:paraId="21E2A7C9" w14:textId="77777777" w:rsidR="007E2B50" w:rsidRPr="00955EAD" w:rsidRDefault="007E2B50" w:rsidP="00D64BBF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Взаимодействие семьи и школы по предотвращению зависимости от социальных сетей и интернет-пространства.</w:t>
            </w:r>
          </w:p>
        </w:tc>
      </w:tr>
      <w:tr w:rsidR="007E2B50" w:rsidRPr="0021674C" w14:paraId="63B4BBE5" w14:textId="77777777" w:rsidTr="004E3206">
        <w:trPr>
          <w:trHeight w:val="2125"/>
        </w:trPr>
        <w:tc>
          <w:tcPr>
            <w:tcW w:w="709" w:type="dxa"/>
          </w:tcPr>
          <w:p w14:paraId="5F8FF1FF" w14:textId="77777777"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30439E60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Күйзелістен шығар жол</w:t>
            </w:r>
          </w:p>
          <w:p w14:paraId="2D1FA171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Помогаем пережить стресс</w:t>
            </w:r>
          </w:p>
          <w:p w14:paraId="31813A5A" w14:textId="77777777" w:rsidR="007E2B50" w:rsidRPr="0021674C" w:rsidRDefault="007E2B50" w:rsidP="00D64BBF">
            <w:pPr>
              <w:pStyle w:val="a4"/>
              <w:shd w:val="clear" w:color="auto" w:fill="FFFFFF" w:themeFill="background1"/>
              <w:ind w:left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E0DBA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1B5179D4" w14:textId="77777777" w:rsidR="007E2B50" w:rsidRPr="00955EAD" w:rsidRDefault="007E2B50" w:rsidP="00D64BBF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459"/>
              </w:tabs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Көңіл жақсы болғаны – өмір жақсы болғаны. </w:t>
            </w: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Как поддержать свое ресурсное состояние. Методы выхода из стресса.</w:t>
            </w:r>
          </w:p>
          <w:p w14:paraId="1FBB8B04" w14:textId="77777777" w:rsidR="007E2B50" w:rsidRPr="00955EAD" w:rsidRDefault="007E2B50" w:rsidP="00D64BBF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Эмоциональная регуляция – достижение баланса в стрессовой ситуации</w:t>
            </w:r>
          </w:p>
          <w:p w14:paraId="78D0D97D" w14:textId="77777777" w:rsidR="007E2B50" w:rsidRPr="00955EAD" w:rsidRDefault="007E2B50" w:rsidP="00D64BBF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Агрессия, депрессия, суицидальное поведение и другие крайние проявления стресса.</w:t>
            </w:r>
          </w:p>
          <w:p w14:paraId="7F3483B9" w14:textId="77777777" w:rsidR="007E2B50" w:rsidRPr="00955EAD" w:rsidRDefault="007E2B50" w:rsidP="00D64BBF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Право на ошибку как </w:t>
            </w:r>
            <w:proofErr w:type="spellStart"/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возможностьобретения</w:t>
            </w:r>
            <w:proofErr w:type="spellEnd"/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опыта.</w:t>
            </w:r>
          </w:p>
          <w:p w14:paraId="1CAE3F07" w14:textId="77777777" w:rsidR="007E2B50" w:rsidRPr="00955EAD" w:rsidRDefault="007E2B50" w:rsidP="00D64BBF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Взаимодействие школы и семьи в обеспечении стрессоустойчивости ребенка</w:t>
            </w:r>
          </w:p>
        </w:tc>
      </w:tr>
      <w:tr w:rsidR="007E2B50" w:rsidRPr="0021674C" w14:paraId="6C688772" w14:textId="77777777" w:rsidTr="004E3206">
        <w:trPr>
          <w:trHeight w:val="1404"/>
        </w:trPr>
        <w:tc>
          <w:tcPr>
            <w:tcW w:w="709" w:type="dxa"/>
          </w:tcPr>
          <w:p w14:paraId="27991D8E" w14:textId="77777777"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380F9080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Сүйіспеншілік – сыйластық кілті</w:t>
            </w:r>
          </w:p>
          <w:p w14:paraId="48275604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Любовь  –  ключ к взаимопониманию</w:t>
            </w:r>
          </w:p>
        </w:tc>
        <w:tc>
          <w:tcPr>
            <w:tcW w:w="11351" w:type="dxa"/>
          </w:tcPr>
          <w:p w14:paraId="281BB74A" w14:textId="77777777" w:rsidR="007E2B50" w:rsidRPr="00955EAD" w:rsidRDefault="007E2B50" w:rsidP="00D64BB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Любовь как основа эмоционального равновесия в семье. </w:t>
            </w:r>
          </w:p>
          <w:p w14:paraId="4A535192" w14:textId="77777777" w:rsidR="007E2B50" w:rsidRPr="00955EAD" w:rsidRDefault="007E2B50" w:rsidP="00D64BB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416" w:hanging="284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Понятие «</w:t>
            </w:r>
            <w:proofErr w:type="spellStart"/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Айналайын</w:t>
            </w:r>
            <w:proofErr w:type="spellEnd"/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», всесторонняя поддержка ребенка в семье.</w:t>
            </w: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796D3703" w14:textId="77777777" w:rsidR="007E2B50" w:rsidRPr="00955EAD" w:rsidRDefault="007E2B50" w:rsidP="00D64BB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Искренность в выражении эмоций. Эмоциональные манипуляции.</w:t>
            </w:r>
          </w:p>
          <w:p w14:paraId="6DE45A49" w14:textId="77777777" w:rsidR="007E2B50" w:rsidRPr="00955EAD" w:rsidRDefault="007E2B50" w:rsidP="00D64BB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Как говорить со старшеклассником на деликатные темы. </w:t>
            </w:r>
          </w:p>
        </w:tc>
      </w:tr>
      <w:tr w:rsidR="007E2B50" w:rsidRPr="0021674C" w14:paraId="0C8D5FB1" w14:textId="77777777" w:rsidTr="005B165D">
        <w:tc>
          <w:tcPr>
            <w:tcW w:w="709" w:type="dxa"/>
          </w:tcPr>
          <w:p w14:paraId="01211408" w14:textId="77777777"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6D0A34DF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Атадан өсиет, анадан қасиет </w:t>
            </w:r>
          </w:p>
          <w:p w14:paraId="3B9B312B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и ценности семьи: от поколения к поколению</w:t>
            </w:r>
          </w:p>
          <w:p w14:paraId="4BBA220D" w14:textId="77777777" w:rsidR="007E2B50" w:rsidRPr="0021674C" w:rsidRDefault="007E2B50" w:rsidP="00D64BBF">
            <w:pPr>
              <w:pStyle w:val="a4"/>
              <w:shd w:val="clear" w:color="auto" w:fill="FFFFFF" w:themeFill="background1"/>
              <w:spacing w:line="256" w:lineRule="auto"/>
              <w:ind w:left="3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B927FC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603FD187" w14:textId="77777777" w:rsidR="007E2B50" w:rsidRPr="00955EAD" w:rsidRDefault="007E2B50" w:rsidP="00D64BBF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Взаимосвязь традиций народа и традиций семьи. </w:t>
            </w: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Преемственность поколений как передача знаний, ценностей, мироощущения и традиций от старших поколений – младшим. </w:t>
            </w:r>
          </w:p>
          <w:p w14:paraId="0B55FFDD" w14:textId="77777777" w:rsidR="007E2B50" w:rsidRPr="00955EAD" w:rsidRDefault="007E2B50" w:rsidP="00D64BBF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Ананың ізін қыз басар, атаның ізін ұл басар.</w:t>
            </w: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 xml:space="preserve"> Роль матери и отца в семье.</w:t>
            </w:r>
          </w:p>
          <w:p w14:paraId="7D457043" w14:textId="77777777" w:rsidR="007E2B50" w:rsidRPr="00955EAD" w:rsidRDefault="007E2B50" w:rsidP="00D64BBF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Особенности развития современного поколения детей, которые необходимо учитывать в семейном воспитании.</w:t>
            </w:r>
          </w:p>
          <w:p w14:paraId="6BF0B645" w14:textId="77777777" w:rsidR="007E2B50" w:rsidRPr="00955EAD" w:rsidRDefault="007E2B50" w:rsidP="00D64BB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Сохранение традиций семьи в изменяющихся </w:t>
            </w:r>
            <w:proofErr w:type="gramStart"/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условиях  жизни</w:t>
            </w:r>
            <w:proofErr w:type="gramEnd"/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современного общества.</w:t>
            </w:r>
          </w:p>
        </w:tc>
      </w:tr>
      <w:bookmarkEnd w:id="0"/>
    </w:tbl>
    <w:p w14:paraId="4EE81D33" w14:textId="77777777" w:rsidR="0035124A" w:rsidRPr="0021674C" w:rsidRDefault="0035124A" w:rsidP="00360E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5124A" w:rsidRPr="0021674C" w:rsidSect="00955EAD">
      <w:headerReference w:type="default" r:id="rId8"/>
      <w:pgSz w:w="16838" w:h="11906" w:orient="landscape"/>
      <w:pgMar w:top="720" w:right="720" w:bottom="568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44D78" w14:textId="77777777" w:rsidR="00301A58" w:rsidRDefault="00301A58" w:rsidP="00955EAD">
      <w:pPr>
        <w:spacing w:after="0" w:line="240" w:lineRule="auto"/>
      </w:pPr>
      <w:r>
        <w:separator/>
      </w:r>
    </w:p>
  </w:endnote>
  <w:endnote w:type="continuationSeparator" w:id="0">
    <w:p w14:paraId="72327FD9" w14:textId="77777777" w:rsidR="00301A58" w:rsidRDefault="00301A58" w:rsidP="00955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3333E" w14:textId="77777777" w:rsidR="00301A58" w:rsidRDefault="00301A58" w:rsidP="00955EAD">
      <w:pPr>
        <w:spacing w:after="0" w:line="240" w:lineRule="auto"/>
      </w:pPr>
      <w:r>
        <w:separator/>
      </w:r>
    </w:p>
  </w:footnote>
  <w:footnote w:type="continuationSeparator" w:id="0">
    <w:p w14:paraId="0D0C6B61" w14:textId="77777777" w:rsidR="00301A58" w:rsidRDefault="00301A58" w:rsidP="00955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6293682"/>
      <w:docPartObj>
        <w:docPartGallery w:val="Page Numbers (Top of Page)"/>
        <w:docPartUnique/>
      </w:docPartObj>
    </w:sdtPr>
    <w:sdtEndPr/>
    <w:sdtContent>
      <w:p w14:paraId="6B8EDBF4" w14:textId="6EAFF78C" w:rsidR="00955EAD" w:rsidRDefault="00955EA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6A5">
          <w:rPr>
            <w:noProof/>
          </w:rPr>
          <w:t>7</w:t>
        </w:r>
        <w:r>
          <w:fldChar w:fldCharType="end"/>
        </w:r>
      </w:p>
    </w:sdtContent>
  </w:sdt>
  <w:p w14:paraId="75206F2E" w14:textId="77777777" w:rsidR="00955EAD" w:rsidRDefault="00955EA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67586"/>
    <w:multiLevelType w:val="hybridMultilevel"/>
    <w:tmpl w:val="F376A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8799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326AC"/>
    <w:multiLevelType w:val="hybridMultilevel"/>
    <w:tmpl w:val="857EA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60F22"/>
    <w:multiLevelType w:val="hybridMultilevel"/>
    <w:tmpl w:val="7A4E640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15808"/>
    <w:multiLevelType w:val="hybridMultilevel"/>
    <w:tmpl w:val="D38EA2E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76A81"/>
    <w:multiLevelType w:val="hybridMultilevel"/>
    <w:tmpl w:val="2D1028A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C6636"/>
    <w:multiLevelType w:val="hybridMultilevel"/>
    <w:tmpl w:val="C9FC6830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0742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87554"/>
    <w:multiLevelType w:val="hybridMultilevel"/>
    <w:tmpl w:val="C716177A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4478D"/>
    <w:multiLevelType w:val="hybridMultilevel"/>
    <w:tmpl w:val="762E5778"/>
    <w:lvl w:ilvl="0" w:tplc="DABE65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71091"/>
    <w:multiLevelType w:val="hybridMultilevel"/>
    <w:tmpl w:val="55922A5E"/>
    <w:lvl w:ilvl="0" w:tplc="C9DEC0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i w:val="0"/>
        <w:iCs/>
      </w:rPr>
    </w:lvl>
    <w:lvl w:ilvl="1" w:tplc="82A224F8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E59D4"/>
    <w:multiLevelType w:val="hybridMultilevel"/>
    <w:tmpl w:val="D9F417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757016"/>
    <w:multiLevelType w:val="hybridMultilevel"/>
    <w:tmpl w:val="736C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</w:num>
  <w:num w:numId="1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1773"/>
    <w:rsid w:val="00002210"/>
    <w:rsid w:val="00017F27"/>
    <w:rsid w:val="00020BD7"/>
    <w:rsid w:val="00025D50"/>
    <w:rsid w:val="00091D25"/>
    <w:rsid w:val="000A0C7B"/>
    <w:rsid w:val="000A1B89"/>
    <w:rsid w:val="000B075E"/>
    <w:rsid w:val="000B2170"/>
    <w:rsid w:val="000B5BD2"/>
    <w:rsid w:val="000C1ECE"/>
    <w:rsid w:val="000D5FAF"/>
    <w:rsid w:val="000F5B24"/>
    <w:rsid w:val="00117654"/>
    <w:rsid w:val="00125D3F"/>
    <w:rsid w:val="00155A4E"/>
    <w:rsid w:val="00163142"/>
    <w:rsid w:val="00167FFC"/>
    <w:rsid w:val="00173006"/>
    <w:rsid w:val="00176406"/>
    <w:rsid w:val="00177865"/>
    <w:rsid w:val="001844FD"/>
    <w:rsid w:val="001B0A96"/>
    <w:rsid w:val="001C1BF3"/>
    <w:rsid w:val="001C489B"/>
    <w:rsid w:val="001C4D62"/>
    <w:rsid w:val="001D426E"/>
    <w:rsid w:val="001D72BB"/>
    <w:rsid w:val="00201CEC"/>
    <w:rsid w:val="0021674C"/>
    <w:rsid w:val="002328E2"/>
    <w:rsid w:val="002372C4"/>
    <w:rsid w:val="0024582E"/>
    <w:rsid w:val="0025345B"/>
    <w:rsid w:val="0025554E"/>
    <w:rsid w:val="00267347"/>
    <w:rsid w:val="002875E8"/>
    <w:rsid w:val="002B1775"/>
    <w:rsid w:val="002D4836"/>
    <w:rsid w:val="002D76DF"/>
    <w:rsid w:val="002E04AF"/>
    <w:rsid w:val="002E7D02"/>
    <w:rsid w:val="002F0119"/>
    <w:rsid w:val="002F31C9"/>
    <w:rsid w:val="00301A58"/>
    <w:rsid w:val="00302B41"/>
    <w:rsid w:val="00303C18"/>
    <w:rsid w:val="00305314"/>
    <w:rsid w:val="00334DC1"/>
    <w:rsid w:val="003459AE"/>
    <w:rsid w:val="0035124A"/>
    <w:rsid w:val="00357276"/>
    <w:rsid w:val="00360EE3"/>
    <w:rsid w:val="00365FD6"/>
    <w:rsid w:val="00373385"/>
    <w:rsid w:val="00394240"/>
    <w:rsid w:val="003A6C19"/>
    <w:rsid w:val="003A7244"/>
    <w:rsid w:val="003B3797"/>
    <w:rsid w:val="003D0249"/>
    <w:rsid w:val="003D4311"/>
    <w:rsid w:val="003F1532"/>
    <w:rsid w:val="00417780"/>
    <w:rsid w:val="0042454D"/>
    <w:rsid w:val="0043560B"/>
    <w:rsid w:val="004400A0"/>
    <w:rsid w:val="00450479"/>
    <w:rsid w:val="00466579"/>
    <w:rsid w:val="00473992"/>
    <w:rsid w:val="00477090"/>
    <w:rsid w:val="00480034"/>
    <w:rsid w:val="0049254D"/>
    <w:rsid w:val="004C3550"/>
    <w:rsid w:val="004E2EBB"/>
    <w:rsid w:val="004E3206"/>
    <w:rsid w:val="0050326B"/>
    <w:rsid w:val="0052393A"/>
    <w:rsid w:val="00554E31"/>
    <w:rsid w:val="0057248F"/>
    <w:rsid w:val="00593806"/>
    <w:rsid w:val="005A31D5"/>
    <w:rsid w:val="005B165D"/>
    <w:rsid w:val="005D697F"/>
    <w:rsid w:val="005E2D94"/>
    <w:rsid w:val="005F076B"/>
    <w:rsid w:val="005F1E59"/>
    <w:rsid w:val="006156F3"/>
    <w:rsid w:val="0061780A"/>
    <w:rsid w:val="00672D1D"/>
    <w:rsid w:val="00676CD4"/>
    <w:rsid w:val="00684215"/>
    <w:rsid w:val="0069380D"/>
    <w:rsid w:val="00693980"/>
    <w:rsid w:val="006A5022"/>
    <w:rsid w:val="006B5EEC"/>
    <w:rsid w:val="006D0904"/>
    <w:rsid w:val="0071228A"/>
    <w:rsid w:val="00725077"/>
    <w:rsid w:val="00751773"/>
    <w:rsid w:val="007577C7"/>
    <w:rsid w:val="00762327"/>
    <w:rsid w:val="00793518"/>
    <w:rsid w:val="007C34D2"/>
    <w:rsid w:val="007E2B50"/>
    <w:rsid w:val="0084379D"/>
    <w:rsid w:val="008437A1"/>
    <w:rsid w:val="008622CF"/>
    <w:rsid w:val="00890A4F"/>
    <w:rsid w:val="00890D36"/>
    <w:rsid w:val="008B4EA0"/>
    <w:rsid w:val="008C3702"/>
    <w:rsid w:val="008D10A0"/>
    <w:rsid w:val="008D3E0F"/>
    <w:rsid w:val="008E759F"/>
    <w:rsid w:val="009324E4"/>
    <w:rsid w:val="0093476A"/>
    <w:rsid w:val="00940551"/>
    <w:rsid w:val="00946ABE"/>
    <w:rsid w:val="00955EAD"/>
    <w:rsid w:val="00973041"/>
    <w:rsid w:val="009C4A56"/>
    <w:rsid w:val="009F7020"/>
    <w:rsid w:val="00A1285B"/>
    <w:rsid w:val="00A21947"/>
    <w:rsid w:val="00A32325"/>
    <w:rsid w:val="00A400A2"/>
    <w:rsid w:val="00A469CD"/>
    <w:rsid w:val="00A52616"/>
    <w:rsid w:val="00A6366D"/>
    <w:rsid w:val="00A66FC8"/>
    <w:rsid w:val="00A724DF"/>
    <w:rsid w:val="00AB0C12"/>
    <w:rsid w:val="00AE10A7"/>
    <w:rsid w:val="00AE36D4"/>
    <w:rsid w:val="00AF1385"/>
    <w:rsid w:val="00AF38A3"/>
    <w:rsid w:val="00B301C6"/>
    <w:rsid w:val="00B60C94"/>
    <w:rsid w:val="00B77467"/>
    <w:rsid w:val="00BC056A"/>
    <w:rsid w:val="00BE4EE6"/>
    <w:rsid w:val="00BF5CF8"/>
    <w:rsid w:val="00C009A9"/>
    <w:rsid w:val="00C41A92"/>
    <w:rsid w:val="00C45312"/>
    <w:rsid w:val="00C511B3"/>
    <w:rsid w:val="00C5396A"/>
    <w:rsid w:val="00C7505D"/>
    <w:rsid w:val="00C814F5"/>
    <w:rsid w:val="00C85301"/>
    <w:rsid w:val="00C87AB2"/>
    <w:rsid w:val="00C9186E"/>
    <w:rsid w:val="00CA0F83"/>
    <w:rsid w:val="00CA797A"/>
    <w:rsid w:val="00CA7FB0"/>
    <w:rsid w:val="00CB7A71"/>
    <w:rsid w:val="00CD318B"/>
    <w:rsid w:val="00D02723"/>
    <w:rsid w:val="00D1713F"/>
    <w:rsid w:val="00D40987"/>
    <w:rsid w:val="00D71371"/>
    <w:rsid w:val="00DA4639"/>
    <w:rsid w:val="00E114FD"/>
    <w:rsid w:val="00E16995"/>
    <w:rsid w:val="00E46A51"/>
    <w:rsid w:val="00E50CE2"/>
    <w:rsid w:val="00E546C2"/>
    <w:rsid w:val="00E56C4C"/>
    <w:rsid w:val="00E9412F"/>
    <w:rsid w:val="00EB05ED"/>
    <w:rsid w:val="00EF58EA"/>
    <w:rsid w:val="00EF71FC"/>
    <w:rsid w:val="00F01F75"/>
    <w:rsid w:val="00F0390D"/>
    <w:rsid w:val="00F07FD0"/>
    <w:rsid w:val="00F106A5"/>
    <w:rsid w:val="00F31571"/>
    <w:rsid w:val="00F35513"/>
    <w:rsid w:val="00F3628F"/>
    <w:rsid w:val="00F522AC"/>
    <w:rsid w:val="00F64722"/>
    <w:rsid w:val="00FA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719DE"/>
  <w15:docId w15:val="{01A9339E-8AC5-4931-9AAF-26EDA5574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77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77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1773"/>
    <w:pPr>
      <w:ind w:left="720"/>
      <w:contextualSpacing/>
    </w:pPr>
  </w:style>
  <w:style w:type="character" w:customStyle="1" w:styleId="a5">
    <w:name w:val="Без интервала Знак"/>
    <w:aliases w:val="Обя Знак,мелкий Знак,мой рабочий Знак,норма Знак,Айгерим Знак"/>
    <w:link w:val="a6"/>
    <w:uiPriority w:val="1"/>
    <w:locked/>
    <w:rsid w:val="00163142"/>
    <w:rPr>
      <w:rFonts w:ascii="Calibri" w:eastAsia="Times New Roman" w:hAnsi="Calibri" w:cs="Times New Roman"/>
    </w:rPr>
  </w:style>
  <w:style w:type="paragraph" w:styleId="a6">
    <w:name w:val="No Spacing"/>
    <w:aliases w:val="Обя,мелкий,мой рабочий,норма,Айгерим"/>
    <w:link w:val="a5"/>
    <w:uiPriority w:val="1"/>
    <w:qFormat/>
    <w:rsid w:val="00163142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5EAD"/>
    <w:rPr>
      <w:kern w:val="0"/>
      <w14:ligatures w14:val="none"/>
    </w:rPr>
  </w:style>
  <w:style w:type="paragraph" w:styleId="a9">
    <w:name w:val="footer"/>
    <w:basedOn w:val="a"/>
    <w:link w:val="aa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5EA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64CD7-BDD3-4293-B04C-5FF6876A0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1654</Words>
  <Characters>9429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Gulsara Kalieva</dc:creator>
  <cp:lastModifiedBy>Пользователь</cp:lastModifiedBy>
  <cp:revision>3</cp:revision>
  <dcterms:created xsi:type="dcterms:W3CDTF">2023-09-18T09:16:00Z</dcterms:created>
  <dcterms:modified xsi:type="dcterms:W3CDTF">2023-12-04T11:15:00Z</dcterms:modified>
</cp:coreProperties>
</file>