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CE1C95">
        <w:rPr>
          <w:rFonts w:ascii="Arial" w:hAnsi="Arial" w:cs="Arial"/>
          <w:b/>
          <w:sz w:val="21"/>
          <w:szCs w:val="21"/>
          <w:lang w:val="kk-KZ"/>
        </w:rPr>
        <w:t xml:space="preserve">учителя - </w:t>
      </w:r>
      <w:r w:rsidR="007146A3">
        <w:rPr>
          <w:rFonts w:ascii="Arial" w:hAnsi="Arial" w:cs="Arial"/>
          <w:b/>
          <w:sz w:val="21"/>
          <w:szCs w:val="21"/>
        </w:rPr>
        <w:t>логопеда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CE1C95" w:rsidP="00CE1C9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Учитель - </w:t>
            </w:r>
            <w:r>
              <w:rPr>
                <w:rFonts w:ascii="Arial" w:hAnsi="Arial" w:cs="Arial"/>
                <w:sz w:val="21"/>
                <w:szCs w:val="21"/>
              </w:rPr>
              <w:t>логопед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>с</w:t>
            </w:r>
            <w:proofErr w:type="spellStart"/>
            <w:r w:rsidRPr="00CE1C95">
              <w:rPr>
                <w:rFonts w:ascii="Arial" w:hAnsi="Arial" w:cs="Arial"/>
                <w:sz w:val="20"/>
                <w:szCs w:val="21"/>
              </w:rPr>
              <w:t>пециальный</w:t>
            </w:r>
            <w:proofErr w:type="spellEnd"/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организации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реализующей</w:t>
            </w:r>
            <w:r w:rsidRPr="00CE1C95">
              <w:rPr>
                <w:rFonts w:ascii="Arial" w:hAnsi="Arial" w:cs="Arial"/>
                <w:spacing w:val="2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начального,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основного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среднего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5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том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числе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школ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(школ-интернатов),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индивидуальные,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1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подгрупповые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(уроки)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детьми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1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соответствии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типовыми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планами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программами;</w:t>
            </w:r>
          </w:p>
          <w:p w:rsidR="00CE1C95" w:rsidRPr="00CE1C95" w:rsidRDefault="00CE1C95" w:rsidP="00CE1C95">
            <w:pPr>
              <w:pStyle w:val="aa"/>
              <w:spacing w:before="0"/>
              <w:ind w:right="286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оценку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воспитанников;</w:t>
            </w:r>
          </w:p>
          <w:p w:rsidR="00CE1C95" w:rsidRPr="00CE1C95" w:rsidRDefault="00CE1C95" w:rsidP="00CE1C95">
            <w:pPr>
              <w:pStyle w:val="aa"/>
              <w:spacing w:before="0"/>
              <w:ind w:right="241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преодоления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нарушений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психофизического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развития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разрабатывает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реализует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2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индивидуально-развивающие,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(подгрупповые,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занятия);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оказывает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специальную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психолого-педагогическую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поддержку</w:t>
            </w:r>
            <w:r w:rsidRPr="00CE1C95">
              <w:rPr>
                <w:rFonts w:ascii="Arial" w:hAnsi="Arial" w:cs="Arial"/>
                <w:spacing w:val="18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детям</w:t>
            </w:r>
            <w:r w:rsidRPr="00CE1C95">
              <w:rPr>
                <w:rFonts w:ascii="Arial" w:hAnsi="Arial" w:cs="Arial"/>
                <w:spacing w:val="1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психолого-педагогическое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сопровождение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4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особыми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потребностями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организациях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образования;</w:t>
            </w:r>
          </w:p>
          <w:p w:rsidR="00CE1C95" w:rsidRPr="00CE1C95" w:rsidRDefault="00CE1C95" w:rsidP="00CE1C95">
            <w:pPr>
              <w:pStyle w:val="aa"/>
              <w:spacing w:before="0"/>
              <w:ind w:right="157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обеспечивает взаимодействие с другими педагогами и специалистами, способствует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реализации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принципа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proofErr w:type="spellStart"/>
            <w:r w:rsidRPr="00CE1C95">
              <w:rPr>
                <w:rFonts w:ascii="Arial" w:hAnsi="Arial" w:cs="Arial"/>
                <w:sz w:val="20"/>
                <w:szCs w:val="21"/>
              </w:rPr>
              <w:t>инклюзивности</w:t>
            </w:r>
            <w:proofErr w:type="spellEnd"/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образовании;</w:t>
            </w:r>
          </w:p>
          <w:p w:rsidR="00CE1C95" w:rsidRPr="00CE1C95" w:rsidRDefault="00CE1C95" w:rsidP="00CE1C95">
            <w:pPr>
              <w:pStyle w:val="aa"/>
              <w:spacing w:before="0"/>
              <w:ind w:right="309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тесном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контакте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другими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педагогами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специалистами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осуществляет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деятельность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развитию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социализации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ind w:right="333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консультирует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воспитателей,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родителей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лиц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(детей)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законных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представителей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применению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методов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приемов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обучения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воспитания;</w:t>
            </w:r>
          </w:p>
          <w:p w:rsidR="00CE1C95" w:rsidRPr="00CE1C95" w:rsidRDefault="00CE1C95" w:rsidP="00CE1C95">
            <w:pPr>
              <w:pStyle w:val="aa"/>
              <w:tabs>
                <w:tab w:val="left" w:pos="2004"/>
                <w:tab w:val="left" w:pos="2353"/>
                <w:tab w:val="left" w:pos="4294"/>
                <w:tab w:val="left" w:pos="6691"/>
                <w:tab w:val="left" w:pos="9295"/>
              </w:tabs>
              <w:spacing w:before="0"/>
              <w:ind w:right="234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способствует формированию общей культуры личности, использует разнообразные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формы,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технологии,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приемы,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методы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средства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обучения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соответствии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требованиями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государственного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общеобязательного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стандарта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типовых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учебных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программ;</w:t>
            </w:r>
          </w:p>
          <w:p w:rsidR="00CE1C95" w:rsidRPr="00CE1C95" w:rsidRDefault="00CE1C95" w:rsidP="00CE1C95">
            <w:pPr>
              <w:pStyle w:val="aa"/>
              <w:tabs>
                <w:tab w:val="left" w:pos="1733"/>
                <w:tab w:val="left" w:pos="3186"/>
                <w:tab w:val="left" w:pos="4731"/>
                <w:tab w:val="left" w:pos="6650"/>
                <w:tab w:val="left" w:pos="6920"/>
                <w:tab w:val="left" w:pos="8211"/>
              </w:tabs>
              <w:spacing w:before="0"/>
              <w:ind w:right="161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специальный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специальных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организаций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образования,</w:t>
            </w:r>
            <w:r w:rsidRPr="00CE1C95">
              <w:rPr>
                <w:rFonts w:ascii="Arial" w:hAnsi="Arial" w:cs="Arial"/>
                <w:spacing w:val="2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реализующие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психолого-медико-педагогического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обследования</w:t>
            </w:r>
            <w:r w:rsidRPr="00CE1C95">
              <w:rPr>
                <w:rFonts w:ascii="Arial" w:hAnsi="Arial" w:cs="Arial"/>
                <w:spacing w:val="2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2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консультирования</w:t>
            </w:r>
            <w:r w:rsidRPr="00CE1C95">
              <w:rPr>
                <w:rFonts w:ascii="Arial" w:hAnsi="Arial" w:cs="Arial"/>
                <w:spacing w:val="2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>
              <w:rPr>
                <w:rFonts w:ascii="Arial" w:hAnsi="Arial" w:cs="Arial"/>
                <w:sz w:val="20"/>
                <w:szCs w:val="21"/>
              </w:rPr>
              <w:t>психолого-медико-педагогические</w:t>
            </w:r>
            <w:r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консультации),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(кабинеты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психолого-педагогической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коррекции,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реабилитационные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центры,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аутизм-центры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другие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центры)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pacing w:val="34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обследование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ограниченными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возможностями;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участвует</w:t>
            </w:r>
            <w:r w:rsidRPr="00CE1C95">
              <w:rPr>
                <w:rFonts w:ascii="Arial" w:hAnsi="Arial" w:cs="Arial"/>
                <w:spacing w:val="-6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проведении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командной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оценки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особых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образовательных</w:t>
            </w:r>
            <w:r w:rsidRPr="00CE1C95">
              <w:rPr>
                <w:rFonts w:ascii="Arial" w:hAnsi="Arial" w:cs="Arial"/>
                <w:spacing w:val="-5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потребностей;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специальный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педагог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кабинетов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психолого-педагогической</w:t>
            </w:r>
            <w:r w:rsidRPr="00CE1C95">
              <w:rPr>
                <w:rFonts w:ascii="Arial" w:hAnsi="Arial" w:cs="Arial"/>
                <w:spacing w:val="39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коррекции,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реабилитационных</w:t>
            </w:r>
            <w:r w:rsidRPr="00CE1C95">
              <w:rPr>
                <w:rFonts w:ascii="Arial" w:hAnsi="Arial" w:cs="Arial"/>
                <w:spacing w:val="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центров,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аутизм-центров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индивидуальные,</w:t>
            </w:r>
            <w:r w:rsidRPr="00CE1C95">
              <w:rPr>
                <w:rFonts w:ascii="Arial" w:hAnsi="Arial" w:cs="Arial"/>
                <w:spacing w:val="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подгрупповые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плану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расписанию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организации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образования;</w:t>
            </w:r>
          </w:p>
          <w:p w:rsidR="00CE1C95" w:rsidRPr="00CE1C95" w:rsidRDefault="00CE1C95" w:rsidP="00CE1C95">
            <w:pPr>
              <w:pStyle w:val="aa"/>
              <w:spacing w:before="0"/>
              <w:ind w:right="163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разрабатывает и реализует индивидуальные учебные, индивидуально-развивающие,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коррекционно-развивающие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программы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3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3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индивидуальные</w:t>
            </w:r>
            <w:r w:rsidRPr="00CE1C95">
              <w:rPr>
                <w:rFonts w:ascii="Arial" w:hAnsi="Arial" w:cs="Arial"/>
                <w:spacing w:val="3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(подгрупповые,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групповые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занятия);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повышает</w:t>
            </w:r>
            <w:r w:rsidRPr="00CE1C95">
              <w:rPr>
                <w:rFonts w:ascii="Arial" w:hAnsi="Arial" w:cs="Arial"/>
                <w:spacing w:val="-1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свою</w:t>
            </w:r>
            <w:r w:rsidRPr="00CE1C95">
              <w:rPr>
                <w:rFonts w:ascii="Arial" w:hAnsi="Arial" w:cs="Arial"/>
                <w:spacing w:val="-10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профессиональную</w:t>
            </w:r>
            <w:r w:rsidRPr="00CE1C95">
              <w:rPr>
                <w:rFonts w:ascii="Arial" w:hAnsi="Arial" w:cs="Arial"/>
                <w:spacing w:val="-10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компетентность;</w:t>
            </w:r>
          </w:p>
          <w:p w:rsidR="00CE1C95" w:rsidRPr="00CE1C95" w:rsidRDefault="00CE1C95" w:rsidP="00CE1C95">
            <w:pPr>
              <w:pStyle w:val="aa"/>
              <w:spacing w:before="0"/>
              <w:ind w:right="232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 xml:space="preserve">участвует в заседаниях методических советов, методических </w:t>
            </w:r>
            <w:r w:rsidRPr="00CE1C95">
              <w:rPr>
                <w:rFonts w:ascii="Arial" w:hAnsi="Arial" w:cs="Arial"/>
                <w:sz w:val="20"/>
                <w:szCs w:val="21"/>
              </w:rPr>
              <w:lastRenderedPageBreak/>
              <w:t>объединений, сетевых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сообществ;</w:t>
            </w:r>
          </w:p>
          <w:p w:rsidR="00CE1C95" w:rsidRPr="00CE1C95" w:rsidRDefault="00CE1C95" w:rsidP="00CE1C95">
            <w:pPr>
              <w:pStyle w:val="aa"/>
              <w:spacing w:before="0"/>
              <w:ind w:right="246"/>
              <w:rPr>
                <w:rFonts w:ascii="Arial" w:hAnsi="Arial" w:cs="Arial"/>
                <w:sz w:val="20"/>
                <w:szCs w:val="21"/>
              </w:rPr>
            </w:pP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проводит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работу</w:t>
            </w:r>
            <w:r w:rsidRPr="00CE1C95">
              <w:rPr>
                <w:rFonts w:ascii="Arial" w:hAnsi="Arial" w:cs="Arial"/>
                <w:spacing w:val="2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формированию</w:t>
            </w:r>
            <w:r w:rsidRPr="00CE1C95">
              <w:rPr>
                <w:rFonts w:ascii="Arial" w:hAnsi="Arial" w:cs="Arial"/>
                <w:spacing w:val="2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толерантного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отношения</w:t>
            </w:r>
            <w:r w:rsidRPr="00CE1C95">
              <w:rPr>
                <w:rFonts w:ascii="Arial" w:hAnsi="Arial" w:cs="Arial"/>
                <w:spacing w:val="2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общества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к</w:t>
            </w:r>
            <w:r w:rsidRPr="00CE1C95">
              <w:rPr>
                <w:rFonts w:ascii="Arial" w:hAnsi="Arial" w:cs="Arial"/>
                <w:spacing w:val="2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лицам</w:t>
            </w:r>
            <w:r w:rsidRPr="00CE1C95">
              <w:rPr>
                <w:rFonts w:ascii="Arial" w:hAnsi="Arial" w:cs="Arial"/>
                <w:spacing w:val="2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с</w:t>
            </w:r>
            <w:r w:rsidRPr="00CE1C95">
              <w:rPr>
                <w:rFonts w:ascii="Arial" w:hAnsi="Arial" w:cs="Arial"/>
                <w:spacing w:val="-67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особыми</w:t>
            </w:r>
            <w:r w:rsidRPr="00CE1C95">
              <w:rPr>
                <w:rFonts w:ascii="Arial" w:hAnsi="Arial" w:cs="Arial"/>
                <w:spacing w:val="-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образовательными</w:t>
            </w:r>
            <w:r w:rsidRPr="00CE1C95">
              <w:rPr>
                <w:rFonts w:ascii="Arial" w:hAnsi="Arial" w:cs="Arial"/>
                <w:spacing w:val="-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потребностями;</w:t>
            </w:r>
          </w:p>
          <w:p w:rsidR="00A40329" w:rsidRPr="00861F55" w:rsidRDefault="00CE1C95" w:rsidP="00CE1C9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E1C95">
              <w:rPr>
                <w:rFonts w:ascii="Arial" w:hAnsi="Arial" w:cs="Arial"/>
                <w:sz w:val="20"/>
                <w:szCs w:val="21"/>
              </w:rPr>
              <w:t>соблюдает правила безопасности и охраны труда, противопожарной защиты;</w:t>
            </w:r>
            <w:r w:rsidRPr="00CE1C95">
              <w:rPr>
                <w:rFonts w:ascii="Arial" w:hAnsi="Arial" w:cs="Arial"/>
                <w:spacing w:val="1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обеспечивает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охрану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жизни,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здоровья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прав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детей</w:t>
            </w:r>
            <w:r w:rsidRPr="00CE1C95">
              <w:rPr>
                <w:rFonts w:ascii="Arial" w:hAnsi="Arial" w:cs="Arial"/>
                <w:spacing w:val="52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период</w:t>
            </w:r>
            <w:r w:rsidRPr="00CE1C95">
              <w:rPr>
                <w:rFonts w:ascii="Arial" w:hAnsi="Arial" w:cs="Arial"/>
                <w:spacing w:val="53"/>
                <w:sz w:val="20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0"/>
                <w:szCs w:val="21"/>
              </w:rPr>
              <w:t>воспитательного</w:t>
            </w:r>
            <w:r w:rsidRPr="00CE1C95">
              <w:rPr>
                <w:rFonts w:ascii="Arial" w:hAnsi="Arial" w:cs="Arial"/>
                <w:sz w:val="20"/>
                <w:szCs w:val="21"/>
                <w:lang w:val="kk-KZ"/>
              </w:rPr>
              <w:t xml:space="preserve">  </w:t>
            </w:r>
            <w:r w:rsidRPr="00CE1C95">
              <w:rPr>
                <w:rFonts w:ascii="Arial" w:hAnsi="Arial" w:cs="Arial"/>
                <w:sz w:val="20"/>
                <w:szCs w:val="21"/>
              </w:rPr>
              <w:t>процесса.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E1C9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E1C95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E1C95" w:rsidRPr="00CE1C95">
              <w:rPr>
                <w:rFonts w:ascii="Arial" w:hAnsi="Arial" w:cs="Arial"/>
                <w:sz w:val="21"/>
                <w:szCs w:val="21"/>
                <w:lang w:val="kk-KZ"/>
              </w:rPr>
              <w:t xml:space="preserve">130,875  </w:t>
            </w: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861F55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E1C95" w:rsidRPr="00CE1C95">
              <w:rPr>
                <w:rFonts w:ascii="Arial" w:hAnsi="Arial" w:cs="Arial"/>
                <w:sz w:val="21"/>
                <w:szCs w:val="21"/>
                <w:lang w:val="kk-KZ"/>
              </w:rPr>
              <w:t xml:space="preserve">141,836 </w:t>
            </w:r>
            <w:r w:rsidRP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C95" w:rsidRPr="00CE1C95" w:rsidRDefault="00CE1C95" w:rsidP="00CE1C95">
            <w:pPr>
              <w:pStyle w:val="aa"/>
              <w:tabs>
                <w:tab w:val="left" w:pos="2009"/>
                <w:tab w:val="left" w:pos="3888"/>
                <w:tab w:val="left" w:pos="4580"/>
                <w:tab w:val="left" w:pos="6058"/>
                <w:tab w:val="left" w:pos="8488"/>
              </w:tabs>
              <w:spacing w:before="0"/>
              <w:ind w:right="16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высшее</w:t>
            </w:r>
            <w:r w:rsidRPr="00CE1C95">
              <w:rPr>
                <w:rFonts w:ascii="Arial" w:hAnsi="Arial" w:cs="Arial"/>
                <w:spacing w:val="55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послевузовское</w:t>
            </w:r>
            <w:r w:rsidRPr="00CE1C95">
              <w:rPr>
                <w:rFonts w:ascii="Arial" w:hAnsi="Arial" w:cs="Arial"/>
                <w:spacing w:val="55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педагогическое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образование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56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направлению</w:t>
            </w:r>
            <w:r w:rsidRPr="00CE1C95">
              <w:rPr>
                <w:rFonts w:ascii="Arial" w:hAnsi="Arial" w:cs="Arial"/>
                <w:spacing w:val="5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"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Специальное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образование"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или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документ,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подтверждающий</w:t>
            </w:r>
            <w:r w:rsidRPr="00CE1C95">
              <w:rPr>
                <w:rFonts w:ascii="Arial" w:hAnsi="Arial" w:cs="Arial"/>
                <w:sz w:val="21"/>
                <w:szCs w:val="21"/>
              </w:rPr>
              <w:tab/>
              <w:t>педагогическую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переподготовку,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без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предъявления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требований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стажу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CE1C95" w:rsidRPr="00CE1C95" w:rsidRDefault="00CE1C95" w:rsidP="00CE1C95">
            <w:pPr>
              <w:pStyle w:val="aa"/>
              <w:spacing w:before="0"/>
              <w:ind w:right="1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специальности: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педагога-модератора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2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лет,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педагога-эксперта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–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3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лет,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педагога-исследователя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4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лет;</w:t>
            </w:r>
          </w:p>
          <w:p w:rsidR="00CE1C95" w:rsidRPr="00CE1C95" w:rsidRDefault="00CE1C95" w:rsidP="00CE1C95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E1C95">
              <w:rPr>
                <w:rFonts w:ascii="Arial" w:hAnsi="Arial" w:cs="Arial"/>
                <w:sz w:val="21"/>
                <w:szCs w:val="21"/>
              </w:rPr>
              <w:t>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(или)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при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наличии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высшего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уровня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квалификации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стаж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работы</w:t>
            </w:r>
            <w:r w:rsidRPr="00CE1C95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по</w:t>
            </w:r>
            <w:r w:rsidRPr="00CE1C95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специальности</w:t>
            </w:r>
            <w:r w:rsidRPr="00CE1C95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для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педагога-мастера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–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не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менее</w:t>
            </w:r>
            <w:r w:rsidRPr="00CE1C95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5</w:t>
            </w:r>
            <w:r w:rsidRPr="00CE1C9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E1C95">
              <w:rPr>
                <w:rFonts w:ascii="Arial" w:hAnsi="Arial" w:cs="Arial"/>
                <w:sz w:val="21"/>
                <w:szCs w:val="21"/>
              </w:rPr>
              <w:t>лет.</w:t>
            </w:r>
          </w:p>
          <w:p w:rsidR="00A40329" w:rsidRPr="00CE1C95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020349" w:rsidRDefault="000D1082" w:rsidP="00080F6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12.12-21.12.2023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20349" w:rsidRPr="00020349" w:rsidRDefault="00020349" w:rsidP="00020349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приложению 16.</w:t>
            </w:r>
          </w:p>
          <w:p w:rsidR="00020349" w:rsidRPr="00020349" w:rsidRDefault="00020349" w:rsidP="00020349">
            <w:pPr>
              <w:jc w:val="both"/>
            </w:pPr>
            <w:bookmarkStart w:id="12" w:name="z235"/>
            <w:bookmarkEnd w:id="11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2"/>
          <w:p w:rsidR="008D234C" w:rsidRPr="00020349" w:rsidRDefault="008D234C" w:rsidP="00080F6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916759" w:rsidP="009167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29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080F62" w:rsidRPr="000F025B" w:rsidTr="002870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F025B" w:rsidRDefault="00080F62" w:rsidP="0028704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F025B" w:rsidRDefault="00080F62" w:rsidP="00080F62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080F62" w:rsidTr="002870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F025B" w:rsidRDefault="00080F62" w:rsidP="0028704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Default="00080F62" w:rsidP="00080F62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080F62" w:rsidTr="002870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Default="00080F62" w:rsidP="0028704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Default="00080F62" w:rsidP="00080F62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080F62" w:rsidRPr="00080F62" w:rsidRDefault="00150E3B" w:rsidP="00080F62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="00080F62"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080F62" w:rsidRPr="00150E3B" w:rsidRDefault="00080F62" w:rsidP="00150E3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 w:rsidR="00150E3B">
        <w:rPr>
          <w:rFonts w:ascii="Arial" w:hAnsi="Arial" w:cs="Arial"/>
          <w:color w:val="000000"/>
        </w:rPr>
        <w:t>__________________</w:t>
      </w:r>
    </w:p>
    <w:p w:rsidR="00080F62" w:rsidRPr="00150E3B" w:rsidRDefault="00080F62" w:rsidP="00150E3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 w:rsidR="00150E3B">
        <w:rPr>
          <w:rFonts w:ascii="Arial" w:hAnsi="Arial" w:cs="Arial"/>
          <w:color w:val="000000"/>
        </w:rPr>
        <w:t>__________________</w:t>
      </w: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 w:rsidR="00150E3B">
        <w:rPr>
          <w:rFonts w:ascii="Arial" w:hAnsi="Arial" w:cs="Arial"/>
          <w:color w:val="000000"/>
        </w:rPr>
        <w:t>__________________</w:t>
      </w:r>
    </w:p>
    <w:p w:rsidR="00080F62" w:rsidRPr="00080F62" w:rsidRDefault="00080F62" w:rsidP="00150E3B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150E3B" w:rsidRDefault="00150E3B" w:rsidP="00150E3B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080F62" w:rsidRDefault="00080F62" w:rsidP="00150E3B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150E3B" w:rsidRPr="00080F62" w:rsidRDefault="00150E3B" w:rsidP="00150E3B">
      <w:pPr>
        <w:spacing w:after="0"/>
        <w:jc w:val="center"/>
        <w:rPr>
          <w:rFonts w:ascii="Arial" w:hAnsi="Arial" w:cs="Arial"/>
        </w:rPr>
      </w:pP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bookmarkStart w:id="16" w:name="z344"/>
      <w:bookmarkEnd w:id="15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6"/>
      <w:r w:rsidR="00150E3B"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 w:rsidR="00150E3B"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80F62" w:rsidRPr="00150E3B" w:rsidRDefault="00080F62" w:rsidP="00150E3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 w:rsidR="00150E3B">
        <w:rPr>
          <w:rFonts w:ascii="Arial" w:hAnsi="Arial" w:cs="Arial"/>
          <w:color w:val="000000"/>
        </w:rPr>
        <w:t>__________________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80F62" w:rsidRPr="00150E3B" w:rsidRDefault="00080F62" w:rsidP="00150E3B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080F62" w:rsidRPr="00080F62" w:rsidTr="00150E3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80F62" w:rsidRPr="00080F62" w:rsidTr="00150E3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080F62" w:rsidRPr="00080F62" w:rsidRDefault="00080F62" w:rsidP="00287041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150E3B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bookmarkStart w:id="17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 w:rsidR="00150E3B">
        <w:rPr>
          <w:rFonts w:ascii="Arial" w:hAnsi="Arial" w:cs="Arial"/>
          <w:color w:val="000000"/>
        </w:rPr>
        <w:t xml:space="preserve"> ______________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7"/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080F62" w:rsidRPr="00080F62" w:rsidRDefault="00080F62" w:rsidP="00080F62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lastRenderedPageBreak/>
        <w:t>Награды, звания, степень, ученая степень, ученое звание,</w:t>
      </w:r>
      <w:r w:rsidR="00150E3B"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 w:rsidR="00150E3B"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150E3B" w:rsidRPr="00080F62" w:rsidRDefault="00150E3B" w:rsidP="00080F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080F62" w:rsidRDefault="00080F62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</w:p>
    <w:p w:rsidR="00150E3B" w:rsidRDefault="00150E3B" w:rsidP="00080F62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150E3B" w:rsidRDefault="00150E3B" w:rsidP="00080F62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B67487" w:rsidRPr="00B25802" w:rsidTr="00150E3B">
        <w:trPr>
          <w:trHeight w:val="781"/>
        </w:trPr>
        <w:tc>
          <w:tcPr>
            <w:tcW w:w="222" w:type="dxa"/>
          </w:tcPr>
          <w:p w:rsidR="00B67487" w:rsidRPr="00080F6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67487" w:rsidRPr="00080F6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080F62" w:rsidRPr="001F6778" w:rsidTr="00287041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62" w:rsidRPr="001F6778" w:rsidRDefault="00080F62" w:rsidP="0028704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1F6778" w:rsidRPr="001F6778" w:rsidRDefault="001F6778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080F62" w:rsidRPr="001F6778" w:rsidTr="00287041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62" w:rsidRPr="001F6778" w:rsidRDefault="00080F62" w:rsidP="0028704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62" w:rsidRPr="001F6778" w:rsidRDefault="00080F62" w:rsidP="001F67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080F62" w:rsidRPr="001F6778" w:rsidRDefault="00080F62" w:rsidP="00080F62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8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8"/>
          <w:p w:rsidR="00080F62" w:rsidRPr="001F6778" w:rsidRDefault="00080F62" w:rsidP="00080F62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080F62" w:rsidRPr="001F6778" w:rsidRDefault="00080F62" w:rsidP="001F67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3056"/>
              <w:gridCol w:w="2551"/>
              <w:gridCol w:w="2899"/>
              <w:gridCol w:w="927"/>
            </w:tblGrid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1F6778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и профессиональное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предыдущего места работы (по должности педагога) или учебы 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Рекомендательное письмо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Наличие положительного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рекомендательного письма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8.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 w:rsid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 w:rsid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 w:rsid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="00004C27"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lastRenderedPageBreak/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1F6778" w:rsidRPr="001F6778" w:rsidRDefault="001F6778" w:rsidP="001F677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1F6778" w:rsidRPr="001F6778" w:rsidRDefault="001F6778" w:rsidP="00004C27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5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3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1F677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8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3 балла</w:t>
                  </w: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1F6778" w:rsidRPr="001F6778" w:rsidTr="001F6778">
              <w:trPr>
                <w:trHeight w:val="30"/>
              </w:trPr>
              <w:tc>
                <w:tcPr>
                  <w:tcW w:w="360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545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27" w:type="dxa"/>
                </w:tcPr>
                <w:p w:rsidR="001F6778" w:rsidRPr="001F6778" w:rsidRDefault="001F6778" w:rsidP="00287041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80F62" w:rsidRDefault="00080F62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sectPr w:rsidR="00B67487" w:rsidRPr="002E00FE" w:rsidSect="00150E3B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4C27"/>
    <w:rsid w:val="000050AF"/>
    <w:rsid w:val="0001180A"/>
    <w:rsid w:val="0001635C"/>
    <w:rsid w:val="00020349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F62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1082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0E3B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6778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46A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759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1C95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BCE8-8F7F-4750-9002-F0D86C36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5</cp:revision>
  <cp:lastPrinted>2022-02-21T04:12:00Z</cp:lastPrinted>
  <dcterms:created xsi:type="dcterms:W3CDTF">2023-11-06T07:04:00Z</dcterms:created>
  <dcterms:modified xsi:type="dcterms:W3CDTF">2023-12-11T08:57:00Z</dcterms:modified>
</cp:coreProperties>
</file>