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38B05E40" w14:textId="77777777" w:rsidR="0046608A" w:rsidRPr="0046608A" w:rsidRDefault="000A1757"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46608A" w:rsidRPr="0046608A">
        <w:rPr>
          <w:rFonts w:ascii="Times New Roman" w:eastAsia="Times New Roman" w:hAnsi="Times New Roman" w:cs="Times New Roman"/>
          <w:b/>
          <w:bCs/>
          <w:color w:val="000000"/>
          <w:sz w:val="24"/>
          <w:szCs w:val="24"/>
          <w:lang w:val="kk-KZ"/>
        </w:rPr>
        <w:t xml:space="preserve">конкурс жариялайды </w:t>
      </w:r>
    </w:p>
    <w:p w14:paraId="1893EE0E" w14:textId="611C8C5F" w:rsidR="00F77D94" w:rsidRPr="00E22801" w:rsidRDefault="0046608A"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6608A">
        <w:rPr>
          <w:rFonts w:ascii="Times New Roman" w:eastAsia="Times New Roman" w:hAnsi="Times New Roman" w:cs="Times New Roman"/>
          <w:b/>
          <w:bCs/>
          <w:color w:val="000000"/>
          <w:sz w:val="24"/>
          <w:szCs w:val="24"/>
          <w:lang w:val="kk-KZ"/>
        </w:rPr>
        <w:t>әлеуметтік педагог лауазымына (1 бос жұмыс орны тұрақты)</w:t>
      </w:r>
    </w:p>
    <w:tbl>
      <w:tblPr>
        <w:tblStyle w:val="a3"/>
        <w:tblW w:w="10440" w:type="dxa"/>
        <w:tblInd w:w="-437" w:type="dxa"/>
        <w:tblLook w:val="04A0" w:firstRow="1" w:lastRow="0" w:firstColumn="1" w:lastColumn="0" w:noHBand="0" w:noVBand="1"/>
      </w:tblPr>
      <w:tblGrid>
        <w:gridCol w:w="505"/>
        <w:gridCol w:w="2683"/>
        <w:gridCol w:w="7252"/>
      </w:tblGrid>
      <w:tr w:rsidR="00834E3A" w:rsidRPr="008730C8"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730C8"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CBC0DBE" w:rsidR="00F77D94" w:rsidRPr="00E22801" w:rsidRDefault="000A282E" w:rsidP="00991337">
            <w:pPr>
              <w:jc w:val="both"/>
              <w:rPr>
                <w:rFonts w:ascii="Times New Roman" w:hAnsi="Times New Roman" w:cs="Times New Roman"/>
                <w:color w:val="000000"/>
                <w:sz w:val="24"/>
                <w:szCs w:val="24"/>
                <w:highlight w:val="yellow"/>
                <w:lang w:val="kk-KZ"/>
              </w:rPr>
            </w:pPr>
            <w:r w:rsidRPr="000A282E">
              <w:rPr>
                <w:rFonts w:ascii="Times New Roman" w:eastAsia="Times New Roman" w:hAnsi="Times New Roman" w:cs="Times New Roman"/>
                <w:bCs/>
                <w:color w:val="000000"/>
                <w:sz w:val="24"/>
                <w:szCs w:val="24"/>
                <w:lang w:val="kk-KZ"/>
              </w:rPr>
              <w:t>Әлеуметтік педагог, 1 ставка</w:t>
            </w:r>
          </w:p>
        </w:tc>
      </w:tr>
      <w:tr w:rsidR="00834E3A" w:rsidRPr="008730C8"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3417630F"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тұлғаның және оның микроортасының психологиялық-медициналық-педагогикалық ерекшеліктерін, өмір сүру жағдайларын зерттейді, білім алушылар мен тәрбиешілерді оқытудағы мүдделер мен бейнелерді, проблемаларды, жанжалды жағдайларды, бұзушылықтарды анықтайды және оларға уақтылы көмек пен қолдау көрсетеді. </w:t>
            </w:r>
          </w:p>
          <w:p w14:paraId="003FF47E"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 Әлеуметтік-педагогикалық жұмыстың міндеттерін, нысандарын, әдістерін, баланың психологиялық және әлеуметтік мәселелерін шешу тәсілдерін айқындау, білім алушылардың, тәрбиеленушілердің, балалардың жеке басының құқықтары мен бостандықтарын іске асыруда әлеуметтік қорғау және әлеуметтік көмек көрсету жөнінде шаралар қабылдау. Білім алушылар, тәрбиеленушілер, балалар мен мекемелер, отбасы арасында делдал болады,                                                 </w:t>
            </w:r>
          </w:p>
          <w:p w14:paraId="30934889"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Білім беру ұйымдарында және жас тұрғындар үшін білім алушыларды (тәрбиеленушілерді) тәрбиелеу, білім беру, дамыту және әлеуметтік қорғау, жеке тұлғаның қоғамдағы өмірге бейімделуін қамтамасыз ету жөніндегі үшінші шаралар кешені.  жетім балалар мен ата-анасының қамқорлығынсыз қалған балалардың, мүмкіндігі шектеулі балалардың, мүгедек балалардың, бала кезінен мүгедектердің патронаты, тұрғын үймен, жәрдемақылармен, зейнетақылармен, мүліктік және мүліктік емес құқықтармен қамтамасыз ету жөніндегі жұмысты үйлестіреді.  сабақтан тыс уақытта білім алушылардың (тәрбиеленушілердің) талантын, ақыл-ой және техникалық дағдыларын дамытуға жағдай жасайды.  әлеуметтік ортада адамгершілік, адамгершілік салауатты қарым-қатынас орнату жөніндегі келісімдер. Бала мен мемлекеттік ұйымдар мен қызмет көрсетушілер арасындағы байланысты қамтамасыз етеді.  мұғалімдермен, ата-аналармен және басқа да заңды нысандармен өзара әрекеттеседі. Білім беру процесі кезеңінде білім алушылардың өмірі мен денсаулығын қорғауды қамтамасыз етеді.  Білім беру ұйымдарында білім беру бағдарламаларын әзірлеу, бекіту және енгізу.</w:t>
            </w:r>
          </w:p>
          <w:p w14:paraId="1D52838B"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психофизиологиялық бағытқа сүйене отырып, жұмыс (оқыту) нысандарын, құралдары мен әдістерін әлеуметтік негізделген таңдауды қамтамасыз етеді; білім алушылардың құқықтары мен бостандықтарының сақталуын қамтамасыз етеді, аз қамтылған және басқа да оқушылардың ыстық тамақтануына жауап береді, </w:t>
            </w:r>
            <w:r w:rsidRPr="00A015F5">
              <w:rPr>
                <w:rFonts w:ascii="Times New Roman" w:eastAsia="Times New Roman" w:hAnsi="Times New Roman" w:cs="Times New Roman"/>
                <w:bCs/>
                <w:color w:val="000000"/>
                <w:sz w:val="24"/>
                <w:szCs w:val="24"/>
                <w:lang w:val="kk-KZ"/>
              </w:rPr>
              <w:lastRenderedPageBreak/>
              <w:t>жетімдерге, ата-анасының қамқорлығынсыз қалған балаларға баспанада және басқа да мемлекеттік мекемелерде бөлу үшін құжаттар дайындайды,жалпыға бірдей білім беру қорына, қорғалмаған білім алушыларға және аз қамтылған отбасылар қатарындағы білім алушыларға қаржылық және материалдық көмек көрсету үшін ұсынылатын қаражатты жұмсайды.</w:t>
            </w:r>
          </w:p>
          <w:p w14:paraId="018D3036"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сабақтардың жоспарлары мен бағдарламаларын жасайды, олардың орындалуын қамтамасыз етеді; белгіленген құжаттама мен есептілікті жүргізеді;</w:t>
            </w:r>
          </w:p>
          <w:p w14:paraId="207F2A63"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 құзыреті шегінде мұғалімдерге (оларды алмастыратын адамдарға), сондай-ақ педагогикалық мектептер мен оқытушыларға консультациялық көмек көрсету;</w:t>
            </w:r>
          </w:p>
          <w:p w14:paraId="4989D63B"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іс-шараларды орындау кезінде еңбекті қорғау, техника қауіпсіздігі және өртке қарсы қорғау қағидаларының сақталуын қамтамасыз етеді; белгіленген үлгідегі журналда міндетті түрде тіркей отырып, білім алушылардың еңбегін қорғау бойынша нұсқама өткізеді;</w:t>
            </w:r>
          </w:p>
          <w:p w14:paraId="47EC789A"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әрбір жазатайым жағдайда мектеп әкімшілігіне жедел хабарлайды, алғашқы медициналық көмек көрсету бойынша шаралар қабылдайды;</w:t>
            </w:r>
          </w:p>
          <w:p w14:paraId="55DB81F6"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өзінің кәсіби біліктілігін арттыру; әдістемелік бірлестіктердің қызметіндегі және әдістемелік жұмыстың басқа да нысандарындағы күш-жігер;</w:t>
            </w:r>
          </w:p>
          <w:p w14:paraId="6115A849"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мектептің педагогикалық кеңесінің жұмысында шаралар қабылдау, бұйрықтардың жобаларын дайындау;</w:t>
            </w:r>
          </w:p>
          <w:p w14:paraId="16E5E445" w14:textId="77777777" w:rsidR="00A015F5" w:rsidRPr="00A015F5" w:rsidRDefault="00A015F5" w:rsidP="00A015F5">
            <w:pPr>
              <w:spacing w:after="0" w:line="240" w:lineRule="auto"/>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мерзімді тегін медициналық тексеруден өтеді;</w:t>
            </w:r>
          </w:p>
          <w:p w14:paraId="071596AE" w14:textId="0C72E630" w:rsidR="00834E3A" w:rsidRPr="00E22801"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мұғалімнің қоғамдық жағдайына сәйкес мектепте, тұрмыста, үй-жайда мінез-құлықтың этикалық нормаларын сақтайды;</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68CC3F29" w14:textId="77777777" w:rsidR="001139C1" w:rsidRPr="001139C1" w:rsidRDefault="001139C1" w:rsidP="001139C1">
            <w:pPr>
              <w:spacing w:after="0" w:line="240" w:lineRule="auto"/>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өтілі мен біліктілік санатына сәйкес төленеді;</w:t>
            </w:r>
          </w:p>
          <w:p w14:paraId="7E9FFC2E" w14:textId="77777777" w:rsidR="001139C1" w:rsidRPr="001139C1" w:rsidRDefault="001139C1" w:rsidP="001139C1">
            <w:pPr>
              <w:spacing w:after="0" w:line="240" w:lineRule="auto"/>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арнайы орта білім (min): 117508,08 теңге .</w:t>
            </w:r>
          </w:p>
          <w:p w14:paraId="44ABC249" w14:textId="5A9A6D51" w:rsidR="00834E3A" w:rsidRPr="00991337" w:rsidRDefault="001139C1" w:rsidP="001139C1">
            <w:pPr>
              <w:textAlignment w:val="baseline"/>
              <w:rPr>
                <w:rFonts w:ascii="Times New Roman" w:eastAsia="Times New Roman" w:hAnsi="Times New Roman" w:cs="Times New Roman"/>
                <w:bCs/>
                <w:color w:val="000000"/>
                <w:sz w:val="24"/>
                <w:szCs w:val="24"/>
                <w:lang w:val="kk-KZ"/>
              </w:rPr>
            </w:pPr>
            <w:r w:rsidRPr="001139C1">
              <w:rPr>
                <w:rStyle w:val="a4"/>
                <w:rFonts w:ascii="Times New Roman" w:hAnsi="Times New Roman" w:cs="Times New Roman"/>
                <w:b w:val="0"/>
                <w:sz w:val="24"/>
                <w:szCs w:val="24"/>
                <w:lang w:val="kk-KZ"/>
              </w:rPr>
              <w:t>- жоғары білім (min): - 146531,16 теңге</w:t>
            </w:r>
            <w:r w:rsidR="00E22801" w:rsidRPr="00991337">
              <w:rPr>
                <w:rStyle w:val="a4"/>
                <w:rFonts w:ascii="Times New Roman" w:hAnsi="Times New Roman" w:cs="Times New Roman"/>
                <w:b w:val="0"/>
                <w:sz w:val="24"/>
                <w:szCs w:val="24"/>
                <w:lang w:val="kk-KZ"/>
              </w:rPr>
              <w:t xml:space="preserve"> </w:t>
            </w:r>
          </w:p>
        </w:tc>
      </w:tr>
      <w:tr w:rsidR="00BB2BC3" w:rsidRPr="008730C8"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94B6435" w:rsidR="00746CF6" w:rsidRPr="00E22801" w:rsidRDefault="008335D9" w:rsidP="00991337">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12.23</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991337">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91337">
              <w:rPr>
                <w:rFonts w:ascii="Times New Roman" w:eastAsia="Times New Roman" w:hAnsi="Times New Roman" w:cs="Times New Roman"/>
                <w:bCs/>
                <w:color w:val="FF0000"/>
                <w:sz w:val="24"/>
                <w:szCs w:val="24"/>
                <w:lang w:val="kk-KZ"/>
              </w:rPr>
              <w:t>.</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8730C8"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r w:rsidRPr="00E22801">
        <w:rPr>
          <w:rFonts w:ascii="Times New Roman" w:hAnsi="Times New Roman" w:cs="Times New Roman"/>
          <w:sz w:val="24"/>
          <w:szCs w:val="24"/>
          <w:lang w:val="en-US"/>
        </w:rPr>
        <w:t>):__________________________________________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730C8"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730C8"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xml:space="preserve">, «Python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w:t>
            </w:r>
            <w:r w:rsidRPr="00E22801">
              <w:rPr>
                <w:rFonts w:ascii="Times New Roman" w:hAnsi="Times New Roman" w:cs="Times New Roman"/>
                <w:sz w:val="24"/>
                <w:szCs w:val="24"/>
                <w:lang w:val="en-US"/>
              </w:rPr>
              <w:lastRenderedPageBreak/>
              <w:t>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w:t>
            </w:r>
            <w:r w:rsidRPr="00E22801">
              <w:rPr>
                <w:rFonts w:ascii="Times New Roman" w:hAnsi="Times New Roman" w:cs="Times New Roman"/>
                <w:sz w:val="24"/>
                <w:szCs w:val="24"/>
                <w:lang w:val="kk-KZ"/>
              </w:rPr>
              <w:lastRenderedPageBreak/>
              <w:t>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0A282E"/>
    <w:rsid w:val="001139C1"/>
    <w:rsid w:val="00143681"/>
    <w:rsid w:val="00177606"/>
    <w:rsid w:val="001F3D7C"/>
    <w:rsid w:val="0025038B"/>
    <w:rsid w:val="002F097F"/>
    <w:rsid w:val="003174BF"/>
    <w:rsid w:val="003757F0"/>
    <w:rsid w:val="00396CF8"/>
    <w:rsid w:val="003C2FF8"/>
    <w:rsid w:val="0046608A"/>
    <w:rsid w:val="0049107F"/>
    <w:rsid w:val="005010FC"/>
    <w:rsid w:val="005870A4"/>
    <w:rsid w:val="00625E1A"/>
    <w:rsid w:val="00642E67"/>
    <w:rsid w:val="006D1A78"/>
    <w:rsid w:val="0072421B"/>
    <w:rsid w:val="00746CF6"/>
    <w:rsid w:val="00746FE0"/>
    <w:rsid w:val="00747DDB"/>
    <w:rsid w:val="008335D9"/>
    <w:rsid w:val="00834E3A"/>
    <w:rsid w:val="008570A0"/>
    <w:rsid w:val="00861303"/>
    <w:rsid w:val="008730C8"/>
    <w:rsid w:val="00952E9D"/>
    <w:rsid w:val="009654B9"/>
    <w:rsid w:val="00991337"/>
    <w:rsid w:val="009A4F01"/>
    <w:rsid w:val="009C62FA"/>
    <w:rsid w:val="009D4999"/>
    <w:rsid w:val="00A015F5"/>
    <w:rsid w:val="00A05967"/>
    <w:rsid w:val="00A64229"/>
    <w:rsid w:val="00AB138C"/>
    <w:rsid w:val="00AF2C89"/>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2348</Words>
  <Characters>13387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32</cp:revision>
  <dcterms:created xsi:type="dcterms:W3CDTF">2023-07-31T05:50:00Z</dcterms:created>
  <dcterms:modified xsi:type="dcterms:W3CDTF">2023-12-15T04:57:00Z</dcterms:modified>
</cp:coreProperties>
</file>