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w:t>
      </w:r>
      <w:r w:rsidR="00AA6791">
        <w:rPr>
          <w:rFonts w:ascii="Arial" w:eastAsia="Arial" w:hAnsi="Arial" w:cs="Arial"/>
          <w:b/>
          <w:sz w:val="21"/>
          <w:szCs w:val="21"/>
          <w:lang w:val="ru-RU"/>
        </w:rPr>
        <w:t>32</w:t>
      </w:r>
      <w:r>
        <w:rPr>
          <w:rFonts w:ascii="Arial" w:eastAsia="Arial" w:hAnsi="Arial" w:cs="Arial"/>
          <w:b/>
          <w:sz w:val="21"/>
          <w:szCs w:val="21"/>
        </w:rPr>
        <w:t xml:space="preserve"> </w:t>
      </w:r>
      <w:r w:rsidR="00C864DB">
        <w:rPr>
          <w:rFonts w:ascii="Arial" w:eastAsia="Arial" w:hAnsi="Arial" w:cs="Arial"/>
          <w:b/>
          <w:sz w:val="21"/>
          <w:szCs w:val="21"/>
        </w:rPr>
        <w:t>негізгі</w:t>
      </w:r>
      <w:r>
        <w:rPr>
          <w:rFonts w:ascii="Arial" w:eastAsia="Arial" w:hAnsi="Arial" w:cs="Arial"/>
          <w:b/>
          <w:sz w:val="21"/>
          <w:szCs w:val="21"/>
        </w:rPr>
        <w:t xml:space="preserve"> жалпы білім беру мектебі» КММ</w:t>
      </w:r>
    </w:p>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t xml:space="preserve">аралас тілінде оқытатын </w:t>
      </w:r>
      <w:r w:rsidRPr="0088280A">
        <w:rPr>
          <w:rFonts w:ascii="Arial" w:hAnsi="Arial" w:cs="Arial"/>
          <w:b/>
          <w:sz w:val="21"/>
          <w:szCs w:val="21"/>
        </w:rPr>
        <w:t>көркем еңбек</w:t>
      </w:r>
      <w:r w:rsidRPr="0088280A">
        <w:rPr>
          <w:rFonts w:ascii="Arial" w:hAnsi="Arial" w:cs="Arial"/>
          <w:sz w:val="21"/>
          <w:szCs w:val="21"/>
        </w:rPr>
        <w:t xml:space="preserve"> </w:t>
      </w:r>
      <w:r w:rsidRPr="0088280A">
        <w:rPr>
          <w:rFonts w:ascii="Arial" w:eastAsia="Arial" w:hAnsi="Arial" w:cs="Arial"/>
          <w:sz w:val="21"/>
          <w:szCs w:val="21"/>
        </w:rPr>
        <w:t xml:space="preserve"> </w:t>
      </w:r>
      <w:r>
        <w:rPr>
          <w:rFonts w:ascii="Arial" w:eastAsia="Arial" w:hAnsi="Arial" w:cs="Arial"/>
          <w:b/>
          <w:sz w:val="21"/>
          <w:szCs w:val="21"/>
        </w:rPr>
        <w:t xml:space="preserve">мұғалімі лауазымына </w:t>
      </w:r>
    </w:p>
    <w:p w:rsidR="005830DC" w:rsidRDefault="0088280A">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B931F6"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88280A">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5830DC" w:rsidRDefault="0088280A" w:rsidP="0088280A">
            <w:pPr>
              <w:rPr>
                <w:rFonts w:ascii="Arial" w:eastAsia="Arial" w:hAnsi="Arial" w:cs="Arial"/>
                <w:sz w:val="21"/>
                <w:szCs w:val="21"/>
              </w:rPr>
            </w:pPr>
            <w:r>
              <w:rPr>
                <w:rFonts w:ascii="Arial" w:eastAsia="Arial" w:hAnsi="Arial" w:cs="Arial"/>
                <w:sz w:val="21"/>
                <w:szCs w:val="21"/>
              </w:rPr>
              <w:t xml:space="preserve">аралас тілінде оқытатын </w:t>
            </w:r>
            <w:r w:rsidRPr="0088280A">
              <w:rPr>
                <w:rFonts w:ascii="Arial" w:hAnsi="Arial" w:cs="Arial"/>
                <w:sz w:val="21"/>
                <w:szCs w:val="21"/>
              </w:rPr>
              <w:t xml:space="preserve">көркем еңбек </w:t>
            </w:r>
            <w:r w:rsidRPr="0088280A">
              <w:rPr>
                <w:rFonts w:ascii="Arial" w:eastAsia="Arial" w:hAnsi="Arial" w:cs="Arial"/>
                <w:sz w:val="21"/>
                <w:szCs w:val="21"/>
              </w:rPr>
              <w:t xml:space="preserve"> </w:t>
            </w:r>
            <w:r>
              <w:rPr>
                <w:rFonts w:ascii="Arial" w:eastAsia="Arial" w:hAnsi="Arial" w:cs="Arial"/>
                <w:sz w:val="21"/>
                <w:szCs w:val="21"/>
              </w:rPr>
              <w:t xml:space="preserve">мұғалімі, </w:t>
            </w:r>
            <w:r>
              <w:rPr>
                <w:rFonts w:ascii="Arial" w:eastAsia="Arial" w:hAnsi="Arial" w:cs="Arial"/>
                <w:b/>
                <w:sz w:val="21"/>
                <w:szCs w:val="21"/>
              </w:rPr>
              <w:t>1</w:t>
            </w:r>
            <w:r w:rsidRPr="0088280A">
              <w:rPr>
                <w:rFonts w:ascii="Arial" w:eastAsia="Arial" w:hAnsi="Arial" w:cs="Arial"/>
                <w:b/>
                <w:sz w:val="21"/>
                <w:szCs w:val="21"/>
              </w:rPr>
              <w:t xml:space="preserve">1 </w:t>
            </w:r>
            <w:r>
              <w:rPr>
                <w:rFonts w:ascii="Arial" w:eastAsia="Arial" w:hAnsi="Arial" w:cs="Arial"/>
                <w:b/>
                <w:sz w:val="21"/>
                <w:szCs w:val="21"/>
              </w:rPr>
              <w:t>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88280A">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88280A">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88280A">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88280A">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88280A">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5830DC" w:rsidRDefault="0088280A">
            <w:pPr>
              <w:rPr>
                <w:rFonts w:ascii="Arial" w:eastAsia="Arial" w:hAnsi="Arial" w:cs="Arial"/>
                <w:sz w:val="21"/>
                <w:szCs w:val="21"/>
              </w:rPr>
            </w:pPr>
            <w:r>
              <w:rPr>
                <w:rFonts w:ascii="Arial" w:eastAsia="Arial" w:hAnsi="Arial" w:cs="Arial"/>
                <w:sz w:val="21"/>
                <w:szCs w:val="21"/>
              </w:rPr>
              <w:t>қойылатын біліктілік талаптары</w:t>
            </w:r>
          </w:p>
        </w:tc>
        <w:tc>
          <w:tcPr>
            <w:tcW w:w="6627" w:type="dxa"/>
          </w:tcPr>
          <w:p w:rsidR="005830DC" w:rsidRDefault="0088280A">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88280A">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88280A">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bookmarkStart w:id="0" w:name="_GoBack"/>
        <w:bookmarkEnd w:id="0"/>
      </w:tr>
      <w:tr w:rsidR="005830DC">
        <w:trPr>
          <w:trHeight w:val="423"/>
        </w:trPr>
        <w:tc>
          <w:tcPr>
            <w:tcW w:w="514" w:type="dxa"/>
          </w:tcPr>
          <w:p w:rsidR="005830DC" w:rsidRDefault="0088280A">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88280A">
            <w:pPr>
              <w:rPr>
                <w:rFonts w:ascii="Arial" w:eastAsia="Arial" w:hAnsi="Arial" w:cs="Arial"/>
                <w:sz w:val="21"/>
                <w:szCs w:val="21"/>
              </w:rPr>
            </w:pPr>
            <w:r>
              <w:rPr>
                <w:rFonts w:ascii="Arial" w:eastAsia="Arial" w:hAnsi="Arial" w:cs="Arial"/>
                <w:sz w:val="21"/>
                <w:szCs w:val="21"/>
              </w:rPr>
              <w:t xml:space="preserve">Құжаттарды қабылдау мерзімі </w:t>
            </w:r>
          </w:p>
        </w:tc>
        <w:tc>
          <w:tcPr>
            <w:tcW w:w="6627" w:type="dxa"/>
          </w:tcPr>
          <w:p w:rsidR="005830DC" w:rsidRPr="00B931F6" w:rsidRDefault="006D064B" w:rsidP="00B931F6">
            <w:pPr>
              <w:rPr>
                <w:rFonts w:ascii="Arial" w:eastAsia="Arial" w:hAnsi="Arial" w:cs="Arial"/>
                <w:b/>
                <w:sz w:val="21"/>
                <w:szCs w:val="21"/>
                <w:lang w:val="ru-RU"/>
              </w:rPr>
            </w:pPr>
            <w:r>
              <w:rPr>
                <w:rFonts w:ascii="Arial" w:eastAsia="Arial" w:hAnsi="Arial" w:cs="Arial"/>
                <w:b/>
                <w:sz w:val="21"/>
                <w:szCs w:val="21"/>
              </w:rPr>
              <w:t>0</w:t>
            </w:r>
            <w:r w:rsidR="00B931F6">
              <w:rPr>
                <w:rFonts w:ascii="Arial" w:eastAsia="Arial" w:hAnsi="Arial" w:cs="Arial"/>
                <w:b/>
                <w:sz w:val="21"/>
                <w:szCs w:val="21"/>
                <w:lang w:val="ru-RU"/>
              </w:rPr>
              <w:t>3</w:t>
            </w:r>
            <w:r>
              <w:rPr>
                <w:rFonts w:ascii="Arial" w:eastAsia="Arial" w:hAnsi="Arial" w:cs="Arial"/>
                <w:b/>
                <w:sz w:val="21"/>
                <w:szCs w:val="21"/>
              </w:rPr>
              <w:t>.</w:t>
            </w:r>
            <w:r w:rsidR="00B931F6">
              <w:rPr>
                <w:rFonts w:ascii="Arial" w:eastAsia="Arial" w:hAnsi="Arial" w:cs="Arial"/>
                <w:b/>
                <w:sz w:val="21"/>
                <w:szCs w:val="21"/>
                <w:lang w:val="ru-RU"/>
              </w:rPr>
              <w:t>01</w:t>
            </w:r>
            <w:r>
              <w:rPr>
                <w:rFonts w:ascii="Arial" w:eastAsia="Arial" w:hAnsi="Arial" w:cs="Arial"/>
                <w:b/>
                <w:sz w:val="21"/>
                <w:szCs w:val="21"/>
              </w:rPr>
              <w:t>-3</w:t>
            </w:r>
            <w:r w:rsidR="007A341E">
              <w:rPr>
                <w:rFonts w:ascii="Arial" w:eastAsia="Arial" w:hAnsi="Arial" w:cs="Arial"/>
                <w:b/>
                <w:sz w:val="21"/>
                <w:szCs w:val="21"/>
                <w:lang w:val="ru-RU"/>
              </w:rPr>
              <w:t>1</w:t>
            </w:r>
            <w:r>
              <w:rPr>
                <w:rFonts w:ascii="Arial" w:eastAsia="Arial" w:hAnsi="Arial" w:cs="Arial"/>
                <w:b/>
                <w:sz w:val="21"/>
                <w:szCs w:val="21"/>
              </w:rPr>
              <w:t>.</w:t>
            </w:r>
            <w:r w:rsidR="00B931F6">
              <w:rPr>
                <w:rFonts w:ascii="Arial" w:eastAsia="Arial" w:hAnsi="Arial" w:cs="Arial"/>
                <w:b/>
                <w:sz w:val="21"/>
                <w:szCs w:val="21"/>
                <w:lang w:val="ru-RU"/>
              </w:rPr>
              <w:t>01</w:t>
            </w:r>
            <w:r>
              <w:rPr>
                <w:rFonts w:ascii="Arial" w:eastAsia="Arial" w:hAnsi="Arial" w:cs="Arial"/>
                <w:b/>
                <w:sz w:val="21"/>
                <w:szCs w:val="21"/>
              </w:rPr>
              <w:t>.202</w:t>
            </w:r>
            <w:r w:rsidR="00B931F6">
              <w:rPr>
                <w:rFonts w:ascii="Arial" w:eastAsia="Arial" w:hAnsi="Arial" w:cs="Arial"/>
                <w:b/>
                <w:sz w:val="21"/>
                <w:szCs w:val="21"/>
                <w:lang w:val="ru-RU"/>
              </w:rPr>
              <w:t>4</w:t>
            </w:r>
          </w:p>
        </w:tc>
      </w:tr>
      <w:tr w:rsidR="005830DC">
        <w:tc>
          <w:tcPr>
            <w:tcW w:w="514" w:type="dxa"/>
            <w:tcBorders>
              <w:bottom w:val="single" w:sz="4" w:space="0" w:color="000000"/>
            </w:tcBorders>
          </w:tcPr>
          <w:p w:rsidR="005830DC" w:rsidRDefault="0088280A">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88280A">
            <w:pPr>
              <w:rPr>
                <w:rFonts w:ascii="Arial" w:eastAsia="Arial" w:hAnsi="Arial" w:cs="Arial"/>
                <w:sz w:val="21"/>
                <w:szCs w:val="21"/>
              </w:rPr>
            </w:pPr>
            <w:r>
              <w:rPr>
                <w:rFonts w:ascii="Arial" w:eastAsia="Arial" w:hAnsi="Arial" w:cs="Arial"/>
                <w:sz w:val="21"/>
                <w:szCs w:val="21"/>
              </w:rPr>
              <w:t>Қажетті құжаттар тізбесі</w:t>
            </w:r>
          </w:p>
        </w:tc>
        <w:tc>
          <w:tcPr>
            <w:tcW w:w="6627" w:type="dxa"/>
            <w:tcBorders>
              <w:bottom w:val="single" w:sz="4" w:space="0" w:color="000000"/>
            </w:tcBorders>
          </w:tcPr>
          <w:p w:rsidR="005830DC" w:rsidRDefault="0088280A">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88280A">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88280A">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88280A">
            <w:pPr>
              <w:rPr>
                <w:rFonts w:ascii="Arial" w:eastAsia="Arial" w:hAnsi="Arial" w:cs="Arial"/>
                <w:sz w:val="21"/>
                <w:szCs w:val="21"/>
              </w:rPr>
            </w:pPr>
            <w:r>
              <w:rPr>
                <w:rFonts w:ascii="Arial" w:eastAsia="Arial" w:hAnsi="Arial" w:cs="Arial"/>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5830DC" w:rsidRDefault="0088280A">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88280A">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830DC" w:rsidRDefault="0088280A">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5830DC" w:rsidRDefault="0088280A">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88280A">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88280A">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88280A">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88280A">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Pr>
          <w:rFonts w:ascii="Arial" w:eastAsia="Arial" w:hAnsi="Arial" w:cs="Arial"/>
          <w:b/>
          <w:sz w:val="21"/>
          <w:szCs w:val="21"/>
          <w:lang w:val="ru-RU"/>
        </w:rPr>
        <w:t>художественного труда</w:t>
      </w:r>
      <w:r>
        <w:rPr>
          <w:rFonts w:ascii="Arial" w:eastAsia="Arial" w:hAnsi="Arial" w:cs="Arial"/>
          <w:b/>
          <w:sz w:val="21"/>
          <w:szCs w:val="21"/>
        </w:rPr>
        <w:t xml:space="preserve"> со смешанным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B931F6"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88280A">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88280A" w:rsidP="0088280A">
            <w:pPr>
              <w:rPr>
                <w:rFonts w:ascii="Arial" w:eastAsia="Arial" w:hAnsi="Arial" w:cs="Arial"/>
                <w:sz w:val="21"/>
                <w:szCs w:val="21"/>
              </w:rPr>
            </w:pPr>
            <w:r>
              <w:rPr>
                <w:rFonts w:ascii="Arial" w:eastAsia="Arial" w:hAnsi="Arial" w:cs="Arial"/>
                <w:sz w:val="21"/>
                <w:szCs w:val="21"/>
              </w:rPr>
              <w:t xml:space="preserve">учитель </w:t>
            </w:r>
            <w:r>
              <w:rPr>
                <w:rFonts w:ascii="Arial" w:eastAsia="Arial" w:hAnsi="Arial" w:cs="Arial"/>
                <w:sz w:val="21"/>
                <w:szCs w:val="21"/>
                <w:lang w:val="ru-RU"/>
              </w:rPr>
              <w:t>художественного труда</w:t>
            </w:r>
            <w:r>
              <w:rPr>
                <w:rFonts w:ascii="Arial" w:eastAsia="Arial" w:hAnsi="Arial" w:cs="Arial"/>
                <w:sz w:val="21"/>
                <w:szCs w:val="21"/>
              </w:rPr>
              <w:t xml:space="preserve"> со смешанным языком обучения,  </w:t>
            </w:r>
            <w:r>
              <w:rPr>
                <w:rFonts w:ascii="Arial" w:eastAsia="Arial" w:hAnsi="Arial" w:cs="Arial"/>
                <w:b/>
                <w:sz w:val="21"/>
                <w:szCs w:val="21"/>
              </w:rPr>
              <w:t>1</w:t>
            </w:r>
            <w:r>
              <w:rPr>
                <w:rFonts w:ascii="Arial" w:eastAsia="Arial" w:hAnsi="Arial" w:cs="Arial"/>
                <w:b/>
                <w:sz w:val="21"/>
                <w:szCs w:val="21"/>
                <w:lang w:val="ru-RU"/>
              </w:rPr>
              <w:t>1</w:t>
            </w:r>
            <w:r>
              <w:rPr>
                <w:rFonts w:ascii="Arial" w:eastAsia="Arial" w:hAnsi="Arial" w:cs="Arial"/>
                <w:b/>
                <w:sz w:val="21"/>
                <w:szCs w:val="21"/>
              </w:rPr>
              <w:t xml:space="preserve">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88280A">
            <w:pPr>
              <w:jc w:val="both"/>
              <w:rPr>
                <w:rFonts w:ascii="Arial" w:eastAsia="Arial" w:hAnsi="Arial" w:cs="Arial"/>
                <w:sz w:val="21"/>
                <w:szCs w:val="21"/>
              </w:rPr>
            </w:pPr>
            <w:r>
              <w:rPr>
                <w:rFonts w:ascii="Arial" w:eastAsia="Arial" w:hAnsi="Arial" w:cs="Arial"/>
                <w:sz w:val="21"/>
                <w:szCs w:val="21"/>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830DC" w:rsidRDefault="0088280A">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88280A">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88280A">
            <w:pPr>
              <w:rPr>
                <w:rFonts w:ascii="Arial" w:eastAsia="Arial" w:hAnsi="Arial" w:cs="Arial"/>
                <w:sz w:val="21"/>
                <w:szCs w:val="21"/>
              </w:rPr>
            </w:pPr>
            <w:r>
              <w:rPr>
                <w:rFonts w:ascii="Arial" w:eastAsia="Arial" w:hAnsi="Arial" w:cs="Arial"/>
                <w:sz w:val="21"/>
                <w:szCs w:val="21"/>
              </w:rPr>
              <w:t>- среднее специальное образование( min): 129 258,89  тенге;</w:t>
            </w:r>
          </w:p>
          <w:p w:rsidR="005830DC" w:rsidRDefault="0088280A">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88280A">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88280A">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830DC" w:rsidRDefault="0088280A">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Pr="00B931F6" w:rsidRDefault="006D064B" w:rsidP="00B931F6">
            <w:pPr>
              <w:jc w:val="both"/>
              <w:rPr>
                <w:rFonts w:ascii="Arial" w:eastAsia="Arial" w:hAnsi="Arial" w:cs="Arial"/>
                <w:b/>
                <w:sz w:val="21"/>
                <w:szCs w:val="21"/>
                <w:lang w:val="ru-RU"/>
              </w:rPr>
            </w:pPr>
            <w:r>
              <w:rPr>
                <w:rFonts w:ascii="Arial" w:eastAsia="Arial" w:hAnsi="Arial" w:cs="Arial"/>
                <w:b/>
                <w:sz w:val="21"/>
                <w:szCs w:val="21"/>
              </w:rPr>
              <w:t>0</w:t>
            </w:r>
            <w:r w:rsidR="00B931F6">
              <w:rPr>
                <w:rFonts w:ascii="Arial" w:eastAsia="Arial" w:hAnsi="Arial" w:cs="Arial"/>
                <w:b/>
                <w:sz w:val="21"/>
                <w:szCs w:val="21"/>
                <w:lang w:val="ru-RU"/>
              </w:rPr>
              <w:t>3</w:t>
            </w:r>
            <w:r>
              <w:rPr>
                <w:rFonts w:ascii="Arial" w:eastAsia="Arial" w:hAnsi="Arial" w:cs="Arial"/>
                <w:b/>
                <w:sz w:val="21"/>
                <w:szCs w:val="21"/>
              </w:rPr>
              <w:t>.</w:t>
            </w:r>
            <w:r w:rsidR="00B931F6">
              <w:rPr>
                <w:rFonts w:ascii="Arial" w:eastAsia="Arial" w:hAnsi="Arial" w:cs="Arial"/>
                <w:b/>
                <w:sz w:val="21"/>
                <w:szCs w:val="21"/>
                <w:lang w:val="ru-RU"/>
              </w:rPr>
              <w:t>01</w:t>
            </w:r>
            <w:r w:rsidR="00B931F6">
              <w:rPr>
                <w:rFonts w:ascii="Arial" w:eastAsia="Arial" w:hAnsi="Arial" w:cs="Arial"/>
                <w:b/>
                <w:sz w:val="21"/>
                <w:szCs w:val="21"/>
              </w:rPr>
              <w:t>-3</w:t>
            </w:r>
            <w:r w:rsidR="00B931F6">
              <w:rPr>
                <w:rFonts w:ascii="Arial" w:eastAsia="Arial" w:hAnsi="Arial" w:cs="Arial"/>
                <w:b/>
                <w:sz w:val="21"/>
                <w:szCs w:val="21"/>
                <w:lang w:val="ru-RU"/>
              </w:rPr>
              <w:t>1</w:t>
            </w:r>
            <w:r>
              <w:rPr>
                <w:rFonts w:ascii="Arial" w:eastAsia="Arial" w:hAnsi="Arial" w:cs="Arial"/>
                <w:b/>
                <w:sz w:val="21"/>
                <w:szCs w:val="21"/>
              </w:rPr>
              <w:t>.</w:t>
            </w:r>
            <w:r w:rsidR="00B931F6">
              <w:rPr>
                <w:rFonts w:ascii="Arial" w:eastAsia="Arial" w:hAnsi="Arial" w:cs="Arial"/>
                <w:b/>
                <w:sz w:val="21"/>
                <w:szCs w:val="21"/>
                <w:lang w:val="ru-RU"/>
              </w:rPr>
              <w:t>01</w:t>
            </w:r>
            <w:r>
              <w:rPr>
                <w:rFonts w:ascii="Arial" w:eastAsia="Arial" w:hAnsi="Arial" w:cs="Arial"/>
                <w:b/>
                <w:sz w:val="21"/>
                <w:szCs w:val="21"/>
              </w:rPr>
              <w:t>.202</w:t>
            </w:r>
            <w:r w:rsidR="00B931F6">
              <w:rPr>
                <w:rFonts w:ascii="Arial" w:eastAsia="Arial" w:hAnsi="Arial" w:cs="Arial"/>
                <w:b/>
                <w:sz w:val="21"/>
                <w:szCs w:val="21"/>
                <w:lang w:val="ru-RU"/>
              </w:rPr>
              <w:t>4</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88280A">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88280A">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88280A">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88280A">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30DC" w:rsidRDefault="0088280A">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5830DC" w:rsidRDefault="0088280A">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88280A">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88280A">
            <w:pPr>
              <w:jc w:val="both"/>
              <w:rPr>
                <w:rFonts w:ascii="Arial" w:eastAsia="Arial" w:hAnsi="Arial" w:cs="Arial"/>
                <w:sz w:val="21"/>
                <w:szCs w:val="21"/>
              </w:rPr>
            </w:pPr>
            <w:r>
              <w:rPr>
                <w:rFonts w:ascii="Arial" w:eastAsia="Arial" w:hAnsi="Arial" w:cs="Arial"/>
                <w:sz w:val="21"/>
                <w:szCs w:val="21"/>
              </w:rPr>
              <w:lastRenderedPageBreak/>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88280A">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88280A">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5830DC" w:rsidRDefault="0088280A">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88280A">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88280A">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88280A">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88280A">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5830DC"/>
    <w:rsid w:val="006D064B"/>
    <w:rsid w:val="007A341E"/>
    <w:rsid w:val="0088280A"/>
    <w:rsid w:val="00AA6791"/>
    <w:rsid w:val="00B931F6"/>
    <w:rsid w:val="00C864D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4015</Words>
  <Characters>22891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10</cp:revision>
  <dcterms:created xsi:type="dcterms:W3CDTF">2023-08-17T11:36:00Z</dcterms:created>
  <dcterms:modified xsi:type="dcterms:W3CDTF">2024-01-03T05:03:00Z</dcterms:modified>
</cp:coreProperties>
</file>