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D2" w:rsidRPr="009B79C3" w:rsidRDefault="00BB79D2" w:rsidP="00BB79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9B79C3">
        <w:rPr>
          <w:rFonts w:ascii="Times New Roman" w:hAnsi="Times New Roman" w:cs="Times New Roman"/>
          <w:b/>
          <w:i/>
          <w:sz w:val="28"/>
          <w:szCs w:val="24"/>
          <w:u w:val="single"/>
        </w:rPr>
        <w:t>Рекомендации рассмотрены и рекомендованы</w:t>
      </w:r>
    </w:p>
    <w:p w:rsidR="00BB79D2" w:rsidRPr="009B79C3" w:rsidRDefault="00BB79D2" w:rsidP="00BB79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9B79C3">
        <w:rPr>
          <w:rFonts w:ascii="Times New Roman" w:hAnsi="Times New Roman" w:cs="Times New Roman"/>
          <w:b/>
          <w:i/>
          <w:sz w:val="28"/>
          <w:szCs w:val="24"/>
          <w:u w:val="single"/>
        </w:rPr>
        <w:t>Научно-методическим советом Института раннего развития детей МОН РК</w:t>
      </w:r>
    </w:p>
    <w:p w:rsidR="00BB79D2" w:rsidRPr="009B79C3" w:rsidRDefault="00BB79D2" w:rsidP="00BB79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9B79C3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(протокол № </w:t>
      </w:r>
      <w:proofErr w:type="gramStart"/>
      <w:r w:rsidRPr="009B79C3">
        <w:rPr>
          <w:rFonts w:ascii="Times New Roman" w:hAnsi="Times New Roman" w:cs="Times New Roman"/>
          <w:b/>
          <w:i/>
          <w:sz w:val="28"/>
          <w:szCs w:val="24"/>
          <w:u w:val="single"/>
        </w:rPr>
        <w:t>5  от</w:t>
      </w:r>
      <w:proofErr w:type="gramEnd"/>
      <w:r w:rsidRPr="009B79C3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27 июня  2023 года).</w:t>
      </w:r>
    </w:p>
    <w:p w:rsidR="00BB79D2" w:rsidRPr="00BB79D2" w:rsidRDefault="00BB79D2" w:rsidP="00BB79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bookmarkStart w:id="0" w:name="_GoBack"/>
      <w:bookmarkEnd w:id="0"/>
    </w:p>
    <w:p w:rsidR="00BB79D2" w:rsidRPr="00BB79D2" w:rsidRDefault="00BB79D2" w:rsidP="00BB79D2">
      <w:pPr>
        <w:spacing w:after="0" w:line="240" w:lineRule="auto"/>
        <w:ind w:left="127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hAnsi="Times New Roman" w:cs="Times New Roman"/>
          <w:sz w:val="28"/>
          <w:szCs w:val="28"/>
        </w:rPr>
        <w:t xml:space="preserve">Первые годы жизни ребенка являются периодом, когда его развитие происходит с невероятной скоростью. И вот наступает момент, когда ваш малыш готов начать свой путь в мире образования – поступить в школу.  </w:t>
      </w:r>
    </w:p>
    <w:p w:rsidR="00BB79D2" w:rsidRPr="00BB79D2" w:rsidRDefault="00BB79D2" w:rsidP="00BB79D2">
      <w:pPr>
        <w:spacing w:after="0" w:line="240" w:lineRule="auto"/>
        <w:ind w:left="127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hAnsi="Times New Roman" w:cs="Times New Roman"/>
          <w:sz w:val="28"/>
          <w:szCs w:val="28"/>
        </w:rPr>
        <w:t xml:space="preserve">Готовность к школе – это не только вопрос знаний и умений, но и физической, эмоциональной и социальной подготовки ребенка. Как родитель, вы играете важную роль в этом процессе, и мы с радостью предлагаем вам ряд рекомендаций, которые помогут вам подготовить вашего ребенка к школьной жизни. </w:t>
      </w:r>
    </w:p>
    <w:p w:rsidR="00BB79D2" w:rsidRDefault="00BB79D2" w:rsidP="00BB79D2">
      <w:pPr>
        <w:spacing w:after="0" w:line="240" w:lineRule="auto"/>
        <w:ind w:left="127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hAnsi="Times New Roman" w:cs="Times New Roman"/>
          <w:sz w:val="28"/>
          <w:szCs w:val="28"/>
        </w:rPr>
        <w:t>Готовность ребенка к школе определяется уровнями физического, психического, социального и эмоциональн</w:t>
      </w:r>
      <w:r>
        <w:rPr>
          <w:rFonts w:ascii="Times New Roman" w:hAnsi="Times New Roman" w:cs="Times New Roman"/>
          <w:sz w:val="28"/>
          <w:szCs w:val="28"/>
        </w:rPr>
        <w:t>о-интеллектуального развития</w:t>
      </w:r>
      <w:r w:rsidRPr="00BB79D2">
        <w:rPr>
          <w:rFonts w:ascii="Times New Roman" w:hAnsi="Times New Roman" w:cs="Times New Roman"/>
          <w:sz w:val="28"/>
          <w:szCs w:val="28"/>
        </w:rPr>
        <w:t xml:space="preserve">, которые помогут ему в успешном освоении школьной образовательной программы без вреда для здоровья. Будучи активными участниками этого процесса, родители смогут создать благоприятную образовательную среду и обеспечить ребенку максимальную поддержку в его первом важном этапе обучения. </w:t>
      </w:r>
    </w:p>
    <w:p w:rsidR="00BB79D2" w:rsidRPr="00BB79D2" w:rsidRDefault="00BB79D2" w:rsidP="00BB79D2">
      <w:pPr>
        <w:spacing w:after="0" w:line="240" w:lineRule="auto"/>
        <w:ind w:left="127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hAnsi="Times New Roman" w:cs="Times New Roman"/>
          <w:sz w:val="28"/>
          <w:szCs w:val="28"/>
        </w:rPr>
        <w:t>Поступление в школу – это одно из самих важных событий в жизни ребенка.  Ведь в жизни малыша произойдет много изменений: появятся новые знакомства, новые взаимоот</w:t>
      </w:r>
      <w:r>
        <w:rPr>
          <w:rFonts w:ascii="Times New Roman" w:hAnsi="Times New Roman" w:cs="Times New Roman"/>
          <w:sz w:val="28"/>
          <w:szCs w:val="28"/>
        </w:rPr>
        <w:t xml:space="preserve">ношения, новые обязанности. </w:t>
      </w:r>
      <w:r w:rsidRPr="00BB79D2">
        <w:rPr>
          <w:rFonts w:ascii="Times New Roman" w:hAnsi="Times New Roman" w:cs="Times New Roman"/>
          <w:sz w:val="28"/>
          <w:szCs w:val="28"/>
        </w:rPr>
        <w:t xml:space="preserve">И к этому этапу он должен быть достаточно подготовлен. </w:t>
      </w:r>
    </w:p>
    <w:p w:rsidR="00BB79D2" w:rsidRPr="00BB79D2" w:rsidRDefault="00BB79D2" w:rsidP="00BB79D2">
      <w:pPr>
        <w:spacing w:after="0" w:line="240" w:lineRule="auto"/>
        <w:ind w:right="-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hAnsi="Times New Roman" w:cs="Times New Roman"/>
          <w:sz w:val="28"/>
          <w:szCs w:val="28"/>
        </w:rPr>
        <w:t xml:space="preserve">Подготовка к школе – процесс многоплановый. И начинать готовиться с ребенком следует не только непосредственно перед поступлением в школу, а с младшего дошкольного возраста. И не только в процессе организованной учебной деятельности, но и в самостоятельной деятельности: играх, в труде, общении со взрослыми и сверстниками. В целом понятие «готовности ребенка к школе» рассматривается как комплексное и многогранное, которое охватывает все сферы жизни и деятельности будущего первоклассника, которое необходимо сразу разделить понятия </w:t>
      </w:r>
      <w:r w:rsidRPr="00BB79D2">
        <w:rPr>
          <w:rFonts w:ascii="Times New Roman" w:eastAsia="Times New Roman" w:hAnsi="Times New Roman" w:cs="Times New Roman"/>
          <w:i/>
          <w:sz w:val="28"/>
          <w:szCs w:val="28"/>
        </w:rPr>
        <w:t xml:space="preserve">педагогической и психологической. </w:t>
      </w:r>
    </w:p>
    <w:p w:rsidR="00BB79D2" w:rsidRDefault="00BB79D2" w:rsidP="00BB79D2">
      <w:pPr>
        <w:spacing w:after="0" w:line="240" w:lineRule="auto"/>
        <w:ind w:left="127" w:right="-1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9D2">
        <w:rPr>
          <w:rFonts w:ascii="Times New Roman" w:hAnsi="Times New Roman" w:cs="Times New Roman"/>
          <w:sz w:val="28"/>
          <w:szCs w:val="28"/>
        </w:rPr>
        <w:t xml:space="preserve">Под </w:t>
      </w:r>
      <w:r w:rsidRPr="00BB79D2">
        <w:rPr>
          <w:rFonts w:ascii="Times New Roman" w:eastAsia="Times New Roman" w:hAnsi="Times New Roman" w:cs="Times New Roman"/>
          <w:i/>
          <w:sz w:val="28"/>
          <w:szCs w:val="28"/>
        </w:rPr>
        <w:t>педагогической готовностью</w:t>
      </w:r>
      <w:r w:rsidRPr="00BB79D2">
        <w:rPr>
          <w:rFonts w:ascii="Times New Roman" w:hAnsi="Times New Roman" w:cs="Times New Roman"/>
          <w:sz w:val="28"/>
          <w:szCs w:val="28"/>
        </w:rPr>
        <w:t xml:space="preserve">, как правило, подразумевается умение читать, считать и писать. Однако само по себе наличие только этих умений и навыков не является гарантом того, что ребенок будет учиться успешно. </w:t>
      </w:r>
      <w:r w:rsidRPr="00BB79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B79D2" w:rsidRPr="00BB79D2" w:rsidRDefault="00BB79D2" w:rsidP="00BB79D2">
      <w:pPr>
        <w:spacing w:after="0" w:line="240" w:lineRule="auto"/>
        <w:ind w:left="127" w:right="-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eastAsia="Times New Roman" w:hAnsi="Times New Roman" w:cs="Times New Roman"/>
          <w:i/>
          <w:sz w:val="28"/>
          <w:szCs w:val="28"/>
        </w:rPr>
        <w:t>Психологическая готовность</w:t>
      </w:r>
      <w:r w:rsidRPr="00BB79D2">
        <w:rPr>
          <w:rFonts w:ascii="Times New Roman" w:hAnsi="Times New Roman" w:cs="Times New Roman"/>
          <w:sz w:val="28"/>
          <w:szCs w:val="28"/>
        </w:rPr>
        <w:t xml:space="preserve"> к школе включает следующие </w:t>
      </w:r>
      <w:r w:rsidRPr="00BB79D2">
        <w:rPr>
          <w:rFonts w:ascii="Times New Roman" w:eastAsia="Times New Roman" w:hAnsi="Times New Roman" w:cs="Times New Roman"/>
          <w:i/>
          <w:sz w:val="28"/>
          <w:szCs w:val="28"/>
        </w:rPr>
        <w:t>компоненты</w:t>
      </w:r>
      <w:r w:rsidRPr="00BB79D2">
        <w:rPr>
          <w:rFonts w:ascii="Times New Roman" w:hAnsi="Times New Roman" w:cs="Times New Roman"/>
          <w:sz w:val="28"/>
          <w:szCs w:val="28"/>
        </w:rPr>
        <w:t>: физиологическая готовность, познавательная (интеллектуальная) готовность, эмоционально-волевая готовность, социальная готовность и мотивационная готовность. Важной особенностью психического развития старшего дошкольника является открытость и готовность к усвоению нравственных норм и правил поведения и готовность к овладению целями и способа</w:t>
      </w:r>
      <w:r>
        <w:rPr>
          <w:rFonts w:ascii="Times New Roman" w:hAnsi="Times New Roman" w:cs="Times New Roman"/>
          <w:sz w:val="28"/>
          <w:szCs w:val="28"/>
        </w:rPr>
        <w:t>ми систематического обучения</w:t>
      </w:r>
      <w:r w:rsidRPr="00BB79D2">
        <w:rPr>
          <w:rFonts w:ascii="Times New Roman" w:hAnsi="Times New Roman" w:cs="Times New Roman"/>
          <w:sz w:val="28"/>
          <w:szCs w:val="28"/>
        </w:rPr>
        <w:t>.</w:t>
      </w:r>
      <w:r w:rsidRPr="00BB79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B79D2" w:rsidRPr="00BB79D2" w:rsidRDefault="00BB79D2" w:rsidP="00BB79D2">
      <w:pPr>
        <w:spacing w:after="0" w:line="240" w:lineRule="auto"/>
        <w:ind w:left="244" w:right="882"/>
        <w:jc w:val="center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eastAsia="Times New Roman" w:hAnsi="Times New Roman" w:cs="Times New Roman"/>
          <w:i/>
          <w:sz w:val="28"/>
          <w:szCs w:val="28"/>
        </w:rPr>
        <w:t>Основные факторы</w:t>
      </w:r>
      <w:r w:rsidRPr="00BB79D2">
        <w:rPr>
          <w:rFonts w:ascii="Times New Roman" w:hAnsi="Times New Roman" w:cs="Times New Roman"/>
          <w:sz w:val="28"/>
          <w:szCs w:val="28"/>
        </w:rPr>
        <w:t xml:space="preserve">, влияющие на готовность ребенка к школе:   </w:t>
      </w:r>
    </w:p>
    <w:p w:rsidR="00BB79D2" w:rsidRPr="00BB79D2" w:rsidRDefault="00BB79D2" w:rsidP="00BB79D2">
      <w:pPr>
        <w:spacing w:after="0" w:line="240" w:lineRule="auto"/>
        <w:ind w:left="512" w:right="467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BB79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79D2">
        <w:rPr>
          <w:rFonts w:ascii="Times New Roman" w:hAnsi="Times New Roman" w:cs="Times New Roman"/>
          <w:sz w:val="28"/>
          <w:szCs w:val="28"/>
        </w:rPr>
        <w:t xml:space="preserve">физическое развитие;  </w:t>
      </w:r>
    </w:p>
    <w:p w:rsidR="00BB79D2" w:rsidRPr="00BB79D2" w:rsidRDefault="00BB79D2" w:rsidP="00BB79D2">
      <w:pPr>
        <w:spacing w:after="0" w:line="240" w:lineRule="auto"/>
        <w:ind w:left="512" w:right="467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BB79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79D2">
        <w:rPr>
          <w:rFonts w:ascii="Times New Roman" w:hAnsi="Times New Roman" w:cs="Times New Roman"/>
          <w:sz w:val="28"/>
          <w:szCs w:val="28"/>
        </w:rPr>
        <w:t xml:space="preserve">когнитивное развитие; </w:t>
      </w:r>
    </w:p>
    <w:p w:rsidR="00BB79D2" w:rsidRPr="00BB79D2" w:rsidRDefault="00BB79D2" w:rsidP="00BB79D2">
      <w:pPr>
        <w:spacing w:after="0" w:line="240" w:lineRule="auto"/>
        <w:ind w:left="512" w:right="467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BB79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79D2">
        <w:rPr>
          <w:rFonts w:ascii="Times New Roman" w:hAnsi="Times New Roman" w:cs="Times New Roman"/>
          <w:sz w:val="28"/>
          <w:szCs w:val="28"/>
        </w:rPr>
        <w:t xml:space="preserve">социально-эмоциональное развитие;  </w:t>
      </w:r>
    </w:p>
    <w:p w:rsidR="00BB79D2" w:rsidRPr="00BB79D2" w:rsidRDefault="00BB79D2" w:rsidP="00BB79D2">
      <w:pPr>
        <w:spacing w:after="0" w:line="240" w:lineRule="auto"/>
        <w:ind w:left="512" w:right="467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BB79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79D2">
        <w:rPr>
          <w:rFonts w:ascii="Times New Roman" w:hAnsi="Times New Roman" w:cs="Times New Roman"/>
          <w:sz w:val="28"/>
          <w:szCs w:val="28"/>
        </w:rPr>
        <w:t xml:space="preserve">самостоятельность;  </w:t>
      </w:r>
    </w:p>
    <w:p w:rsidR="00BB79D2" w:rsidRPr="00BB79D2" w:rsidRDefault="00BB79D2" w:rsidP="00BB79D2">
      <w:pPr>
        <w:spacing w:after="0" w:line="240" w:lineRule="auto"/>
        <w:ind w:left="512" w:right="467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BB79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79D2">
        <w:rPr>
          <w:rFonts w:ascii="Times New Roman" w:hAnsi="Times New Roman" w:cs="Times New Roman"/>
          <w:sz w:val="28"/>
          <w:szCs w:val="28"/>
        </w:rPr>
        <w:t xml:space="preserve">поддержка родителей;  </w:t>
      </w:r>
    </w:p>
    <w:p w:rsidR="00BB79D2" w:rsidRPr="00BB79D2" w:rsidRDefault="00BB79D2" w:rsidP="00BB79D2">
      <w:pPr>
        <w:spacing w:after="0" w:line="240" w:lineRule="auto"/>
        <w:ind w:left="512" w:right="3441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BB79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79D2">
        <w:rPr>
          <w:rFonts w:ascii="Times New Roman" w:hAnsi="Times New Roman" w:cs="Times New Roman"/>
          <w:sz w:val="28"/>
          <w:szCs w:val="28"/>
        </w:rPr>
        <w:t xml:space="preserve">качество детского дошкольного образования; </w:t>
      </w:r>
      <w:r w:rsidRPr="00BB79D2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BB79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79D2">
        <w:rPr>
          <w:rFonts w:ascii="Times New Roman" w:hAnsi="Times New Roman" w:cs="Times New Roman"/>
          <w:sz w:val="28"/>
          <w:szCs w:val="28"/>
        </w:rPr>
        <w:t>индиви</w:t>
      </w:r>
      <w:r>
        <w:rPr>
          <w:rFonts w:ascii="Times New Roman" w:hAnsi="Times New Roman" w:cs="Times New Roman"/>
          <w:sz w:val="28"/>
          <w:szCs w:val="28"/>
        </w:rPr>
        <w:t>дуальные особенности ребенка</w:t>
      </w:r>
      <w:r w:rsidRPr="00BB79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79D2" w:rsidRDefault="00BB79D2" w:rsidP="00BB79D2">
      <w:pPr>
        <w:spacing w:after="0" w:line="240" w:lineRule="auto"/>
        <w:ind w:left="137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B79D2" w:rsidRDefault="00BB79D2" w:rsidP="00BB79D2">
      <w:pPr>
        <w:spacing w:after="0" w:line="240" w:lineRule="auto"/>
        <w:ind w:left="1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B79D2" w:rsidRPr="00BB79D2" w:rsidRDefault="00BB79D2" w:rsidP="00BB79D2">
      <w:pPr>
        <w:spacing w:after="0" w:line="240" w:lineRule="auto"/>
        <w:ind w:left="1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9D2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Факторы, влияющие на готовность ребенка к школе</w:t>
      </w:r>
    </w:p>
    <w:p w:rsidR="00BB79D2" w:rsidRPr="00BB79D2" w:rsidRDefault="00BB79D2" w:rsidP="00BB79D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TableGrid"/>
        <w:tblW w:w="10485" w:type="dxa"/>
        <w:tblInd w:w="-142" w:type="dxa"/>
        <w:tblCellMar>
          <w:top w:w="14" w:type="dxa"/>
          <w:left w:w="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385"/>
        <w:gridCol w:w="2729"/>
        <w:gridCol w:w="789"/>
        <w:gridCol w:w="6582"/>
      </w:tblGrid>
      <w:tr w:rsidR="00BB79D2" w:rsidRPr="00BB79D2" w:rsidTr="00BB79D2">
        <w:trPr>
          <w:trHeight w:val="471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Факторы 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Характеристика </w:t>
            </w:r>
          </w:p>
        </w:tc>
      </w:tr>
      <w:tr w:rsidR="00BB79D2" w:rsidRPr="00BB79D2" w:rsidTr="00BB79D2">
        <w:trPr>
          <w:trHeight w:val="665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1252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мелкой и крупной моторики; координация движений; </w:t>
            </w:r>
          </w:p>
        </w:tc>
      </w:tr>
      <w:tr w:rsidR="00BB79D2" w:rsidRPr="00BB79D2" w:rsidTr="00BB79D2">
        <w:trPr>
          <w:trHeight w:val="314"/>
        </w:trPr>
        <w:tc>
          <w:tcPr>
            <w:tcW w:w="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здоровое состояние ребенка; </w:t>
            </w:r>
          </w:p>
        </w:tc>
      </w:tr>
      <w:tr w:rsidR="00BB79D2" w:rsidRPr="00BB79D2" w:rsidTr="00BB79D2">
        <w:trPr>
          <w:trHeight w:val="888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справляться с физическими требованиями школьной среды (длительное сидение, бег, прыжки и выполнение мелких действий). </w:t>
            </w:r>
          </w:p>
        </w:tc>
      </w:tr>
      <w:tr w:rsidR="00BB79D2" w:rsidRPr="00BB79D2" w:rsidTr="00BB79D2">
        <w:trPr>
          <w:trHeight w:val="644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Когнитивное развитие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когнитивных навыков (внимание, память, мышление, языковые навыки и </w:t>
            </w:r>
            <w:proofErr w:type="spellStart"/>
            <w:r w:rsidRPr="00BB79D2">
              <w:rPr>
                <w:rFonts w:ascii="Times New Roman" w:hAnsi="Times New Roman" w:cs="Times New Roman"/>
                <w:sz w:val="28"/>
                <w:szCs w:val="28"/>
              </w:rPr>
              <w:t>предматематические</w:t>
            </w:r>
            <w:proofErr w:type="spellEnd"/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навыки); </w:t>
            </w:r>
          </w:p>
        </w:tc>
      </w:tr>
      <w:tr w:rsidR="00BB79D2" w:rsidRPr="00BB79D2" w:rsidTr="00BB79D2">
        <w:trPr>
          <w:trHeight w:val="890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сосредоточиться, понимать инструкции, решать проблемы и иметь базовые знания и навыки, необходимые для учебного процесса. </w:t>
            </w:r>
          </w:p>
        </w:tc>
      </w:tr>
      <w:tr w:rsidR="00BB79D2" w:rsidRPr="00BB79D2" w:rsidTr="00BB79D2">
        <w:trPr>
          <w:trHeight w:val="1294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</w:p>
          <w:p w:rsidR="00BB79D2" w:rsidRPr="00BB79D2" w:rsidRDefault="00BB79D2" w:rsidP="00BB79D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эмоциональное развитие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1561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умение общаться с другими детьми </w:t>
            </w:r>
          </w:p>
          <w:p w:rsidR="00BB79D2" w:rsidRPr="00BB79D2" w:rsidRDefault="00BB79D2" w:rsidP="00BB79D2">
            <w:pPr>
              <w:ind w:right="1561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и взрослыми; </w:t>
            </w:r>
          </w:p>
          <w:p w:rsidR="00BB79D2" w:rsidRPr="00BB79D2" w:rsidRDefault="00BB79D2" w:rsidP="00BB79D2">
            <w:pPr>
              <w:ind w:right="1561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управлять своими эмоциями;  </w:t>
            </w:r>
          </w:p>
          <w:p w:rsidR="00BB79D2" w:rsidRPr="00BB79D2" w:rsidRDefault="00BB79D2" w:rsidP="00BB79D2">
            <w:pPr>
              <w:ind w:right="1561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решать конфликты;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справляться с изменениями и стрессовыми ситуациями; </w:t>
            </w:r>
          </w:p>
        </w:tc>
      </w:tr>
      <w:tr w:rsidR="00BB79D2" w:rsidRPr="00BB79D2" w:rsidTr="00BB79D2">
        <w:trPr>
          <w:trHeight w:val="314"/>
        </w:trPr>
        <w:tc>
          <w:tcPr>
            <w:tcW w:w="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адаптироваться к новой социальной среде; </w:t>
            </w:r>
          </w:p>
        </w:tc>
      </w:tr>
      <w:tr w:rsidR="00BB79D2" w:rsidRPr="00BB79D2" w:rsidTr="00BB79D2">
        <w:trPr>
          <w:trHeight w:val="591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эмоциональная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готовность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разделению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внимания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сотрудничеству с другими. </w:t>
            </w:r>
          </w:p>
        </w:tc>
      </w:tr>
      <w:tr w:rsidR="00BB79D2" w:rsidRPr="00BB79D2" w:rsidTr="00BB79D2">
        <w:trPr>
          <w:trHeight w:val="941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Самостоятельность </w:t>
            </w:r>
          </w:p>
          <w:p w:rsidR="00BB79D2" w:rsidRPr="00BB79D2" w:rsidRDefault="00BB79D2" w:rsidP="00BB79D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выполнять базовые </w:t>
            </w:r>
            <w:proofErr w:type="spellStart"/>
            <w:r w:rsidRPr="00BB79D2">
              <w:rPr>
                <w:rFonts w:ascii="Times New Roman" w:hAnsi="Times New Roman" w:cs="Times New Roman"/>
                <w:sz w:val="28"/>
                <w:szCs w:val="28"/>
              </w:rPr>
              <w:t>самообслуживающие</w:t>
            </w:r>
            <w:proofErr w:type="spellEnd"/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навыки (одевание, раздевание, использование туалета и поддержание гигиены); </w:t>
            </w:r>
          </w:p>
        </w:tc>
      </w:tr>
      <w:tr w:rsidR="00BB79D2" w:rsidRPr="00BB79D2" w:rsidTr="00BB79D2">
        <w:trPr>
          <w:trHeight w:val="29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умение быть самостоятельным в повседневных задачах. </w:t>
            </w:r>
          </w:p>
        </w:tc>
      </w:tr>
      <w:tr w:rsidR="00BB79D2" w:rsidRPr="00BB79D2" w:rsidTr="00BB79D2">
        <w:trPr>
          <w:trHeight w:val="66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родителей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подходящая образовательная среда дома;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стимулирование интереса ребенка к обучению; </w:t>
            </w:r>
          </w:p>
        </w:tc>
      </w:tr>
      <w:tr w:rsidR="00BB79D2" w:rsidRPr="00BB79D2" w:rsidTr="00BB79D2">
        <w:trPr>
          <w:trHeight w:val="316"/>
        </w:trPr>
        <w:tc>
          <w:tcPr>
            <w:tcW w:w="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чтение с ребенком; </w:t>
            </w:r>
          </w:p>
        </w:tc>
      </w:tr>
      <w:tr w:rsidR="00BB79D2" w:rsidRPr="00BB79D2" w:rsidTr="00BB79D2">
        <w:trPr>
          <w:trHeight w:val="316"/>
        </w:trPr>
        <w:tc>
          <w:tcPr>
            <w:tcW w:w="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игры; </w:t>
            </w:r>
          </w:p>
        </w:tc>
      </w:tr>
      <w:tr w:rsidR="00BB79D2" w:rsidRPr="00BB79D2" w:rsidTr="00BB79D2">
        <w:trPr>
          <w:trHeight w:val="314"/>
        </w:trPr>
        <w:tc>
          <w:tcPr>
            <w:tcW w:w="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музеев и библиотек; </w:t>
            </w:r>
          </w:p>
        </w:tc>
      </w:tr>
      <w:tr w:rsidR="00BB79D2" w:rsidRPr="00BB79D2" w:rsidTr="00BB79D2">
        <w:trPr>
          <w:trHeight w:val="316"/>
        </w:trPr>
        <w:tc>
          <w:tcPr>
            <w:tcW w:w="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учебных тем; </w:t>
            </w:r>
          </w:p>
        </w:tc>
      </w:tr>
      <w:tr w:rsidR="00BB79D2" w:rsidRPr="00BB79D2" w:rsidTr="00BB79D2">
        <w:trPr>
          <w:trHeight w:val="292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академического прогресса. </w:t>
            </w:r>
          </w:p>
        </w:tc>
      </w:tr>
      <w:tr w:rsidR="00BB79D2" w:rsidRPr="00BB79D2" w:rsidTr="00BB79D2">
        <w:trPr>
          <w:trHeight w:val="1114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>детского дошкольного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BB79D2" w:rsidRPr="00BB79D2" w:rsidRDefault="00BB79D2" w:rsidP="00BB79D2">
            <w:pPr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1328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ребенка в дошкольной программе; участие ребенка в </w:t>
            </w:r>
            <w:proofErr w:type="spellStart"/>
            <w:r w:rsidRPr="00BB79D2">
              <w:rPr>
                <w:rFonts w:ascii="Times New Roman" w:hAnsi="Times New Roman" w:cs="Times New Roman"/>
                <w:sz w:val="28"/>
                <w:szCs w:val="28"/>
              </w:rPr>
              <w:t>предшкольном</w:t>
            </w:r>
            <w:proofErr w:type="spellEnd"/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образовании. </w:t>
            </w:r>
          </w:p>
        </w:tc>
      </w:tr>
      <w:tr w:rsidR="00BB79D2" w:rsidRPr="00BB79D2" w:rsidTr="00BB79D2">
        <w:trPr>
          <w:trHeight w:val="123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особенности ребенка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BB79D2" w:rsidRPr="00BB79D2" w:rsidRDefault="00BB79D2" w:rsidP="00BB79D2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eastAsia="Segoe UI Symbol" w:hAnsi="Times New Roman" w:cs="Times New Roman"/>
                <w:sz w:val="28"/>
                <w:szCs w:val="28"/>
              </w:rPr>
              <w:t>−</w:t>
            </w:r>
            <w:r w:rsidRPr="00BB79D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учет уникальности ребенка и его развития в различных темпах и направлениях;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ребенку поддержки и ресурсов, необходимых для его успешной адаптации к школе. </w:t>
            </w:r>
          </w:p>
        </w:tc>
      </w:tr>
    </w:tbl>
    <w:p w:rsidR="00BB79D2" w:rsidRDefault="00BB79D2" w:rsidP="00BB79D2">
      <w:pPr>
        <w:spacing w:after="0" w:line="240" w:lineRule="auto"/>
        <w:ind w:left="137"/>
        <w:rPr>
          <w:rFonts w:ascii="Times New Roman" w:hAnsi="Times New Roman" w:cs="Times New Roman"/>
          <w:i/>
          <w:sz w:val="28"/>
          <w:szCs w:val="28"/>
        </w:rPr>
      </w:pPr>
    </w:p>
    <w:p w:rsidR="00BB79D2" w:rsidRDefault="00BB79D2" w:rsidP="00BB79D2">
      <w:pPr>
        <w:spacing w:after="0" w:line="240" w:lineRule="auto"/>
        <w:ind w:left="13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79D2">
        <w:rPr>
          <w:rFonts w:ascii="Times New Roman" w:hAnsi="Times New Roman" w:cs="Times New Roman"/>
          <w:b/>
          <w:i/>
          <w:sz w:val="28"/>
          <w:szCs w:val="28"/>
        </w:rPr>
        <w:lastRenderedPageBreak/>
        <w:t>Памятка для родителей по подготовке ребенка к школе</w:t>
      </w:r>
    </w:p>
    <w:p w:rsidR="00BB79D2" w:rsidRPr="00BB79D2" w:rsidRDefault="00BB79D2" w:rsidP="00BB79D2">
      <w:pPr>
        <w:spacing w:after="0" w:line="240" w:lineRule="auto"/>
        <w:ind w:left="13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593" w:type="dxa"/>
        <w:tblInd w:w="34" w:type="dxa"/>
        <w:tblCellMar>
          <w:top w:w="14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59"/>
        <w:gridCol w:w="2621"/>
        <w:gridCol w:w="3969"/>
        <w:gridCol w:w="1871"/>
        <w:gridCol w:w="1673"/>
      </w:tblGrid>
      <w:tr w:rsidR="00BB79D2" w:rsidRPr="00BB79D2" w:rsidTr="00BB79D2">
        <w:trPr>
          <w:trHeight w:val="31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i/>
                <w:sz w:val="28"/>
                <w:szCs w:val="28"/>
              </w:rPr>
              <w:t>Рекомендации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Значение  </w:t>
            </w:r>
          </w:p>
        </w:tc>
      </w:tr>
      <w:tr w:rsidR="00BB79D2" w:rsidRPr="00BB79D2" w:rsidTr="00BB79D2">
        <w:trPr>
          <w:trHeight w:val="195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Содействуйте развитию речи и языковых навыков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Читайте ребенку книги.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Рассказывайте истории.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Обсуждайте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происходящее вокруг.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Поощряйте ребенка говорить и задавать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вопросы.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языковых навыков играет важную роль в понимании инструкций и общении с учителями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сверстниками. </w:t>
            </w:r>
          </w:p>
        </w:tc>
      </w:tr>
      <w:tr w:rsidR="00BB79D2" w:rsidRPr="00BB79D2" w:rsidTr="00BB79D2">
        <w:trPr>
          <w:trHeight w:val="154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Развивайте навыки самостоятельности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 ребенка одеваться / раздеваться.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Учите придерживаться расписания.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Учите поддерживать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гигиену.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Эти навыки помогут ему быть независимым в школьной среде. </w:t>
            </w:r>
          </w:p>
        </w:tc>
      </w:tr>
      <w:tr w:rsidR="00BB79D2" w:rsidRPr="00BB79D2" w:rsidTr="00BB79D2">
        <w:trPr>
          <w:trHeight w:val="151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Поощряйте игровую деятельность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Обеспечьте ребенку время для свободной игры.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Предоставьте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возможность для игры с другими детьми.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Игры, которые развивают воображение, креативность,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логическое мышление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моторику, способствуют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>развитию когнитивных</w:t>
            </w:r>
          </w:p>
        </w:tc>
      </w:tr>
      <w:tr w:rsidR="00BB79D2" w:rsidRPr="00BB79D2" w:rsidTr="00BB79D2">
        <w:trPr>
          <w:trHeight w:val="298"/>
        </w:trPr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79D2" w:rsidRPr="00BB79D2" w:rsidRDefault="00BB79D2" w:rsidP="00BB79D2">
            <w:pPr>
              <w:ind w:left="-46"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>навыков</w:t>
            </w:r>
          </w:p>
        </w:tc>
      </w:tr>
      <w:tr w:rsidR="00BB79D2" w:rsidRPr="00BB79D2" w:rsidTr="00BB79D2">
        <w:trPr>
          <w:trHeight w:val="176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ребенка.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9D2" w:rsidRPr="00BB79D2" w:rsidTr="00BB79D2">
        <w:trPr>
          <w:trHeight w:val="195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Устанавливайте режим дня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Создайте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расписание, включающее время для сна, еды, игры и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учебы.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режимы помогают ребенку ориентироваться во времени и развивают у него организационные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навыки. </w:t>
            </w:r>
          </w:p>
        </w:tc>
      </w:tr>
      <w:tr w:rsidR="00BB79D2" w:rsidRPr="00BB79D2" w:rsidTr="00BB79D2">
        <w:trPr>
          <w:trHeight w:val="152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46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Развивайте социальные навыки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Поощряйте ребенка взаимодействовать с другими детьми и взрослыми.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Организуйте посещение других детских групп (по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Ребенок должен научиться делиться, слушать других, решать конфликты и сотрудничать. </w:t>
            </w:r>
          </w:p>
        </w:tc>
      </w:tr>
    </w:tbl>
    <w:p w:rsidR="00BB79D2" w:rsidRPr="00BB79D2" w:rsidRDefault="00BB79D2" w:rsidP="00BB79D2">
      <w:pPr>
        <w:spacing w:after="0" w:line="240" w:lineRule="auto"/>
        <w:ind w:left="-1560" w:right="58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51" w:type="dxa"/>
        <w:tblInd w:w="34" w:type="dxa"/>
        <w:tblLayout w:type="fixed"/>
        <w:tblCellMar>
          <w:top w:w="14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67"/>
        <w:gridCol w:w="2613"/>
        <w:gridCol w:w="4111"/>
        <w:gridCol w:w="3260"/>
      </w:tblGrid>
      <w:tr w:rsidR="00BB79D2" w:rsidRPr="00BB79D2" w:rsidTr="00BB79D2">
        <w:trPr>
          <w:trHeight w:val="111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договоренности),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чтобы ребенок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мог взаимодействовать с другими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детьми.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9D2" w:rsidRPr="00BB79D2" w:rsidTr="00BB79D2">
        <w:trPr>
          <w:trHeight w:val="255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Поддерживайте любопытство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ребенка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Предоставьте ребенку доступ к книгам, игрушкам, материалам для творчества.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>Внимание на то, что интересует вашего ребенка, и поощрени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исследовать и узнавать новое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будут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стимулировать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любознательность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увлечения. </w:t>
            </w:r>
          </w:p>
        </w:tc>
      </w:tr>
      <w:tr w:rsidR="00BB79D2" w:rsidRPr="00BB79D2" w:rsidTr="00BB79D2">
        <w:trPr>
          <w:trHeight w:val="225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Сотрудничайте </w:t>
            </w: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педагогами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Установите контакт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учителями.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Установите контакт с другими работниками школы.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Полная информация о программе обучения и ожиданиях относительно готовности ребенка к школе помогут вам лучше понять, что ожидается от вашего ребенка. </w:t>
            </w:r>
          </w:p>
        </w:tc>
      </w:tr>
      <w:tr w:rsidR="00BB79D2" w:rsidRPr="00BB79D2" w:rsidTr="00BB79D2">
        <w:trPr>
          <w:trHeight w:val="19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Упражняйтесь в навыках концентрации и внимания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Постепенно увеличивайте время, которое ребенок может уделять одной задаче или игре без отвлечений.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Это поможет развивать способность сосредотачиваться на задачах и следовать инструкциям, что будет полезно в учебной </w:t>
            </w:r>
            <w:r w:rsidR="009B79C3"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среде. </w:t>
            </w:r>
          </w:p>
        </w:tc>
      </w:tr>
      <w:tr w:rsidR="00BB79D2" w:rsidRPr="00BB79D2" w:rsidTr="00BB79D2">
        <w:trPr>
          <w:trHeight w:val="1658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Посещайте места, связанные со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школой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9B79C3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Посетите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школу </w:t>
            </w:r>
            <w:r w:rsidR="00BB79D2"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перед ее началом.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Сходите в библиотеку, музеи и другие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образовательные </w:t>
            </w:r>
            <w:r w:rsidR="009B79C3"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учреждения.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Это поможет привыкнуть к новой обстановке и понять, что школа – это место, где он будет учиться и расти. </w:t>
            </w:r>
          </w:p>
        </w:tc>
      </w:tr>
      <w:tr w:rsidR="00BB79D2" w:rsidRPr="00BB79D2" w:rsidTr="00BB79D2">
        <w:trPr>
          <w:trHeight w:val="166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Будьте поддерживающими и эмоционально доступными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Будьте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открыты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к обсуждению чувств, опасений, радостей ребенка.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Оказывайте поддержку.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Поощряйте инициативы.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внимание родителей являются ключевыми факторами для успешной адаптации ребенка к школе. </w:t>
            </w:r>
          </w:p>
        </w:tc>
      </w:tr>
      <w:tr w:rsidR="00BB79D2" w:rsidRPr="00BB79D2" w:rsidTr="00BB79D2">
        <w:trPr>
          <w:trHeight w:val="19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Не забывайте об игре и отдыхе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Предоставьте свободное время для хобби, физической активности и отдыха.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ind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Ребенку необходимо время для игры, отдыха и релаксации чтобы он мог поддерживать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эмоциональное и физическое </w:t>
            </w:r>
            <w:r w:rsidR="009B79C3"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благополучие. </w:t>
            </w:r>
          </w:p>
        </w:tc>
      </w:tr>
      <w:tr w:rsidR="00BB79D2" w:rsidRPr="00BB79D2" w:rsidTr="00BB79D2">
        <w:trPr>
          <w:trHeight w:val="111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Помните, что каждый ребенок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уникален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Учитывайте </w:t>
            </w: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потребности вашего ребенка.  </w:t>
            </w:r>
          </w:p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Не сравнивайте его с другими </w:t>
            </w:r>
            <w:r w:rsidR="009B79C3"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детьми.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sz w:val="28"/>
                <w:szCs w:val="28"/>
              </w:rPr>
              <w:t xml:space="preserve">Каждый ребенок развивается в своем темпе. </w:t>
            </w:r>
          </w:p>
        </w:tc>
      </w:tr>
      <w:tr w:rsidR="00BB79D2" w:rsidRPr="00BB79D2" w:rsidTr="00BB79D2">
        <w:trPr>
          <w:trHeight w:val="288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D2" w:rsidRPr="00BB79D2" w:rsidRDefault="00BB79D2" w:rsidP="00BB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9C3" w:rsidRDefault="00BB79D2" w:rsidP="00BB79D2">
      <w:pPr>
        <w:spacing w:after="0" w:line="240" w:lineRule="auto"/>
        <w:ind w:left="127" w:right="467" w:firstLine="566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9D2" w:rsidRPr="00BB79D2" w:rsidRDefault="00BB79D2" w:rsidP="009B79C3">
      <w:pPr>
        <w:spacing w:after="0" w:line="240" w:lineRule="auto"/>
        <w:ind w:left="127" w:right="46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hAnsi="Times New Roman" w:cs="Times New Roman"/>
          <w:sz w:val="28"/>
          <w:szCs w:val="28"/>
        </w:rPr>
        <w:t xml:space="preserve">Как первоначальная ступень системы образования, </w:t>
      </w:r>
      <w:proofErr w:type="spellStart"/>
      <w:r w:rsidRPr="00BB79D2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BB79D2">
        <w:rPr>
          <w:rFonts w:ascii="Times New Roman" w:hAnsi="Times New Roman" w:cs="Times New Roman"/>
          <w:sz w:val="28"/>
          <w:szCs w:val="28"/>
        </w:rPr>
        <w:t xml:space="preserve"> подготовка обеспечивает преемственность и непрерывность дошкольного образования с начальной школой и направлена на выравнивание стартовых возможностей детей, обеспечивая им доступ к получению качественного образования.  </w:t>
      </w:r>
    </w:p>
    <w:p w:rsidR="00BB79D2" w:rsidRPr="00BB79D2" w:rsidRDefault="00BB79D2" w:rsidP="009B79C3">
      <w:pPr>
        <w:spacing w:after="0" w:line="240" w:lineRule="auto"/>
        <w:ind w:left="127" w:right="46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B79D2">
        <w:rPr>
          <w:rFonts w:ascii="Times New Roman" w:hAnsi="Times New Roman" w:cs="Times New Roman"/>
          <w:sz w:val="28"/>
          <w:szCs w:val="28"/>
        </w:rPr>
        <w:t xml:space="preserve">Существенную роль в подготовке ребенка к школе играют правильно сформированная мотивация, здоровое состояние ребенка; способность справляться с физическими требованиями школьной среды (длительное сидение, бег, прыжки и выполнение мелких действий); развитие когнитивных навыков (внимание, память, мышление, языковые навыки и </w:t>
      </w:r>
      <w:proofErr w:type="spellStart"/>
      <w:r w:rsidRPr="00BB79D2">
        <w:rPr>
          <w:rFonts w:ascii="Times New Roman" w:hAnsi="Times New Roman" w:cs="Times New Roman"/>
          <w:sz w:val="28"/>
          <w:szCs w:val="28"/>
        </w:rPr>
        <w:t>предматематические</w:t>
      </w:r>
      <w:proofErr w:type="spellEnd"/>
      <w:r w:rsidRPr="00BB79D2">
        <w:rPr>
          <w:rFonts w:ascii="Times New Roman" w:hAnsi="Times New Roman" w:cs="Times New Roman"/>
          <w:sz w:val="28"/>
          <w:szCs w:val="28"/>
        </w:rPr>
        <w:t xml:space="preserve"> навыки); способность </w:t>
      </w:r>
      <w:r w:rsidRPr="00BB79D2">
        <w:rPr>
          <w:rFonts w:ascii="Times New Roman" w:hAnsi="Times New Roman" w:cs="Times New Roman"/>
          <w:sz w:val="28"/>
          <w:szCs w:val="28"/>
        </w:rPr>
        <w:lastRenderedPageBreak/>
        <w:t xml:space="preserve">сосредоточиться, понимать инструкции, решать проблемы и иметь базовые знания и навыки, необходимые для учебного процесса; способность адаптироваться к новой социальной среде; эмоциональная готовность к разделению внимания и сотрудничеству с другими; поддержка и стимулирование интереса ребенка к обучению предоставление ребенку поддержки и ресурсов, необходимых для его успешной адаптации к школе.  </w:t>
      </w:r>
    </w:p>
    <w:p w:rsidR="00BB79D2" w:rsidRPr="00BB79D2" w:rsidRDefault="00BB79D2" w:rsidP="00BB79D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sectPr w:rsidR="00BB79D2" w:rsidRPr="00BB79D2" w:rsidSect="00BB79D2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AF"/>
    <w:rsid w:val="00417112"/>
    <w:rsid w:val="009B79C3"/>
    <w:rsid w:val="00BB79D2"/>
    <w:rsid w:val="00E4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36308-E316-4C33-91A5-A2F09E7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B79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2024-01-10T09:51:00Z</dcterms:created>
  <dcterms:modified xsi:type="dcterms:W3CDTF">2024-01-10T10:06:00Z</dcterms:modified>
</cp:coreProperties>
</file>