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216C8" w14:textId="6568301B" w:rsidR="00F07FD0" w:rsidRPr="00F07FD0" w:rsidRDefault="0021674C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bookmarkStart w:id="0" w:name="_Hlk144134610"/>
      <w:bookmarkStart w:id="1" w:name="_GoBack"/>
      <w:bookmarkEnd w:id="1"/>
      <w:r w:rsidRPr="00F07FD0">
        <w:rPr>
          <w:rFonts w:ascii="Times New Roman" w:hAnsi="Times New Roman" w:cs="Times New Roman"/>
          <w:sz w:val="28"/>
          <w:szCs w:val="28"/>
        </w:rPr>
        <w:t xml:space="preserve">Приложение 1 к </w:t>
      </w:r>
      <w:r w:rsidR="00F07FD0" w:rsidRPr="00F07FD0">
        <w:rPr>
          <w:rFonts w:ascii="Times New Roman" w:hAnsi="Times New Roman"/>
          <w:sz w:val="28"/>
          <w:szCs w:val="28"/>
          <w:lang w:val="kk-KZ"/>
        </w:rPr>
        <w:t>М</w:t>
      </w:r>
      <w:proofErr w:type="spellStart"/>
      <w:r w:rsidR="00F07FD0" w:rsidRPr="00F07FD0">
        <w:rPr>
          <w:rFonts w:ascii="Times New Roman" w:hAnsi="Times New Roman"/>
          <w:sz w:val="28"/>
          <w:szCs w:val="28"/>
        </w:rPr>
        <w:t>етодически</w:t>
      </w:r>
      <w:proofErr w:type="spellEnd"/>
      <w:r w:rsidR="00F07FD0" w:rsidRPr="00F07FD0">
        <w:rPr>
          <w:rFonts w:ascii="Times New Roman" w:hAnsi="Times New Roman"/>
          <w:sz w:val="28"/>
          <w:szCs w:val="28"/>
          <w:lang w:val="kk-KZ"/>
        </w:rPr>
        <w:t xml:space="preserve">м </w:t>
      </w:r>
      <w:proofErr w:type="spellStart"/>
      <w:r w:rsidR="00F07FD0" w:rsidRPr="00F07FD0">
        <w:rPr>
          <w:rFonts w:ascii="Times New Roman" w:hAnsi="Times New Roman"/>
          <w:sz w:val="28"/>
          <w:szCs w:val="28"/>
        </w:rPr>
        <w:t>рекомендаци</w:t>
      </w:r>
      <w:proofErr w:type="spellEnd"/>
      <w:r w:rsidR="00F07FD0" w:rsidRPr="00F07FD0">
        <w:rPr>
          <w:rFonts w:ascii="Times New Roman" w:hAnsi="Times New Roman"/>
          <w:sz w:val="28"/>
          <w:szCs w:val="28"/>
          <w:lang w:val="kk-KZ"/>
        </w:rPr>
        <w:t>ям</w:t>
      </w:r>
    </w:p>
    <w:p w14:paraId="7C70C9A2" w14:textId="77777777" w:rsidR="00F07FD0" w:rsidRPr="00F07FD0" w:rsidRDefault="00F07FD0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>по педагогической поддержке родителей</w:t>
      </w:r>
    </w:p>
    <w:p w14:paraId="4D030D49" w14:textId="77777777" w:rsidR="00F07FD0" w:rsidRDefault="00F07FD0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>в воспитании и развитии детей</w:t>
      </w:r>
    </w:p>
    <w:p w14:paraId="0DF450C7" w14:textId="690A58F1" w:rsidR="00F07FD0" w:rsidRPr="00F07FD0" w:rsidRDefault="00F07FD0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 xml:space="preserve"> в организациях среднего образования </w:t>
      </w:r>
    </w:p>
    <w:p w14:paraId="22005327" w14:textId="77777777" w:rsidR="0021674C" w:rsidRPr="0021674C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A2499A5" w14:textId="4911F574" w:rsidR="0035124A" w:rsidRPr="00F07FD0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Программы </w:t>
      </w:r>
      <w:r w:rsidR="00E9412F" w:rsidRPr="00F07FD0">
        <w:rPr>
          <w:rFonts w:ascii="Times New Roman" w:hAnsi="Times New Roman" w:cs="Times New Roman"/>
          <w:b/>
          <w:bCs/>
          <w:sz w:val="28"/>
          <w:szCs w:val="28"/>
        </w:rPr>
        <w:t>педагогической поддержки</w:t>
      </w: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родителей </w:t>
      </w:r>
    </w:p>
    <w:tbl>
      <w:tblPr>
        <w:tblStyle w:val="a3"/>
        <w:tblW w:w="15003" w:type="dxa"/>
        <w:tblInd w:w="675" w:type="dxa"/>
        <w:tblLook w:val="04A0" w:firstRow="1" w:lastRow="0" w:firstColumn="1" w:lastColumn="0" w:noHBand="0" w:noVBand="1"/>
      </w:tblPr>
      <w:tblGrid>
        <w:gridCol w:w="645"/>
        <w:gridCol w:w="64"/>
        <w:gridCol w:w="2879"/>
        <w:gridCol w:w="64"/>
        <w:gridCol w:w="11351"/>
      </w:tblGrid>
      <w:tr w:rsidR="007E2B50" w:rsidRPr="00F07FD0" w14:paraId="1BF52FB2" w14:textId="77777777" w:rsidTr="00955EAD">
        <w:tc>
          <w:tcPr>
            <w:tcW w:w="645" w:type="dxa"/>
          </w:tcPr>
          <w:p w14:paraId="43F1A896" w14:textId="77777777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43" w:type="dxa"/>
            <w:gridSpan w:val="2"/>
          </w:tcPr>
          <w:p w14:paraId="51BE3CEF" w14:textId="77777777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1415" w:type="dxa"/>
            <w:gridSpan w:val="2"/>
          </w:tcPr>
          <w:p w14:paraId="0A348594" w14:textId="77777777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</w:tr>
      <w:tr w:rsidR="007E2B50" w:rsidRPr="00F07FD0" w14:paraId="5C58B545" w14:textId="77777777" w:rsidTr="00955EAD">
        <w:trPr>
          <w:trHeight w:val="790"/>
        </w:trPr>
        <w:tc>
          <w:tcPr>
            <w:tcW w:w="15003" w:type="dxa"/>
            <w:gridSpan w:val="5"/>
          </w:tcPr>
          <w:p w14:paraId="5E99D787" w14:textId="77777777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2" w:name="_Hlk144134587"/>
          </w:p>
          <w:bookmarkEnd w:id="2"/>
          <w:p w14:paraId="680C375C" w14:textId="19A1F02C" w:rsidR="00E9412F" w:rsidRPr="00F07FD0" w:rsidRDefault="00E9412F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педагогической поддержки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родителей </w:t>
            </w:r>
          </w:p>
          <w:p w14:paraId="5C8CAF53" w14:textId="6F3BE6A5" w:rsidR="007E2B50" w:rsidRPr="00F07FD0" w:rsidRDefault="0021674C" w:rsidP="00155A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1-4 классов</w:t>
            </w:r>
          </w:p>
          <w:p w14:paraId="28338A98" w14:textId="6A1C58EF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7E2B50" w:rsidRPr="00F07FD0" w14:paraId="37308386" w14:textId="77777777" w:rsidTr="005B165D">
        <w:tc>
          <w:tcPr>
            <w:tcW w:w="709" w:type="dxa"/>
            <w:gridSpan w:val="2"/>
          </w:tcPr>
          <w:p w14:paraId="522EFFEB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01CAAC4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бақыт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бесі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6D01D96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 жизни родителей – счастливый человек</w:t>
            </w:r>
          </w:p>
        </w:tc>
        <w:tc>
          <w:tcPr>
            <w:tcW w:w="11351" w:type="dxa"/>
          </w:tcPr>
          <w:p w14:paraId="490BCB0C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Благополучие  ребенка как основа его счастливой жизни. </w:t>
            </w:r>
          </w:p>
          <w:p w14:paraId="6479771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Ответственность родителей за благополучие ребенка.</w:t>
            </w:r>
          </w:p>
          <w:p w14:paraId="22DB284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Возрастные и социальные особенности младших школьников.</w:t>
            </w:r>
          </w:p>
          <w:p w14:paraId="4CA584C9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Как создать благоприятный климат в семье: родительское внимание, поддержка,  позитивное общение, взаимопонимание, доверительные взаимоотношения. </w:t>
            </w:r>
          </w:p>
          <w:p w14:paraId="04E3EE10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Методы семейного воспитания на основе общечеловеческих и национальных ценностей</w:t>
            </w:r>
          </w:p>
        </w:tc>
      </w:tr>
      <w:tr w:rsidR="007E2B50" w:rsidRPr="00F07FD0" w14:paraId="754A2243" w14:textId="77777777" w:rsidTr="005B165D">
        <w:tc>
          <w:tcPr>
            <w:tcW w:w="709" w:type="dxa"/>
            <w:gridSpan w:val="2"/>
          </w:tcPr>
          <w:p w14:paraId="5B328FDC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DC5BF24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</w:t>
            </w:r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імдіге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дүние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жарық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14:paraId="6642A836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Радость познания: как помочь ребенку учиться с удовольствием</w:t>
            </w:r>
          </w:p>
          <w:p w14:paraId="263BFB2E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51" w:type="dxa"/>
          </w:tcPr>
          <w:p w14:paraId="661FEC3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Важность адаптации ребенка к школе для развития его личности (физиологическая, психологическая и социальная). </w:t>
            </w:r>
          </w:p>
          <w:p w14:paraId="71B54E38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Диагностика уровня развития когнитивных способностей ребенка и  школьной адаптации. </w:t>
            </w:r>
          </w:p>
          <w:p w14:paraId="5386B78C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Приемы развития памяти, внимания, мышления и коммуникации у ребенка в национальной культуре. </w:t>
            </w:r>
          </w:p>
          <w:p w14:paraId="723C63C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Домашние задания: помогать или не помогать?</w:t>
            </w:r>
          </w:p>
          <w:p w14:paraId="11CCB50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Взаимодействие семьи и школы для повышения мотивации обучения детей.</w:t>
            </w:r>
          </w:p>
        </w:tc>
      </w:tr>
      <w:tr w:rsidR="007E2B50" w:rsidRPr="00F07FD0" w14:paraId="0962850D" w14:textId="77777777" w:rsidTr="005B165D">
        <w:tc>
          <w:tcPr>
            <w:tcW w:w="709" w:type="dxa"/>
            <w:gridSpan w:val="2"/>
          </w:tcPr>
          <w:p w14:paraId="3811582E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C70AFA9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Әрбір бала – жарық жұлдыз.</w:t>
            </w:r>
          </w:p>
          <w:p w14:paraId="5A0F9CCB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11351" w:type="dxa"/>
          </w:tcPr>
          <w:p w14:paraId="23FEECA4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Воспитание волевых качеств и  характера в традициях национальной культуры. </w:t>
            </w:r>
          </w:p>
          <w:p w14:paraId="05C921B4" w14:textId="73847254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Влияние темперамента на учебную деятельность, поведение и общение. </w:t>
            </w:r>
            <w:r w:rsidR="003A6C19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Баланың жақсысы-сүйініш, жаманы-күйініш.</w:t>
            </w:r>
          </w:p>
          <w:p w14:paraId="101EACDE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Как раскрыть уникальность ребенка в соответсвии с его темпераментом. </w:t>
            </w:r>
          </w:p>
          <w:p w14:paraId="03DA762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Взаимодействие семьи и школы в раскрытии уникальности каждого ребенка.</w:t>
            </w:r>
          </w:p>
          <w:p w14:paraId="6EF35DCD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E2B50" w:rsidRPr="00F07FD0" w14:paraId="498286A5" w14:textId="77777777" w:rsidTr="005B165D">
        <w:tc>
          <w:tcPr>
            <w:tcW w:w="709" w:type="dxa"/>
            <w:gridSpan w:val="2"/>
          </w:tcPr>
          <w:p w14:paraId="2396F5B4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15CB3C8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Баланы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жастан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...</w:t>
            </w:r>
          </w:p>
          <w:p w14:paraId="0C6A051B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развить смекалку и эрудицию у ребенка</w:t>
            </w:r>
          </w:p>
        </w:tc>
        <w:tc>
          <w:tcPr>
            <w:tcW w:w="11351" w:type="dxa"/>
          </w:tcPr>
          <w:p w14:paraId="5A52A39D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Игры как средство развития детей.</w:t>
            </w:r>
          </w:p>
          <w:p w14:paraId="2F5BB0D4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Интеллектуальные игры и их влияние на развитие у детей смекалки и эрудиции.</w:t>
            </w:r>
          </w:p>
          <w:p w14:paraId="6B9B72F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Национальные и семейные интеллектуальные игры для детей и родителей.</w:t>
            </w:r>
          </w:p>
          <w:p w14:paraId="4596E95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Взаимодействие семьи и школы по развитию смекалки и эрудиции у ребенка.</w:t>
            </w:r>
          </w:p>
        </w:tc>
      </w:tr>
      <w:tr w:rsidR="007E2B50" w:rsidRPr="00F07FD0" w14:paraId="42E8751F" w14:textId="77777777" w:rsidTr="005B165D">
        <w:tc>
          <w:tcPr>
            <w:tcW w:w="709" w:type="dxa"/>
            <w:gridSpan w:val="2"/>
          </w:tcPr>
          <w:p w14:paraId="2F745231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C81EB02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Құмар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ойындары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тәуелділі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proofErr w:type="spellEnd"/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қақпаны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3F2170F6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преодолеть зависимость детей от компьютерных игр.</w:t>
            </w:r>
          </w:p>
        </w:tc>
        <w:tc>
          <w:tcPr>
            <w:tcW w:w="11351" w:type="dxa"/>
          </w:tcPr>
          <w:p w14:paraId="00F760E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 влиянии компьютерных игр на психику ребенка.</w:t>
            </w:r>
          </w:p>
          <w:p w14:paraId="2D4DB8C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Соблюдение режима пользования интернетом.</w:t>
            </w:r>
          </w:p>
          <w:p w14:paraId="19B6F7AD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Жақсыдан үйрен, жаманнан жирен. Как защитить ребенка от игровой зависимости. </w:t>
            </w:r>
          </w:p>
          <w:p w14:paraId="1B48621B" w14:textId="67C1FEAC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Альтернатива компьютерным играм: спорт, активные игры, творчество, чтение, прогулки, театр.</w:t>
            </w:r>
          </w:p>
        </w:tc>
      </w:tr>
      <w:tr w:rsidR="007E2B50" w:rsidRPr="00F07FD0" w14:paraId="623E7C04" w14:textId="77777777" w:rsidTr="005B165D">
        <w:tc>
          <w:tcPr>
            <w:tcW w:w="709" w:type="dxa"/>
            <w:gridSpan w:val="2"/>
          </w:tcPr>
          <w:p w14:paraId="6AE1F725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9D33688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Сенім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арту -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жеті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</w:t>
            </w:r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ік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кепілі</w:t>
            </w:r>
            <w:proofErr w:type="spellEnd"/>
          </w:p>
          <w:p w14:paraId="36DFF56B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поддержать ребенка  в сложной ситуации</w:t>
            </w:r>
          </w:p>
        </w:tc>
        <w:tc>
          <w:tcPr>
            <w:tcW w:w="11351" w:type="dxa"/>
          </w:tcPr>
          <w:p w14:paraId="77690918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Сложные ситуации в жизни ребенка.</w:t>
            </w:r>
          </w:p>
          <w:p w14:paraId="138EE7F7" w14:textId="488C1190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Агрессия, ложь, истерика и другие проявления  ребенка в сложных ситуациях.</w:t>
            </w:r>
            <w:r w:rsidR="003A6C19" w:rsidRPr="00F07FD0">
              <w:t xml:space="preserve"> </w:t>
            </w:r>
            <w:r w:rsidR="003A6C19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Әдептілік, ар-ұят – адамдықтың белгісі.Тұрпайы мінез, жат қылық – надандықтың белгісі.</w:t>
            </w:r>
          </w:p>
          <w:p w14:paraId="6C65A72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Распознавание и понимание состояния ребенка в сложной ситуации.</w:t>
            </w:r>
          </w:p>
          <w:p w14:paraId="12CA5465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Эффективные способы поддержки  ребенка в сложных ситуациях.</w:t>
            </w:r>
          </w:p>
          <w:p w14:paraId="77145645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Опора на сильные стороны  ребенка в разрешении  ситуации.</w:t>
            </w:r>
          </w:p>
        </w:tc>
      </w:tr>
      <w:tr w:rsidR="007E2B50" w:rsidRPr="00F07FD0" w14:paraId="62F3A287" w14:textId="77777777" w:rsidTr="005B165D">
        <w:tc>
          <w:tcPr>
            <w:tcW w:w="709" w:type="dxa"/>
            <w:gridSpan w:val="2"/>
          </w:tcPr>
          <w:p w14:paraId="12289579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9FB0BA3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Әкені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іп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өсер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шешені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көріп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өсер</w:t>
            </w:r>
            <w:proofErr w:type="spellEnd"/>
          </w:p>
          <w:p w14:paraId="6EFA4D65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Воспитание личным примером</w:t>
            </w:r>
          </w:p>
        </w:tc>
        <w:tc>
          <w:tcPr>
            <w:tcW w:w="11351" w:type="dxa"/>
          </w:tcPr>
          <w:p w14:paraId="13780C1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Польза совместного времяпрепровождения взрослых и детей в семье. </w:t>
            </w:r>
          </w:p>
          <w:p w14:paraId="7F746D2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Качества характера родителя, которые важно транслировать в повседневной жизни. </w:t>
            </w:r>
          </w:p>
          <w:p w14:paraId="308C3DBF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Привитие полезных привычек.   </w:t>
            </w:r>
          </w:p>
          <w:p w14:paraId="0F299471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Держать свое слово и выполнять обещания – важный жизненный принцип родителей. </w:t>
            </w:r>
          </w:p>
          <w:p w14:paraId="4930748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Балапан ұядан не көрсе, ұшқанда соны іледі.</w:t>
            </w:r>
          </w:p>
        </w:tc>
      </w:tr>
      <w:tr w:rsidR="007E2B50" w:rsidRPr="00F07FD0" w14:paraId="5D1A6438" w14:textId="77777777" w:rsidTr="005B165D">
        <w:tc>
          <w:tcPr>
            <w:tcW w:w="709" w:type="dxa"/>
            <w:gridSpan w:val="2"/>
          </w:tcPr>
          <w:p w14:paraId="37AF116D" w14:textId="77777777"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523C4A27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Тәлімменен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ілген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біздің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дәстүр</w:t>
            </w:r>
            <w:proofErr w:type="spellEnd"/>
          </w:p>
          <w:p w14:paraId="6DF5A5EA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как основа семейного благополучия</w:t>
            </w:r>
          </w:p>
        </w:tc>
        <w:tc>
          <w:tcPr>
            <w:tcW w:w="11351" w:type="dxa"/>
          </w:tcPr>
          <w:p w14:paraId="03EAE37E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Актуальность семейных традиций. Семейные традиции как укрепление взаимоотношений в семье, проявление любви и доверительного общения. </w:t>
            </w:r>
          </w:p>
          <w:p w14:paraId="6526186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Тәрбие тәлімнен. Тату үйдің тамағы тәтті. Семейные традиции и хобби, способствующие  единению семьи.</w:t>
            </w:r>
          </w:p>
          <w:p w14:paraId="01826FF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Обучение основам создания семейных традиций: практические приемы.  </w:t>
            </w:r>
          </w:p>
          <w:p w14:paraId="040E6D6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Взаимодействие школы и родителей в соблюдении семейных традиций, проявление взаимного уважения и культивирование школьных традиций. </w:t>
            </w:r>
          </w:p>
          <w:p w14:paraId="388839B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Преемственность национальных и семейных традиций.</w:t>
            </w:r>
          </w:p>
        </w:tc>
      </w:tr>
      <w:tr w:rsidR="007E2B50" w:rsidRPr="00F07FD0" w14:paraId="4F34D113" w14:textId="77777777" w:rsidTr="00955EAD">
        <w:tc>
          <w:tcPr>
            <w:tcW w:w="15003" w:type="dxa"/>
            <w:gridSpan w:val="5"/>
          </w:tcPr>
          <w:p w14:paraId="02FE3209" w14:textId="77777777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0DEC1C" w14:textId="10470520" w:rsidR="00E9412F" w:rsidRPr="00F07FD0" w:rsidRDefault="00E9412F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14:paraId="702BB552" w14:textId="7154820C" w:rsidR="0021674C" w:rsidRPr="00F07FD0" w:rsidRDefault="0021674C" w:rsidP="002167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учащихся 5-9 классов</w:t>
            </w:r>
          </w:p>
          <w:p w14:paraId="5883B147" w14:textId="4DE031FB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B50" w:rsidRPr="00F07FD0" w14:paraId="338ED420" w14:textId="77777777" w:rsidTr="005B165D">
        <w:tc>
          <w:tcPr>
            <w:tcW w:w="709" w:type="dxa"/>
            <w:gridSpan w:val="2"/>
          </w:tcPr>
          <w:p w14:paraId="3845AF67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466D2AA" w14:textId="77777777" w:rsidR="007E2B50" w:rsidRPr="00F07FD0" w:rsidRDefault="007E2B50" w:rsidP="00D64BB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Баланың бас ұстазы – ата-ана. </w:t>
            </w:r>
          </w:p>
          <w:p w14:paraId="57ACB233" w14:textId="77777777" w:rsidR="007E2B50" w:rsidRPr="00F07FD0" w:rsidRDefault="007E2B50" w:rsidP="00D64BB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Позитивное</w:t>
            </w:r>
            <w:proofErr w:type="gramEnd"/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родительство</w:t>
            </w:r>
            <w:proofErr w:type="spellEnd"/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 слушать, слышать, быть услышанным</w:t>
            </w:r>
          </w:p>
          <w:p w14:paraId="173D44B1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1" w:type="dxa"/>
          </w:tcPr>
          <w:p w14:paraId="2480FEF0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Возрастные и социальные особенности подростков.</w:t>
            </w:r>
          </w:p>
          <w:p w14:paraId="03C0FF5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14:paraId="1E10E21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Особенности позитивного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: преобладание положительных эмоций над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отрицательными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, позитивное настроение; сосредоточение на достоинствах подростка,  развитие сильных и позитивных черт характера.</w:t>
            </w:r>
          </w:p>
          <w:p w14:paraId="08BE16ED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Принципы и правила позитивного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. Национальные истоки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позитивного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1213CF" w14:textId="3E2D7135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Удовлетворенность и психологическое благополучие как результат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позитивного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E2B50" w:rsidRPr="00F07FD0" w14:paraId="723A8170" w14:textId="77777777" w:rsidTr="005B165D">
        <w:tc>
          <w:tcPr>
            <w:tcW w:w="709" w:type="dxa"/>
            <w:gridSpan w:val="2"/>
          </w:tcPr>
          <w:p w14:paraId="096CA6FF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284F302C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айтпа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жол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көрсет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0F7CFEB" w14:textId="77777777" w:rsidR="007E2B50" w:rsidRPr="00F07FD0" w:rsidRDefault="007E2B50" w:rsidP="00D64B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Новые условия обучения: как ребенку пройти адаптацию</w:t>
            </w:r>
          </w:p>
        </w:tc>
        <w:tc>
          <w:tcPr>
            <w:tcW w:w="11351" w:type="dxa"/>
          </w:tcPr>
          <w:p w14:paraId="3DF02C3C" w14:textId="77777777" w:rsidR="007E2B50" w:rsidRPr="00F07FD0" w:rsidRDefault="007E2B50" w:rsidP="00155A4E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Физиологическая адаптация подростка, условия повышения его работоспособности.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Культура национального питания как возможность физиологической адаптации подростка.</w:t>
            </w:r>
          </w:p>
          <w:p w14:paraId="41DDC6AD" w14:textId="77777777" w:rsidR="007E2B50" w:rsidRPr="00F07FD0" w:rsidRDefault="007E2B50" w:rsidP="00155A4E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Социально-психологическая адаптация подростка: основные трудности.</w:t>
            </w:r>
          </w:p>
          <w:p w14:paraId="741BA7B9" w14:textId="77777777" w:rsidR="007E2B50" w:rsidRPr="00F07FD0" w:rsidRDefault="007E2B50" w:rsidP="00155A4E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Өзіңді өзің сыйламасаң, өзгеден сый дәм етпе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Влияние самооценки подростка на процесс адаптации. </w:t>
            </w:r>
          </w:p>
          <w:p w14:paraId="63FE4BFB" w14:textId="77777777" w:rsidR="007E2B50" w:rsidRPr="00F07FD0" w:rsidRDefault="007E2B50" w:rsidP="00155A4E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коммуникативных навыков подростка в семье.</w:t>
            </w:r>
          </w:p>
          <w:p w14:paraId="3261EFD5" w14:textId="0404BB13" w:rsidR="007E2B50" w:rsidRPr="00F07FD0" w:rsidRDefault="007E2B50" w:rsidP="00955EAD">
            <w:pPr>
              <w:numPr>
                <w:ilvl w:val="0"/>
                <w:numId w:val="8"/>
              </w:numPr>
              <w:shd w:val="clear" w:color="auto" w:fill="FFFFFF"/>
              <w:spacing w:after="160" w:line="259" w:lineRule="auto"/>
              <w:ind w:left="702" w:hanging="72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семьи и школы в успешной социализации подростка.</w:t>
            </w:r>
          </w:p>
        </w:tc>
      </w:tr>
      <w:tr w:rsidR="007E2B50" w:rsidRPr="00F07FD0" w14:paraId="0E8A3773" w14:textId="77777777" w:rsidTr="005B165D">
        <w:trPr>
          <w:trHeight w:val="1360"/>
        </w:trPr>
        <w:tc>
          <w:tcPr>
            <w:tcW w:w="709" w:type="dxa"/>
            <w:gridSpan w:val="2"/>
          </w:tcPr>
          <w:p w14:paraId="49849555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E61AA3A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Балаға үйрету: ақылыңды мейірімге орап бер</w:t>
            </w:r>
          </w:p>
          <w:p w14:paraId="657BB947" w14:textId="633C5A33" w:rsidR="007E2B50" w:rsidRPr="00F07FD0" w:rsidRDefault="007E2B50" w:rsidP="00155A4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найти ключ к своему ребенку</w:t>
            </w:r>
          </w:p>
        </w:tc>
        <w:tc>
          <w:tcPr>
            <w:tcW w:w="11351" w:type="dxa"/>
          </w:tcPr>
          <w:p w14:paraId="567FBF98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Мүшел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 Возрастные кризисы подростка, способы справляться с их проявлениями.</w:t>
            </w:r>
          </w:p>
          <w:p w14:paraId="7DE60C2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Общие интересы родителей и детей как основа их взаимопонимания.</w:t>
            </w:r>
          </w:p>
          <w:p w14:paraId="7D6CF72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Как строить общение с подростком. Конструктивные переговоры.</w:t>
            </w:r>
          </w:p>
          <w:p w14:paraId="58527BFE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ұрыстын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қырық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қырсығы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бар. Конфликты с подростком и пути их разрешения.</w:t>
            </w:r>
          </w:p>
          <w:p w14:paraId="6F6B9D9B" w14:textId="77777777" w:rsidR="007E2B50" w:rsidRPr="00F07FD0" w:rsidRDefault="007E2B50" w:rsidP="00155A4E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Умение прощать как условие сохранения эмоционального контакта между родителем и ребенком.</w:t>
            </w:r>
          </w:p>
        </w:tc>
      </w:tr>
      <w:tr w:rsidR="007E2B50" w:rsidRPr="00F07FD0" w14:paraId="0ACBAF20" w14:textId="77777777" w:rsidTr="005B165D">
        <w:tc>
          <w:tcPr>
            <w:tcW w:w="709" w:type="dxa"/>
            <w:gridSpan w:val="2"/>
          </w:tcPr>
          <w:p w14:paraId="677DFF3B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7B56D12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Бұлақ көрсең, көзін аш. </w:t>
            </w:r>
          </w:p>
          <w:p w14:paraId="3626484C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Растим творческую 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личность</w:t>
            </w:r>
          </w:p>
          <w:p w14:paraId="75B04FA4" w14:textId="77777777" w:rsidR="007E2B50" w:rsidRPr="00F07FD0" w:rsidRDefault="007E2B50" w:rsidP="00D64BBF">
            <w:pPr>
              <w:pStyle w:val="a4"/>
              <w:shd w:val="clear" w:color="auto" w:fill="FFFFFF" w:themeFill="background1"/>
              <w:ind w:left="3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EC4416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0DFCBD10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Методы развития творческого мышления подростка  в условиях семьи. </w:t>
            </w:r>
          </w:p>
          <w:p w14:paraId="33EDC3B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Учимся придумывать сказки по опорам.</w:t>
            </w:r>
          </w:p>
          <w:p w14:paraId="437A0019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Значение национальных детских игр в развитии творчества детей в условиях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современной семьи.</w:t>
            </w:r>
          </w:p>
          <w:p w14:paraId="3A6296E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Повышение эффективности творческих занятий с детьми.</w:t>
            </w:r>
          </w:p>
          <w:p w14:paraId="7343CAE5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Взаимодействие семьи и школы по развитию творческой личности.</w:t>
            </w:r>
          </w:p>
        </w:tc>
      </w:tr>
      <w:tr w:rsidR="007E2B50" w:rsidRPr="00F07FD0" w14:paraId="6B8D0E84" w14:textId="77777777" w:rsidTr="005B165D">
        <w:tc>
          <w:tcPr>
            <w:tcW w:w="709" w:type="dxa"/>
            <w:gridSpan w:val="2"/>
          </w:tcPr>
          <w:p w14:paraId="430A22E3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6E92425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Ақпараттан ақ-қараны ажырату өнері.</w:t>
            </w:r>
          </w:p>
          <w:p w14:paraId="691C9CCB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Ребенок в интернете:  как найти золотую середину</w:t>
            </w:r>
          </w:p>
          <w:p w14:paraId="09B8139B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75D4DE72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Интернет и формы активности подростка в сети. </w:t>
            </w:r>
          </w:p>
          <w:p w14:paraId="0266C40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Ключевые проблемы, последствия и возможности использования подростком интернета.</w:t>
            </w:r>
          </w:p>
          <w:p w14:paraId="3B7A5FA9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Алгоритм поведения родителей для защиты  подростка от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кибербуллинга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и опасных источников в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интернет-пространстве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0B4B58E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Болар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елдің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баласы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бірін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батыр дер...» Влияние воспитания  на поведение подростка в сети. </w:t>
            </w:r>
          </w:p>
          <w:p w14:paraId="0FA5ED4B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Взаимодействие школы и родителей по обеспечению информационной безопасности подростка.  </w:t>
            </w:r>
          </w:p>
        </w:tc>
      </w:tr>
      <w:tr w:rsidR="007E2B50" w:rsidRPr="00F07FD0" w14:paraId="5C1EEEB4" w14:textId="77777777" w:rsidTr="005B165D">
        <w:tc>
          <w:tcPr>
            <w:tcW w:w="709" w:type="dxa"/>
            <w:gridSpan w:val="2"/>
          </w:tcPr>
          <w:p w14:paraId="1D72C79B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57603D47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«Әр нәрсенің өлшемі бар...»</w:t>
            </w:r>
          </w:p>
          <w:p w14:paraId="1DC55922" w14:textId="44898CFC" w:rsidR="007E2B50" w:rsidRPr="00F07FD0" w:rsidRDefault="007E2B50" w:rsidP="00955EA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удержать баланс между «надо» и «хочу»</w:t>
            </w:r>
          </w:p>
        </w:tc>
        <w:tc>
          <w:tcPr>
            <w:tcW w:w="11351" w:type="dxa"/>
          </w:tcPr>
          <w:p w14:paraId="36F92BB1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Потребности и желания подростка.</w:t>
            </w:r>
          </w:p>
          <w:p w14:paraId="100E03F0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Признаки проблемного поведения подростка.</w:t>
            </w:r>
          </w:p>
          <w:p w14:paraId="04B9D17A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Алгоритм работы с негативными эмоциями</w:t>
            </w:r>
          </w:p>
          <w:p w14:paraId="67A5ED24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Ашу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тасады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басады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пособы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3876447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Предотвращение правонарушений среди подростков.</w:t>
            </w:r>
          </w:p>
        </w:tc>
      </w:tr>
      <w:tr w:rsidR="007E2B50" w:rsidRPr="00F07FD0" w14:paraId="238B8147" w14:textId="77777777" w:rsidTr="005B165D">
        <w:tc>
          <w:tcPr>
            <w:tcW w:w="709" w:type="dxa"/>
            <w:gridSpan w:val="2"/>
          </w:tcPr>
          <w:p w14:paraId="29B85359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F623CA6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Жасөспірімдермен қарым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 құпиялары.</w:t>
            </w:r>
          </w:p>
          <w:p w14:paraId="7CDC0D1F" w14:textId="431A4A5A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Особенности взаимоотношений подростков</w:t>
            </w:r>
          </w:p>
        </w:tc>
        <w:tc>
          <w:tcPr>
            <w:tcW w:w="11351" w:type="dxa"/>
          </w:tcPr>
          <w:p w14:paraId="20F067AF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Дружба –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самое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важное в жизни подростка.</w:t>
            </w:r>
          </w:p>
          <w:p w14:paraId="41C65D25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Как дружат современные дети. Подростковые субкультуры.  </w:t>
            </w:r>
          </w:p>
          <w:p w14:paraId="71F03399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Конфликты между подростками.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Әдепсіз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адамнан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тәртіппен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тал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F868A6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Стратегии родительского поведения.</w:t>
            </w:r>
          </w:p>
          <w:p w14:paraId="22D369B8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Национальные  ценности  «принятие», «уважение», «открытость» как основа построения взаимоотношений между людьми.</w:t>
            </w:r>
          </w:p>
        </w:tc>
      </w:tr>
      <w:tr w:rsidR="007E2B50" w:rsidRPr="00F07FD0" w14:paraId="7C260444" w14:textId="77777777" w:rsidTr="005B165D">
        <w:trPr>
          <w:trHeight w:val="565"/>
        </w:trPr>
        <w:tc>
          <w:tcPr>
            <w:tcW w:w="709" w:type="dxa"/>
            <w:gridSpan w:val="2"/>
          </w:tcPr>
          <w:p w14:paraId="39EB3492" w14:textId="77777777"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F4C8C39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құндылығы</w:t>
            </w:r>
            <w:proofErr w:type="spellEnd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сарқылмас</w:t>
            </w:r>
            <w:proofErr w:type="spellEnd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қазына</w:t>
            </w:r>
            <w:proofErr w:type="spellEnd"/>
          </w:p>
          <w:p w14:paraId="06AC2F9E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Ценности как основа семейного счастья</w:t>
            </w:r>
          </w:p>
          <w:p w14:paraId="16AB69C3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49051B81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Актуальность применения семейных ценностей. </w:t>
            </w:r>
          </w:p>
          <w:p w14:paraId="63FD1082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Көңі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кең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үйдің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тарлығы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білінбес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»: Гостеприимство как основа семейных ценностей</w:t>
            </w:r>
          </w:p>
          <w:p w14:paraId="7E6F3399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«Добрые родители - Добрый ребенок». Как мы формируем или сохраняем эти ценности в семье, у ребенка?</w:t>
            </w:r>
          </w:p>
          <w:p w14:paraId="0B1B75C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Бабалар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дә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үрі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ұрпаққа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өсиет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– обсуждение и применение традиций передающихся из поколения в поколение как ценностная основа семьи.  </w:t>
            </w:r>
          </w:p>
          <w:p w14:paraId="37817303" w14:textId="77777777"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Важность взаимодействия школы и родителей в вопросах сохранения национальных ценностей у подростков.</w:t>
            </w:r>
          </w:p>
        </w:tc>
      </w:tr>
      <w:tr w:rsidR="007E2B50" w:rsidRPr="00F07FD0" w14:paraId="698675AA" w14:textId="77777777" w:rsidTr="00955EAD">
        <w:tc>
          <w:tcPr>
            <w:tcW w:w="15003" w:type="dxa"/>
            <w:gridSpan w:val="5"/>
          </w:tcPr>
          <w:p w14:paraId="2EA36B90" w14:textId="77777777" w:rsidR="007E2B50" w:rsidRPr="00F07FD0" w:rsidRDefault="007E2B50" w:rsidP="005B1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9618C4" w14:textId="79555726" w:rsidR="00E9412F" w:rsidRPr="00F07FD0" w:rsidRDefault="00E9412F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14:paraId="18806C60" w14:textId="3F410127" w:rsidR="0021674C" w:rsidRPr="00F07FD0" w:rsidRDefault="0021674C" w:rsidP="002167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10-11 классов</w:t>
            </w:r>
          </w:p>
          <w:p w14:paraId="597E9E29" w14:textId="58BFDC89" w:rsidR="007E2B50" w:rsidRPr="00F07FD0" w:rsidRDefault="007E2B50" w:rsidP="005B1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B50" w:rsidRPr="00F07FD0" w14:paraId="7BED9D1D" w14:textId="77777777" w:rsidTr="005B165D">
        <w:tc>
          <w:tcPr>
            <w:tcW w:w="709" w:type="dxa"/>
            <w:gridSpan w:val="2"/>
          </w:tcPr>
          <w:p w14:paraId="665CF4BD" w14:textId="77777777" w:rsidR="007E2B50" w:rsidRPr="00F07FD0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725EBC7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Боламын деген баланың бетін қақпа, белін бу...</w:t>
            </w:r>
          </w:p>
          <w:p w14:paraId="24D2E119" w14:textId="6CA9C48E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11351" w:type="dxa"/>
          </w:tcPr>
          <w:p w14:paraId="49125193" w14:textId="77777777" w:rsidR="007E2B50" w:rsidRPr="00F07FD0" w:rsidRDefault="007E2B50" w:rsidP="00155A4E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Возрастные и социальные особенности старшеклассников.</w:t>
            </w:r>
          </w:p>
          <w:p w14:paraId="5ED057E8" w14:textId="77777777" w:rsidR="007E2B50" w:rsidRPr="00F07FD0" w:rsidRDefault="007E2B50" w:rsidP="00155A4E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Позитивное</w:t>
            </w:r>
            <w:proofErr w:type="gramEnd"/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родительство</w:t>
            </w:r>
            <w:proofErr w:type="spellEnd"/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как поддержка желания и с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пособности старшеклассника самостоятельно выстраивать свою жизнь.</w:t>
            </w:r>
          </w:p>
          <w:p w14:paraId="79C94182" w14:textId="77777777" w:rsidR="007E2B50" w:rsidRPr="00F07FD0" w:rsidRDefault="007E2B50" w:rsidP="00155A4E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– главный способ развития личности.</w:t>
            </w:r>
          </w:p>
          <w:p w14:paraId="38E31D73" w14:textId="77777777" w:rsidR="007E2B50" w:rsidRPr="00F07FD0" w:rsidRDefault="007E2B50" w:rsidP="00155A4E">
            <w:pPr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Приемы самовоспитания: </w:t>
            </w: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национальная этика и современность</w:t>
            </w: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2B50" w:rsidRPr="0021674C" w14:paraId="7F302B1C" w14:textId="77777777" w:rsidTr="005B165D">
        <w:tc>
          <w:tcPr>
            <w:tcW w:w="709" w:type="dxa"/>
            <w:gridSpan w:val="2"/>
          </w:tcPr>
          <w:p w14:paraId="65B167A8" w14:textId="77777777" w:rsidR="007E2B50" w:rsidRPr="00F07FD0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1E27743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Көркем мінез – баға жетпес байлық. </w:t>
            </w:r>
          </w:p>
          <w:p w14:paraId="4806405F" w14:textId="77777777"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Эмоциональный интеллект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–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основа успешной личности</w:t>
            </w:r>
          </w:p>
          <w:p w14:paraId="32E06018" w14:textId="77777777"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64D33B8E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Эмоциональный интеллект и его влияние на качество жизни человека.</w:t>
            </w:r>
          </w:p>
          <w:p w14:paraId="16A09154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компоненты эмоционального интеллекта: 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самоосознание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,  регуляция отношений.</w:t>
            </w:r>
          </w:p>
          <w:p w14:paraId="28F3F5B8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Алгоритмы и продуктивные способы поведения в кризисных ситуациях.</w:t>
            </w:r>
          </w:p>
          <w:p w14:paraId="32266225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Культура общения с взрослеющими детьми.</w:t>
            </w:r>
          </w:p>
          <w:p w14:paraId="058FF82B" w14:textId="77777777"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Национальные особенности в проявлении эмоций.</w:t>
            </w:r>
          </w:p>
        </w:tc>
      </w:tr>
      <w:tr w:rsidR="007E2B50" w:rsidRPr="0021674C" w14:paraId="32933969" w14:textId="77777777" w:rsidTr="005B165D">
        <w:tc>
          <w:tcPr>
            <w:tcW w:w="709" w:type="dxa"/>
            <w:gridSpan w:val="2"/>
          </w:tcPr>
          <w:p w14:paraId="75F2D8CA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073B4E6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Сен жанбасаң лапылдап...  </w:t>
            </w:r>
          </w:p>
          <w:p w14:paraId="71EF843D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Как помочь ребенку найти свое призвание </w:t>
            </w:r>
          </w:p>
          <w:p w14:paraId="0CB10A35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FED5A5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4856DA68" w14:textId="77777777" w:rsidR="007E2B50" w:rsidRPr="0021674C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>Призвание – основа самореализации.</w:t>
            </w:r>
          </w:p>
          <w:p w14:paraId="47059BDA" w14:textId="77777777" w:rsidR="007E2B50" w:rsidRPr="00955EAD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 xml:space="preserve">Ключ к самореализации – раскрытие особенностей темперамента, способностей, качеств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характера.</w:t>
            </w:r>
          </w:p>
          <w:p w14:paraId="3D38CC64" w14:textId="77777777" w:rsidR="007E2B50" w:rsidRPr="00955EAD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Ұлы жол үйіңнің табалдырығынан басталады.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Как помочь ребенку в определении предпочтительных видов профессиональной деятельности.</w:t>
            </w:r>
          </w:p>
          <w:p w14:paraId="4705FC22" w14:textId="77777777" w:rsidR="007E2B50" w:rsidRPr="00955EAD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«Подводные камни» на пути самоопределения старшеклассника. </w:t>
            </w:r>
          </w:p>
          <w:p w14:paraId="4CF37318" w14:textId="4064D011" w:rsidR="007E2B50" w:rsidRPr="00955EAD" w:rsidRDefault="007E2B50" w:rsidP="00955EAD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 – основа счастья и жизненного успеха</w:t>
            </w: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7E2B50" w:rsidRPr="0021674C" w14:paraId="46C2E675" w14:textId="77777777" w:rsidTr="005B165D">
        <w:tc>
          <w:tcPr>
            <w:tcW w:w="709" w:type="dxa"/>
            <w:gridSpan w:val="2"/>
          </w:tcPr>
          <w:p w14:paraId="550E34E1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D0F7D5F" w14:textId="77777777" w:rsidR="007E2B50" w:rsidRPr="0021674C" w:rsidRDefault="007E2B50" w:rsidP="00955EAD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Құмарлыққа бой алдыру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тәуелділік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құрдымы</w:t>
            </w:r>
          </w:p>
          <w:p w14:paraId="201C36D9" w14:textId="1C90C6C0" w:rsidR="007E2B50" w:rsidRPr="0021674C" w:rsidRDefault="007E2B50" w:rsidP="00955EAD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t>Зоны рисков в развитии старшеклассников</w:t>
            </w:r>
          </w:p>
        </w:tc>
        <w:tc>
          <w:tcPr>
            <w:tcW w:w="11351" w:type="dxa"/>
          </w:tcPr>
          <w:p w14:paraId="7570F70C" w14:textId="19DCBDCF"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Виды зависимости (пищевая, алкогольная, наркотическая, химическая, </w:t>
            </w:r>
            <w:proofErr w:type="spellStart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вейпы</w:t>
            </w:r>
            <w:proofErr w:type="spellEnd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лудомания</w:t>
            </w:r>
            <w:proofErr w:type="spellEnd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09C28DDC" w14:textId="77777777"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Признаки наличия зависимости у старшего школьника.</w:t>
            </w:r>
          </w:p>
          <w:p w14:paraId="07C8E633" w14:textId="77777777"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Сыны</w:t>
            </w:r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қтан өзгенің бә</w:t>
            </w:r>
            <w:proofErr w:type="gramStart"/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жұғады.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Меры профилактики зависимого поведения.</w:t>
            </w:r>
          </w:p>
          <w:p w14:paraId="4133EB9F" w14:textId="77777777"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по профилактике зависимости.</w:t>
            </w:r>
          </w:p>
          <w:p w14:paraId="7FE31C55" w14:textId="77777777" w:rsidR="007E2B50" w:rsidRPr="00955EAD" w:rsidRDefault="007E2B50" w:rsidP="00155A4E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B50" w:rsidRPr="0021674C" w14:paraId="0F4B873D" w14:textId="77777777" w:rsidTr="005B165D">
        <w:tc>
          <w:tcPr>
            <w:tcW w:w="709" w:type="dxa"/>
            <w:gridSpan w:val="2"/>
          </w:tcPr>
          <w:p w14:paraId="3E1000D4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6FC9531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Жақсыдан қашпа, жаманға баспа...</w:t>
            </w:r>
          </w:p>
          <w:p w14:paraId="22F439EA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11351" w:type="dxa"/>
          </w:tcPr>
          <w:p w14:paraId="0E5E99EE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Интернет-безопасность старшеклассников.</w:t>
            </w:r>
          </w:p>
          <w:p w14:paraId="5E4403B8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Диагностика игровой зависимости у старшеклассников.</w:t>
            </w:r>
          </w:p>
          <w:p w14:paraId="724F95E3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сети и интернет зависимое поведение старшеклассников. </w:t>
            </w:r>
          </w:p>
          <w:p w14:paraId="723622D1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gramStart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интернет-зависимости</w:t>
            </w:r>
            <w:proofErr w:type="gramEnd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старшеклассников.</w:t>
            </w:r>
          </w:p>
          <w:p w14:paraId="21E2A7C9" w14:textId="77777777"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семьи и школы по предотвращению зависимости от социальных сетей и </w:t>
            </w:r>
            <w:proofErr w:type="gramStart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интернет-пространства</w:t>
            </w:r>
            <w:proofErr w:type="gramEnd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E2B50" w:rsidRPr="0021674C" w14:paraId="63B4BBE5" w14:textId="77777777" w:rsidTr="005B165D">
        <w:trPr>
          <w:trHeight w:val="1961"/>
        </w:trPr>
        <w:tc>
          <w:tcPr>
            <w:tcW w:w="709" w:type="dxa"/>
            <w:gridSpan w:val="2"/>
          </w:tcPr>
          <w:p w14:paraId="5F8FF1FF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0439E60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Күйзелістен шығар жол</w:t>
            </w:r>
          </w:p>
          <w:p w14:paraId="2D1FA171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Помогаем пережить стресс</w:t>
            </w:r>
          </w:p>
          <w:p w14:paraId="31813A5A" w14:textId="77777777" w:rsidR="007E2B50" w:rsidRPr="0021674C" w:rsidRDefault="007E2B50" w:rsidP="00D64BBF">
            <w:pPr>
              <w:pStyle w:val="a4"/>
              <w:shd w:val="clear" w:color="auto" w:fill="FFFFFF" w:themeFill="background1"/>
              <w:ind w:left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E0DBA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1B5179D4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459"/>
              </w:tabs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Көңіл жақсы болғаны – өмір жақсы болғаны. 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Как поддержать свое ресурсное состояние. Методы выхода из стресса.</w:t>
            </w:r>
          </w:p>
          <w:p w14:paraId="1FBB8B04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Эмоциональная регуляция – достижение баланса в стрессовой ситуации</w:t>
            </w:r>
          </w:p>
          <w:p w14:paraId="78D0D97D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Агрессия, депрессия, суицидальное поведение и другие крайние проявления стресса.</w:t>
            </w:r>
          </w:p>
          <w:p w14:paraId="7F3483B9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Право на ошибку как </w:t>
            </w:r>
            <w:proofErr w:type="spellStart"/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возможностьобретения</w:t>
            </w:r>
            <w:proofErr w:type="spellEnd"/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опыта.</w:t>
            </w:r>
          </w:p>
          <w:p w14:paraId="1CAE3F07" w14:textId="77777777"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Взаимодействие школы и семьи в обеспечении стрессоустойчивости ребенка</w:t>
            </w:r>
          </w:p>
        </w:tc>
      </w:tr>
      <w:tr w:rsidR="007E2B50" w:rsidRPr="0021674C" w14:paraId="6C688772" w14:textId="77777777" w:rsidTr="005B165D">
        <w:trPr>
          <w:trHeight w:val="1235"/>
        </w:trPr>
        <w:tc>
          <w:tcPr>
            <w:tcW w:w="709" w:type="dxa"/>
            <w:gridSpan w:val="2"/>
          </w:tcPr>
          <w:p w14:paraId="27991D8E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80F9080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Сүйіспеншілік – сыйластық кілті</w:t>
            </w:r>
          </w:p>
          <w:p w14:paraId="48275604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Любовь  –  ключ к взаимопониманию</w:t>
            </w:r>
          </w:p>
        </w:tc>
        <w:tc>
          <w:tcPr>
            <w:tcW w:w="11351" w:type="dxa"/>
          </w:tcPr>
          <w:p w14:paraId="281BB74A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14:paraId="4A535192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Понятие «</w:t>
            </w:r>
            <w:proofErr w:type="spellStart"/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Айналайын</w:t>
            </w:r>
            <w:proofErr w:type="spellEnd"/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», всесторонняя поддержка ребенка в семье.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796D3703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Искренность в выражении эмоций. Эмоциональные манипуляции.</w:t>
            </w:r>
          </w:p>
          <w:p w14:paraId="6DE45A49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Как говорить со старшеклассником на деликатные темы. </w:t>
            </w:r>
          </w:p>
        </w:tc>
      </w:tr>
      <w:tr w:rsidR="007E2B50" w:rsidRPr="0021674C" w14:paraId="0C8D5FB1" w14:textId="77777777" w:rsidTr="005B165D">
        <w:tc>
          <w:tcPr>
            <w:tcW w:w="709" w:type="dxa"/>
            <w:gridSpan w:val="2"/>
          </w:tcPr>
          <w:p w14:paraId="01211408" w14:textId="77777777"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D0A34DF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Атадан өсиет, анадан қасиет </w:t>
            </w:r>
          </w:p>
          <w:p w14:paraId="3B9B312B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и ценности семьи: от поколения к поколению</w:t>
            </w:r>
          </w:p>
          <w:p w14:paraId="4BBA220D" w14:textId="77777777" w:rsidR="007E2B50" w:rsidRPr="0021674C" w:rsidRDefault="007E2B50" w:rsidP="00D64BBF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B927FC" w14:textId="77777777"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603FD187" w14:textId="77777777" w:rsidR="007E2B50" w:rsidRPr="00955EAD" w:rsidRDefault="007E2B50" w:rsidP="00D64BB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Взаимосвязь традиций народа и традиций семьи. 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Преемственность поколений как передача знаний, ценностей, мироощущения и традиций от старших поколений – младшим. </w:t>
            </w:r>
          </w:p>
          <w:p w14:paraId="0B55FFDD" w14:textId="77777777" w:rsidR="007E2B50" w:rsidRPr="00955EAD" w:rsidRDefault="007E2B50" w:rsidP="00D64BB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Ананың ізін қыз басар, атаның ізін ұл басар.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 xml:space="preserve"> Роль матери и отца в семье.</w:t>
            </w:r>
          </w:p>
          <w:p w14:paraId="7D457043" w14:textId="77777777" w:rsidR="007E2B50" w:rsidRPr="00955EAD" w:rsidRDefault="007E2B50" w:rsidP="00D64BB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14:paraId="6BF0B645" w14:textId="77777777"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Сохранение традиций семьи в изменяющихся условиях  жизни современного общества.</w:t>
            </w:r>
          </w:p>
        </w:tc>
      </w:tr>
    </w:tbl>
    <w:p w14:paraId="220A5714" w14:textId="77777777" w:rsidR="007E2B50" w:rsidRPr="0021674C" w:rsidRDefault="007E2B50" w:rsidP="0035124A">
      <w:pPr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549C66DD" w14:textId="77777777"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81D33" w14:textId="77777777"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5124A" w:rsidRPr="0021674C" w:rsidSect="00955EAD">
      <w:headerReference w:type="default" r:id="rId9"/>
      <w:pgSz w:w="16838" w:h="11906" w:orient="landscape"/>
      <w:pgMar w:top="720" w:right="720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6F290" w14:textId="77777777" w:rsidR="003B5CBE" w:rsidRDefault="003B5CBE" w:rsidP="00955EAD">
      <w:pPr>
        <w:spacing w:after="0" w:line="240" w:lineRule="auto"/>
      </w:pPr>
      <w:r>
        <w:separator/>
      </w:r>
    </w:p>
  </w:endnote>
  <w:endnote w:type="continuationSeparator" w:id="0">
    <w:p w14:paraId="7C22F077" w14:textId="77777777" w:rsidR="003B5CBE" w:rsidRDefault="003B5CBE" w:rsidP="0095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BB0CB9" w14:textId="77777777" w:rsidR="003B5CBE" w:rsidRDefault="003B5CBE" w:rsidP="00955EAD">
      <w:pPr>
        <w:spacing w:after="0" w:line="240" w:lineRule="auto"/>
      </w:pPr>
      <w:r>
        <w:separator/>
      </w:r>
    </w:p>
  </w:footnote>
  <w:footnote w:type="continuationSeparator" w:id="0">
    <w:p w14:paraId="4C36FDF7" w14:textId="77777777" w:rsidR="003B5CBE" w:rsidRDefault="003B5CBE" w:rsidP="00955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6293682"/>
      <w:docPartObj>
        <w:docPartGallery w:val="Page Numbers (Top of Page)"/>
        <w:docPartUnique/>
      </w:docPartObj>
    </w:sdtPr>
    <w:sdtEndPr/>
    <w:sdtContent>
      <w:p w14:paraId="6B8EDBF4" w14:textId="6EAFF78C" w:rsidR="00955EAD" w:rsidRDefault="00955E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D11">
          <w:rPr>
            <w:noProof/>
          </w:rPr>
          <w:t>7</w:t>
        </w:r>
        <w:r>
          <w:fldChar w:fldCharType="end"/>
        </w:r>
      </w:p>
    </w:sdtContent>
  </w:sdt>
  <w:p w14:paraId="75206F2E" w14:textId="77777777" w:rsidR="00955EAD" w:rsidRDefault="00955E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60F22"/>
    <w:multiLevelType w:val="hybridMultilevel"/>
    <w:tmpl w:val="7A4E640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73"/>
    <w:rsid w:val="00002210"/>
    <w:rsid w:val="00017F27"/>
    <w:rsid w:val="00020BD7"/>
    <w:rsid w:val="00025D50"/>
    <w:rsid w:val="00091D25"/>
    <w:rsid w:val="000A0C7B"/>
    <w:rsid w:val="000A1B89"/>
    <w:rsid w:val="000B075E"/>
    <w:rsid w:val="000B2170"/>
    <w:rsid w:val="000B5BD2"/>
    <w:rsid w:val="000C1ECE"/>
    <w:rsid w:val="000D5FAF"/>
    <w:rsid w:val="000F5B24"/>
    <w:rsid w:val="00117654"/>
    <w:rsid w:val="00125D3F"/>
    <w:rsid w:val="00155A4E"/>
    <w:rsid w:val="00163142"/>
    <w:rsid w:val="00167FFC"/>
    <w:rsid w:val="00173006"/>
    <w:rsid w:val="00176406"/>
    <w:rsid w:val="00177865"/>
    <w:rsid w:val="001844FD"/>
    <w:rsid w:val="001B0A96"/>
    <w:rsid w:val="001C1BF3"/>
    <w:rsid w:val="001C489B"/>
    <w:rsid w:val="001C4D62"/>
    <w:rsid w:val="001D426E"/>
    <w:rsid w:val="001D72BB"/>
    <w:rsid w:val="00201CEC"/>
    <w:rsid w:val="0021674C"/>
    <w:rsid w:val="002328E2"/>
    <w:rsid w:val="002372C4"/>
    <w:rsid w:val="0024582E"/>
    <w:rsid w:val="0025345B"/>
    <w:rsid w:val="0025554E"/>
    <w:rsid w:val="00267347"/>
    <w:rsid w:val="002875E8"/>
    <w:rsid w:val="002B1775"/>
    <w:rsid w:val="002D4836"/>
    <w:rsid w:val="002D76DF"/>
    <w:rsid w:val="002E04AF"/>
    <w:rsid w:val="002E7D02"/>
    <w:rsid w:val="002F0119"/>
    <w:rsid w:val="002F31C9"/>
    <w:rsid w:val="00302B41"/>
    <w:rsid w:val="00303C18"/>
    <w:rsid w:val="00305314"/>
    <w:rsid w:val="00334DC1"/>
    <w:rsid w:val="003459AE"/>
    <w:rsid w:val="0035124A"/>
    <w:rsid w:val="00357276"/>
    <w:rsid w:val="00365FD6"/>
    <w:rsid w:val="00373385"/>
    <w:rsid w:val="00394240"/>
    <w:rsid w:val="003A6C19"/>
    <w:rsid w:val="003A7244"/>
    <w:rsid w:val="003B3797"/>
    <w:rsid w:val="003B5CBE"/>
    <w:rsid w:val="003D0249"/>
    <w:rsid w:val="003D4311"/>
    <w:rsid w:val="003F1532"/>
    <w:rsid w:val="00417780"/>
    <w:rsid w:val="0042454D"/>
    <w:rsid w:val="0043560B"/>
    <w:rsid w:val="004400A0"/>
    <w:rsid w:val="00450479"/>
    <w:rsid w:val="00466579"/>
    <w:rsid w:val="00473992"/>
    <w:rsid w:val="00477090"/>
    <w:rsid w:val="00480034"/>
    <w:rsid w:val="0049254D"/>
    <w:rsid w:val="004C3550"/>
    <w:rsid w:val="004E2EBB"/>
    <w:rsid w:val="0050326B"/>
    <w:rsid w:val="0052393A"/>
    <w:rsid w:val="0057248F"/>
    <w:rsid w:val="00593806"/>
    <w:rsid w:val="005A31D5"/>
    <w:rsid w:val="005B165D"/>
    <w:rsid w:val="005D697F"/>
    <w:rsid w:val="005E2D94"/>
    <w:rsid w:val="005F076B"/>
    <w:rsid w:val="005F1E59"/>
    <w:rsid w:val="006156F3"/>
    <w:rsid w:val="0061780A"/>
    <w:rsid w:val="00643D11"/>
    <w:rsid w:val="00672D1D"/>
    <w:rsid w:val="00676CD4"/>
    <w:rsid w:val="00684215"/>
    <w:rsid w:val="0069380D"/>
    <w:rsid w:val="00693980"/>
    <w:rsid w:val="006A5022"/>
    <w:rsid w:val="006B5EEC"/>
    <w:rsid w:val="006D0904"/>
    <w:rsid w:val="0071228A"/>
    <w:rsid w:val="00725077"/>
    <w:rsid w:val="00751773"/>
    <w:rsid w:val="007577C7"/>
    <w:rsid w:val="00762327"/>
    <w:rsid w:val="00793518"/>
    <w:rsid w:val="007C34D2"/>
    <w:rsid w:val="007E2B50"/>
    <w:rsid w:val="0084379D"/>
    <w:rsid w:val="008437A1"/>
    <w:rsid w:val="008622CF"/>
    <w:rsid w:val="00890A4F"/>
    <w:rsid w:val="00890D36"/>
    <w:rsid w:val="008B4EA0"/>
    <w:rsid w:val="008C3702"/>
    <w:rsid w:val="008D10A0"/>
    <w:rsid w:val="008D3E0F"/>
    <w:rsid w:val="008E759F"/>
    <w:rsid w:val="009324E4"/>
    <w:rsid w:val="0093476A"/>
    <w:rsid w:val="00940551"/>
    <w:rsid w:val="00946ABE"/>
    <w:rsid w:val="00955EAD"/>
    <w:rsid w:val="00973041"/>
    <w:rsid w:val="009C4A56"/>
    <w:rsid w:val="009F7020"/>
    <w:rsid w:val="00A1285B"/>
    <w:rsid w:val="00A21947"/>
    <w:rsid w:val="00A32325"/>
    <w:rsid w:val="00A400A2"/>
    <w:rsid w:val="00A469CD"/>
    <w:rsid w:val="00A52616"/>
    <w:rsid w:val="00A6366D"/>
    <w:rsid w:val="00A66FC8"/>
    <w:rsid w:val="00A724DF"/>
    <w:rsid w:val="00AB0C12"/>
    <w:rsid w:val="00AE10A7"/>
    <w:rsid w:val="00AE36D4"/>
    <w:rsid w:val="00AF1385"/>
    <w:rsid w:val="00AF38A3"/>
    <w:rsid w:val="00B301C6"/>
    <w:rsid w:val="00B60C94"/>
    <w:rsid w:val="00B77467"/>
    <w:rsid w:val="00BC056A"/>
    <w:rsid w:val="00BE4EE6"/>
    <w:rsid w:val="00BF5CF8"/>
    <w:rsid w:val="00C009A9"/>
    <w:rsid w:val="00C41A92"/>
    <w:rsid w:val="00C45312"/>
    <w:rsid w:val="00C511B3"/>
    <w:rsid w:val="00C5396A"/>
    <w:rsid w:val="00C7505D"/>
    <w:rsid w:val="00C814F5"/>
    <w:rsid w:val="00C85301"/>
    <w:rsid w:val="00C87AB2"/>
    <w:rsid w:val="00C9186E"/>
    <w:rsid w:val="00CA0F83"/>
    <w:rsid w:val="00CA797A"/>
    <w:rsid w:val="00CA7FB0"/>
    <w:rsid w:val="00CB7A71"/>
    <w:rsid w:val="00CD318B"/>
    <w:rsid w:val="00D02723"/>
    <w:rsid w:val="00D1713F"/>
    <w:rsid w:val="00D40987"/>
    <w:rsid w:val="00D71371"/>
    <w:rsid w:val="00DA4639"/>
    <w:rsid w:val="00E114FD"/>
    <w:rsid w:val="00E16995"/>
    <w:rsid w:val="00E46A51"/>
    <w:rsid w:val="00E50CE2"/>
    <w:rsid w:val="00E546C2"/>
    <w:rsid w:val="00E56C4C"/>
    <w:rsid w:val="00E9412F"/>
    <w:rsid w:val="00EB05ED"/>
    <w:rsid w:val="00EF58EA"/>
    <w:rsid w:val="00EF71FC"/>
    <w:rsid w:val="00F01F75"/>
    <w:rsid w:val="00F0390D"/>
    <w:rsid w:val="00F07FD0"/>
    <w:rsid w:val="00F106A5"/>
    <w:rsid w:val="00F31571"/>
    <w:rsid w:val="00F35513"/>
    <w:rsid w:val="00F3628F"/>
    <w:rsid w:val="00F522AC"/>
    <w:rsid w:val="00F64722"/>
    <w:rsid w:val="00FA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1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7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7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FF1FE-1A7E-4F75-BA71-B2DC3EC9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Gulsara Kalieva</dc:creator>
  <cp:lastModifiedBy>Пользователь</cp:lastModifiedBy>
  <cp:revision>2</cp:revision>
  <dcterms:created xsi:type="dcterms:W3CDTF">2023-11-22T07:01:00Z</dcterms:created>
  <dcterms:modified xsi:type="dcterms:W3CDTF">2023-11-22T07:01:00Z</dcterms:modified>
</cp:coreProperties>
</file>