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DE" w:rsidRPr="00EB47DE" w:rsidRDefault="00EB47DE" w:rsidP="001B67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EB47DE">
        <w:rPr>
          <w:rFonts w:ascii="Times New Roman" w:hAnsi="Times New Roman" w:cs="Times New Roman"/>
          <w:b/>
          <w:sz w:val="28"/>
          <w:szCs w:val="28"/>
          <w:lang w:val="kk-KZ"/>
        </w:rPr>
        <w:t>Консультативтік пункт туралы ереже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Ата-аналарға (заңды өкілдерге) арналған консультативтік пункт туралы ереже және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отбасы жағдайында тәрбиеленетін балалар.</w:t>
      </w:r>
    </w:p>
    <w:p w:rsidR="00EB47DE" w:rsidRPr="00EB47DE" w:rsidRDefault="00EB47DE" w:rsidP="00EB47D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b/>
          <w:sz w:val="24"/>
          <w:szCs w:val="24"/>
          <w:lang w:val="kk-KZ"/>
        </w:rPr>
        <w:t>Жалпы ережелер: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1.1.Ата-аналарға (заңды өкілдерге) және балаларға арналған консультативтік пункт,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отбасы жағдайында тәрбиеленушілер мектепке дейінгі ұйымда ұйымдастырылады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жалпы білім беру бағдарламасын іске асыратын білім беру мекемесіне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мектепке дейінгі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білім беру.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1.2. Консультативтік пункт ата-аналарға (заңды өкілдерге) және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2 жастан 6 жасқа дейінгі балалар,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МДББМ-ға қатыспайтын балалар.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1.3. Осы ереже консультативтік пункттердің қызметін реттейді,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жұмыс істейтін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мектепке дейінгі мекемеде.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1.4. Консультативтік пункт отбасына көмек көрсетудің бір түрі болып табылады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мектеп жасына дейінгі балаларды тәрбиелеу және дамыту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2. Консультативтік пункт жұмысының мақсаттары мен міндеттері: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2.1.Консультативтік пункт бірлікті қамтамасыз ету мақсатында құрылады және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отбасылық және қоғамдық тәрбиенің сабақтастығы, психологиялық-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ата-аналарға (заңды өкілдерге) педагогикалық көмек көрсету, қолдау көрсету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балалардың жеке басының жан-жақты дамуы,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МДББМ-Ға қатыспайтын балалар</w:t>
      </w:r>
      <w:r w:rsidRPr="00EB47D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2.2. Консультативтік пункттің негізгі міндеттері: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* ата-аналарға (заңды өкілдерге) жан-жақты көмек көрсету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МДББМ-ға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келмейтін балалардың дамуы үшін жағдай жасау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lastRenderedPageBreak/>
        <w:t>* ата-аналарға (заңды өкілдеріне) консультациялық көмек көрсету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мектепке дейінгі баланы тәрбиелеу, оқыту және дамытудың әртүрлі мәселелері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жасы;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* мектеп жасына дейінгі балаларды әлеуметтендіруге көмек көрсету,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МДББМ-ға келмейтін балалар</w:t>
      </w:r>
      <w:r w:rsidRPr="00C968C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* мектепке дейінгі білім беру ұйымдары мен басқа да әлеуметтік ұйымдар арасындағы өзара іс-қимылды қамтамасыз ету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және балалар мен ата-аналарды медициналық қолдау (заңды өкілдер).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3. Консультативтік пункттің қызметін ұйымдастыру: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3.1. Консультативтік пункт қызметінің негізгі нысандары ұйым болып табылады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лекторийлер, ата-аналарға арналған теориялық және практикалық семинарлар (заңды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жеке және топтық консультациялар), сұрау салу бойынша жеке және топтық консультациялар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ата-аналар (заңды өкілдер), сырттай оқу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жазбаша өтініш, телефон қоңырауы және т. б. бойынша кеңес беру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келесі.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3.2. Консультативтік пункт ата аналарға консультациялық көмек көрсетеді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(заңды өкілдерге) келесі мәселелер бойынша: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мектепке дейінгі мектепке бармайтын мектеп жасына дейінгі балаларды әлеуметтендіру;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балалардың жас, психофизиологиялық ерекшеліктері;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мектепке дайындығы;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физикалық, психикалық және әлеуметтік ауытқулардың алдын алу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мектепке дейінгі мектепке бармайтын мектеп жасына дейінгі балаларды дамыту;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 таңдау;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ойын қызметін ұйымдастыру;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балалардың тамақтануын ұйымдастыру;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балаларды шынықтыру және сауықтыру үшін жағдай жасау;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әр түрлі санаттағы отбасылардан шыққан балаларды әлеуметтік қорғау.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3.3. Отбасына көмек көрсету мақсатында консультативтік пункт мамандары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lastRenderedPageBreak/>
        <w:t>қосымша алу мақсатында балалармен жұмыс жүргізе алады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әңгімелесу, диагностика жүргізу түріндегі ақпарат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зерттеу, балаларды бақылауды ұйымдастыру және т. б.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3.4.Ата-аналармен (заңды өкілдермен) және балалармен консультативтік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 xml:space="preserve">тармақ әртүрлі </w:t>
      </w:r>
      <w:r>
        <w:rPr>
          <w:rFonts w:ascii="Times New Roman" w:hAnsi="Times New Roman" w:cs="Times New Roman"/>
          <w:sz w:val="24"/>
          <w:szCs w:val="24"/>
          <w:lang w:val="kk-KZ"/>
        </w:rPr>
        <w:t>нысандарда өткізіледі: топтық, к</w:t>
      </w:r>
      <w:r w:rsidRPr="00EB47DE">
        <w:rPr>
          <w:rFonts w:ascii="Times New Roman" w:hAnsi="Times New Roman" w:cs="Times New Roman"/>
          <w:sz w:val="24"/>
          <w:szCs w:val="24"/>
          <w:lang w:val="kk-KZ"/>
        </w:rPr>
        <w:t>іші топтық,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жеке.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3.5.Консультативтік пункт аптасына 1 рет, таңертең және (немесе) кешке жұмыс істейді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сағат.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3.6.Ата-аналарға психологиялық-педагогикалық көмекті ұйымдастыру (заңды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өкілдерге) мамандардың қызметін интеграциялау негізінде құрылады: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тәрбиеші, логопед-мұғалім, медицина қызметкері және басқа да мамандар.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Ата-аналарға (заңды өкілдерге) кеңес беру біреуімен жүргізілуі мүмкін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немесе бір уақытта бірнеше маман. Мамандар саны,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консультативтік пунктте жұмысқа тартылғандардың ДБҚ, оның түрі айқындалады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EB47DE">
        <w:rPr>
          <w:rFonts w:ascii="Times New Roman" w:hAnsi="Times New Roman" w:cs="Times New Roman"/>
          <w:sz w:val="24"/>
          <w:szCs w:val="24"/>
          <w:lang w:val="kk-KZ"/>
        </w:rPr>
        <w:t>адрлық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47DE">
        <w:rPr>
          <w:rFonts w:ascii="Times New Roman" w:hAnsi="Times New Roman" w:cs="Times New Roman"/>
          <w:sz w:val="24"/>
          <w:szCs w:val="24"/>
          <w:lang w:val="kk-KZ"/>
        </w:rPr>
        <w:t>құрамы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3.7. Педагогтердің құқықтары, әлеуметтік кепілдіктері мен жеңілдіктері заңнамамен айқындалады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ҚР еңбек шартымен.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3.8. Консультативтік пункттің қызметін тіркеу үшін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келесі құжаттаманы жүргізу: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өтініштерді тіркеу журналы; сабаққа қатысу журналы, өткізілген кестелер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дәрістер және т. б.;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консультативтік пункттің жұмыс жоспары;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басшы куәландырған консультативтік пункт кестесі; жыл;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3.9. Консультативтік пункт ашу үшін: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қаланың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басқармасының н</w:t>
      </w:r>
      <w:r w:rsidRPr="00EB47DE">
        <w:rPr>
          <w:rFonts w:ascii="Times New Roman" w:hAnsi="Times New Roman" w:cs="Times New Roman"/>
          <w:sz w:val="24"/>
          <w:szCs w:val="24"/>
          <w:lang w:val="kk-KZ"/>
        </w:rPr>
        <w:t>ормативтік құқықтық актісі;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консультативтік пункт ашу туралы БҚБ жергілікті актісі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консультативтік пункт туралы ереже, жұмыс кестесі, режимі;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консультативтік пункттің жұмыс жоспары - кестесі;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lastRenderedPageBreak/>
        <w:t>ақпараттық стенд.</w:t>
      </w:r>
    </w:p>
    <w:p w:rsidR="00EB47DE" w:rsidRPr="00EB47DE" w:rsidRDefault="00EB47DE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7DE">
        <w:rPr>
          <w:rFonts w:ascii="Times New Roman" w:hAnsi="Times New Roman" w:cs="Times New Roman"/>
          <w:sz w:val="24"/>
          <w:szCs w:val="24"/>
          <w:lang w:val="kk-KZ"/>
        </w:rPr>
        <w:t>3.10. Консультативтік пунктке тікелей басшылық жасау жүзеге асырылады</w:t>
      </w:r>
    </w:p>
    <w:p w:rsidR="00EB47DE" w:rsidRPr="00EB47DE" w:rsidRDefault="004242F3" w:rsidP="00EB47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ол құрылған МДББМ</w:t>
      </w:r>
      <w:r w:rsidR="00EB47DE" w:rsidRPr="00EB47DE">
        <w:rPr>
          <w:rFonts w:ascii="Times New Roman" w:hAnsi="Times New Roman" w:cs="Times New Roman"/>
          <w:sz w:val="24"/>
          <w:szCs w:val="24"/>
          <w:lang w:val="kk-KZ"/>
        </w:rPr>
        <w:t xml:space="preserve"> жетекшісі.</w:t>
      </w: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p w:rsidR="00EB47DE" w:rsidRDefault="00EB47DE" w:rsidP="00A12E47">
      <w:pPr>
        <w:rPr>
          <w:lang w:val="kk-KZ"/>
        </w:rPr>
      </w:pPr>
    </w:p>
    <w:sectPr w:rsidR="00EB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3E"/>
    <w:rsid w:val="00093A18"/>
    <w:rsid w:val="001B6789"/>
    <w:rsid w:val="003C4E82"/>
    <w:rsid w:val="004242F3"/>
    <w:rsid w:val="005B743E"/>
    <w:rsid w:val="0073173E"/>
    <w:rsid w:val="00A12E47"/>
    <w:rsid w:val="00C968CF"/>
    <w:rsid w:val="00EB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2023-10-19T04:21:00Z</dcterms:created>
  <dcterms:modified xsi:type="dcterms:W3CDTF">2024-04-26T09:04:00Z</dcterms:modified>
</cp:coreProperties>
</file>