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76" w:rsidRPr="00925276" w:rsidRDefault="00925276" w:rsidP="009252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</w:pPr>
      <w:r w:rsidRPr="00925276">
        <w:rPr>
          <w:rFonts w:ascii="Times New Roman" w:eastAsia="Times New Roman" w:hAnsi="Times New Roman" w:cs="Times New Roman"/>
          <w:color w:val="00B050"/>
          <w:sz w:val="28"/>
          <w:szCs w:val="28"/>
          <w:shd w:val="clear" w:color="auto" w:fill="FFFFFF"/>
          <w:lang w:eastAsia="ru-RU"/>
        </w:rPr>
        <w:t>СОВЕТЫ ЛОГОПЕДА ДЛЯ РОДИТЕЛЕЙ</w:t>
      </w:r>
    </w:p>
    <w:p w:rsidR="00925276" w:rsidRPr="00925276" w:rsidRDefault="00925276" w:rsidP="00925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276" w:rsidRPr="00925276" w:rsidRDefault="00925276" w:rsidP="009252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 — НАЧНЕМ С ВАС.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 не возникает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№2 — ВСТРЕЧА ВЗГЛЯДОВ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ваш малыш еще только лепечет или говорит мало слов, старайтесь, чтобы он видел вашу артикуляцию.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№3 — ГОВОРИТЕ ЧЕТКО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№4 — ТО ЖЕ, НО ПО-РАЗНОМУ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№5 — НЕ ПЕРЕУСЕРДСТВУЙТЕ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употребляйте слишком длинных фраз. Не перегружайте ребенка, предъявляя ему сразу большое количество заведомо незнакомых слов.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№6 — ХОРОШЕЕ НАСТРОЕНИЕ — ЗАЛОГ УСПЕХА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Произносите новое слово в эмоционально благоприятной ситуации. Психологи заметили: в таких условиях ребенок обучается в десять раз лучше.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№7 — ВСЕ ЧУВСТВА В СОЮЗЕ С РЕЧЬЮ</w:t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№8 — В ОСНОВЕ РЕЧИ — СТРЕМЛЕНИЕ К ОБЩЕНИЮ.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одобряйте желание ребенка вступить с вами в контакт. Поддерживайте его стремление общаться!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№9 — СТРЕМИМСЯ К РАЗНООБРАЗИЮ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дя-дя-дя</w:t>
      </w:r>
      <w:proofErr w:type="spellEnd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ма-ма-ма</w:t>
      </w:r>
      <w:proofErr w:type="spellEnd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ка-ко-ку</w:t>
      </w:r>
      <w:proofErr w:type="spellEnd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№10 —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УВАЖАЙТЕ ПОПЫТКИ РЕБЕНКА ГОВОРИТЬ.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Речь развивается на основе подражания и </w:t>
      </w:r>
      <w:proofErr w:type="spellStart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самоподражания</w:t>
      </w:r>
      <w:proofErr w:type="spellEnd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№11 — УЧИТЕ В ИГРЕ.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Создавайте такие ситуации в игре, где ребенку понадобится звукоподражание. Побуждаете вы, а не ситуация.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№12 — НЕ ПРЕДУПРЕЖДАЙТЕ ЖЕЛАНИЙ РЕБЕНКА.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№13 — РАСШИРЯЙТЕ СЛОВАРЬ.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 владеет словом на двух уровнях: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понимает его – пассивный словарь,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говорит – активный.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вы пополняете ресурс понимания, это обязательно приведет к лексическому взрыву.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№14 — ВЕДИТЕ ДНЕВНИК.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Фиксируйте его речевые достижения, записывайте, сколько слов он понимает, какие произносит.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№15 — РАЗВИВАЙТЕ ФОНЕМАТИЧЕСКИЙ ЗВУК.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Побуждайте различать близкие звуки, слова, отличающиеся 1 звуком (крыса-крыша).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№16 — НЕ ПРЕНЕБРЕГАЙТЕ ЗВУКОПОДРАЖАНИЕМ.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Используйте слова типа «бух», «</w:t>
      </w:r>
      <w:proofErr w:type="spellStart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ням-ням</w:t>
      </w:r>
      <w:proofErr w:type="spellEnd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</w:t>
      </w:r>
      <w:proofErr w:type="spellStart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ав-ав</w:t>
      </w:r>
      <w:proofErr w:type="spellEnd"/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Создайте основу для полноценной речи.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№17 — ЧИТАЙТЕ … 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Читайте короткие сказки, стихи по несколько раз – дети лучше воспринимают тексты, которые они уже слышали.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№18 — ПАЛЬЧИКИ НА ПОМОЩЬ РЕЧИ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Развивайте мелкую моторику – точные движения пальцев руки. Она тесно связана с развитием речи.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№19 — БУДЬТЕ ТЕРПЕЛИВЫ, СНИСХОДИТЕЛЬНЫ И … ОСТОРОЖНЫ.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Совет №20 — ТОЛЬКО ВЫ!</w:t>
      </w: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5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925276" w:rsidRPr="00925276" w:rsidRDefault="00925276" w:rsidP="009252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25276" w:rsidRPr="00925276" w:rsidRDefault="00925276" w:rsidP="009252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52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sectPr w:rsidR="00925276" w:rsidRPr="00925276" w:rsidSect="00925276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908DC"/>
    <w:multiLevelType w:val="multilevel"/>
    <w:tmpl w:val="57AE0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25276"/>
    <w:rsid w:val="00925276"/>
    <w:rsid w:val="00FE2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593</Words>
  <Characters>3384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</dc:creator>
  <cp:lastModifiedBy>Волк</cp:lastModifiedBy>
  <cp:revision>1</cp:revision>
  <dcterms:created xsi:type="dcterms:W3CDTF">2024-04-29T07:41:00Z</dcterms:created>
  <dcterms:modified xsi:type="dcterms:W3CDTF">2024-04-29T07:47:00Z</dcterms:modified>
</cp:coreProperties>
</file>