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C610B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C610B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C610B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 xml:space="preserve"> </w:t>
            </w:r>
            <w:r w:rsidR="00C610B0" w:rsidRPr="00C610B0">
              <w:rPr>
                <w:rFonts w:ascii="Times New Roman" w:eastAsia="Times New Roman" w:hAnsi="Times New Roman" w:cs="Times New Roman"/>
                <w:bCs/>
                <w:sz w:val="24"/>
                <w:szCs w:val="24"/>
                <w:lang w:val="kk-KZ"/>
              </w:rPr>
              <w:t>2.05-14.</w:t>
            </w:r>
            <w:r w:rsidR="00C610B0">
              <w:rPr>
                <w:rFonts w:ascii="Times New Roman" w:eastAsia="Times New Roman" w:hAnsi="Times New Roman" w:cs="Times New Roman"/>
                <w:bCs/>
                <w:sz w:val="24"/>
                <w:szCs w:val="24"/>
                <w:lang w:val="kk-KZ"/>
              </w:rPr>
              <w:t>05.2024</w:t>
            </w:r>
            <w:r w:rsidR="003747A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C610B0" w:rsidTr="00B45C50">
        <w:tc>
          <w:tcPr>
            <w:tcW w:w="336" w:type="dxa"/>
          </w:tcPr>
          <w:p w:rsidR="00261EAA" w:rsidRPr="00FC1BF4" w:rsidRDefault="00261EAA" w:rsidP="003E09D3">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261EAA" w:rsidRPr="00FC1BF4"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E52695" w:rsidRDefault="00D55AEB" w:rsidP="00D55AEB">
            <w:pPr>
              <w:pStyle w:val="aa"/>
              <w:jc w:val="both"/>
              <w:rPr>
                <w:rFonts w:ascii="Times New Roman" w:hAnsi="Times New Roman"/>
                <w:sz w:val="24"/>
                <w:szCs w:val="24"/>
                <w:lang w:val="kk-KZ"/>
              </w:rPr>
            </w:pPr>
            <w:r w:rsidRPr="00FC1BF4">
              <w:rPr>
                <w:rFonts w:ascii="Times New Roman" w:hAnsi="Times New Roman"/>
                <w:sz w:val="24"/>
                <w:szCs w:val="24"/>
                <w:lang w:val="kk-KZ"/>
              </w:rPr>
              <w:t>1) осы Қағидалардың </w:t>
            </w:r>
            <w:hyperlink r:id="rId6" w:anchor="z267" w:history="1">
              <w:r w:rsidRPr="00FC1BF4">
                <w:rPr>
                  <w:rStyle w:val="a3"/>
                  <w:rFonts w:ascii="Times New Roman" w:hAnsi="Times New Roman"/>
                  <w:color w:val="073A5E"/>
                  <w:spacing w:val="1"/>
                  <w:sz w:val="24"/>
                  <w:szCs w:val="24"/>
                  <w:lang w:val="kk-KZ"/>
                </w:rPr>
                <w:t>15-қосымшаға</w:t>
              </w:r>
            </w:hyperlink>
            <w:r w:rsidRPr="00FC1BF4">
              <w:rPr>
                <w:rFonts w:ascii="Times New Roman" w:hAnsi="Times New Roman"/>
                <w:sz w:val="24"/>
                <w:szCs w:val="24"/>
                <w:lang w:val="kk-KZ"/>
              </w:rPr>
              <w:t> </w:t>
            </w:r>
            <w:r w:rsidRPr="00E52695">
              <w:rPr>
                <w:rFonts w:ascii="Times New Roman" w:hAnsi="Times New Roman"/>
                <w:sz w:val="24"/>
                <w:szCs w:val="24"/>
                <w:lang w:val="kk-KZ"/>
              </w:rPr>
              <w:t>сәйкес нысан бойынша қоса берілетін құжаттардың тізбесін көрсете отырып, Конкурсқа қатысу туралы өтініш;</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2) жеке басын куәландыратын құжат не цифрлық құжаттар сервисінен алынған электронды құжат (идентификация үшін);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5) еңбек қызметін растайтын құжаттың көшірмесі (бар болса);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52695">
                <w:rPr>
                  <w:rStyle w:val="a3"/>
                  <w:rFonts w:ascii="Times New Roman" w:hAnsi="Times New Roman"/>
                  <w:color w:val="073A5E"/>
                  <w:spacing w:val="1"/>
                  <w:sz w:val="24"/>
                  <w:szCs w:val="24"/>
                  <w:lang w:val="kk-KZ"/>
                </w:rPr>
                <w:t>бұйрығымен</w:t>
              </w:r>
            </w:hyperlink>
            <w:r w:rsidRPr="00E52695">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7) психоневрологиялық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8) наркологиялық ұйымнан анықтама;</w:t>
            </w:r>
          </w:p>
          <w:p w:rsidR="00D55AEB" w:rsidRPr="00E52695" w:rsidRDefault="00D55AEB" w:rsidP="00D55AEB">
            <w:pPr>
              <w:pStyle w:val="aa"/>
              <w:jc w:val="both"/>
              <w:rPr>
                <w:rFonts w:ascii="Times New Roman" w:hAnsi="Times New Roman"/>
                <w:sz w:val="24"/>
                <w:szCs w:val="24"/>
                <w:lang w:val="kk-KZ"/>
              </w:rPr>
            </w:pPr>
            <w:r w:rsidRPr="00E52695">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sidRPr="00E52695">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7921C8" w:rsidRPr="007921C8" w:rsidRDefault="007921C8" w:rsidP="007921C8">
      <w:pPr>
        <w:pStyle w:val="aa"/>
        <w:rPr>
          <w:rFonts w:ascii="Times New Roman" w:hAnsi="Times New Roman"/>
          <w:color w:val="1E1E1E"/>
          <w:sz w:val="24"/>
          <w:szCs w:val="24"/>
        </w:rPr>
      </w:pPr>
      <w:r w:rsidRPr="007921C8">
        <w:rPr>
          <w:rFonts w:ascii="Times New Roman" w:hAnsi="Times New Roman"/>
          <w:color w:val="1E1E1E"/>
          <w:sz w:val="24"/>
          <w:szCs w:val="24"/>
        </w:rPr>
        <w:t>Өтініш</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Жүктеу</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C610B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B2A10" w:rsidRDefault="007921C8" w:rsidP="007921C8">
      <w:pPr>
        <w:pStyle w:val="aa"/>
        <w:jc w:val="center"/>
        <w:rPr>
          <w:rFonts w:ascii="Times New Roman" w:hAnsi="Times New Roman"/>
          <w:sz w:val="20"/>
          <w:szCs w:val="20"/>
          <w:lang w:val="kk-KZ"/>
        </w:rPr>
      </w:pPr>
      <w:r w:rsidRPr="001B2A10">
        <w:rPr>
          <w:rFonts w:ascii="Times New Roman" w:hAnsi="Times New Roman"/>
          <w:sz w:val="20"/>
          <w:szCs w:val="20"/>
          <w:lang w:val="kk-KZ"/>
        </w:rPr>
        <w:t>Бос немесе уақытша бос педагог лауазымына үміткердің бағалау парағы</w:t>
      </w:r>
    </w:p>
    <w:p w:rsidR="007921C8" w:rsidRPr="001B2A10" w:rsidRDefault="007921C8" w:rsidP="007921C8">
      <w:pPr>
        <w:pStyle w:val="aa"/>
        <w:jc w:val="center"/>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___________________________________________________</w:t>
      </w:r>
    </w:p>
    <w:p w:rsidR="007921C8" w:rsidRPr="001B2A10" w:rsidRDefault="007921C8" w:rsidP="007921C8">
      <w:pPr>
        <w:pStyle w:val="aa"/>
        <w:rPr>
          <w:rFonts w:ascii="Times New Roman" w:hAnsi="Times New Roman"/>
          <w:color w:val="000000"/>
          <w:spacing w:val="1"/>
          <w:sz w:val="20"/>
          <w:szCs w:val="20"/>
          <w:lang w:val="kk-KZ"/>
        </w:rPr>
      </w:pPr>
      <w:r w:rsidRPr="001B2A1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РОӘК тізбесіне енген оқулықтар мен (немесе) ОӘК авторы немесе бірлескен авторы = 2 балл</w:t>
            </w:r>
            <w:r w:rsidRPr="007921C8">
              <w:rPr>
                <w:rFonts w:ascii="Times New Roman" w:hAnsi="Times New Roman"/>
                <w:color w:val="000000"/>
                <w:spacing w:val="1"/>
                <w:sz w:val="20"/>
                <w:szCs w:val="20"/>
              </w:rPr>
              <w:br/>
              <w:t xml:space="preserve">БССҚЕК, Scopus тізбесіне енгізілген </w:t>
            </w:r>
            <w:r w:rsidRPr="007921C8">
              <w:rPr>
                <w:rFonts w:ascii="Times New Roman" w:hAnsi="Times New Roman"/>
                <w:color w:val="000000"/>
                <w:spacing w:val="1"/>
                <w:sz w:val="20"/>
                <w:szCs w:val="20"/>
              </w:rPr>
              <w:lastRenderedPageBreak/>
              <w:t>ғылыми-зерттеу қызметі бойынша жарияланымның болуы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7921C8" w:rsidRPr="00C610B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Assessment for Learning: Formative Assessment in Science and Maths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2022-08-01T04:53:00Z</cp:lastPrinted>
  <dcterms:created xsi:type="dcterms:W3CDTF">2022-11-01T04:28:00Z</dcterms:created>
  <dcterms:modified xsi:type="dcterms:W3CDTF">2024-05-02T06:04:00Z</dcterms:modified>
</cp:coreProperties>
</file>