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B6" w:rsidRPr="00B531BC" w:rsidRDefault="006B51B6" w:rsidP="006B5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6B51B6" w:rsidRDefault="006B51B6" w:rsidP="005B481D">
      <w:pPr>
        <w:pStyle w:val="a3"/>
        <w:jc w:val="center"/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kk-KZ"/>
        </w:rPr>
      </w:pPr>
      <w:r w:rsidRPr="005B481D">
        <w:rPr>
          <w:rFonts w:ascii="Times New Roman" w:hAnsi="Times New Roman" w:cs="Times New Roman"/>
          <w:sz w:val="28"/>
          <w:szCs w:val="28"/>
        </w:rPr>
        <w:t xml:space="preserve">(адрес: г. Павлодар, </w:t>
      </w:r>
      <w:proofErr w:type="spellStart"/>
      <w:r w:rsidRPr="005B481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B481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481D"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 w:rsidRPr="005B481D">
        <w:rPr>
          <w:rFonts w:ascii="Times New Roman" w:hAnsi="Times New Roman" w:cs="Times New Roman"/>
          <w:sz w:val="28"/>
          <w:szCs w:val="28"/>
        </w:rPr>
        <w:t xml:space="preserve">, 4, тел.34-69-74, э / почта: </w:t>
      </w:r>
      <w:hyperlink r:id="rId4" w:history="1">
        <w:r w:rsidR="005B481D"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5B481D" w:rsidRPr="000A7E63">
          <w:rPr>
            <w:rStyle w:val="a4"/>
            <w:rFonts w:ascii="Times New Roman" w:hAnsi="Times New Roman" w:cs="Times New Roman"/>
            <w:sz w:val="28"/>
            <w:szCs w:val="28"/>
          </w:rPr>
          <w:t>121@</w:t>
        </w:r>
        <w:r w:rsidR="005B481D"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</w:t>
        </w:r>
        <w:r w:rsidR="005B481D" w:rsidRPr="000A7E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B481D"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5B481D" w:rsidRPr="000A7E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B481D"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5B481D" w:rsidRPr="005B481D" w:rsidRDefault="005B481D" w:rsidP="005B48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51B6" w:rsidRPr="00B531BC" w:rsidRDefault="006B51B6" w:rsidP="006B51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6B51B6">
        <w:rPr>
          <w:rFonts w:ascii="Times New Roman" w:hAnsi="Times New Roman" w:cs="Times New Roman"/>
          <w:b/>
          <w:i/>
          <w:sz w:val="28"/>
          <w:szCs w:val="28"/>
          <w:lang w:val="kk-KZ"/>
        </w:rPr>
        <w:t>м</w:t>
      </w:r>
      <w:proofErr w:type="spellStart"/>
      <w:r w:rsidRPr="006B51B6">
        <w:rPr>
          <w:rFonts w:ascii="Times New Roman" w:hAnsi="Times New Roman" w:cs="Times New Roman"/>
          <w:b/>
          <w:i/>
          <w:color w:val="000000"/>
          <w:sz w:val="28"/>
          <w:szCs w:val="28"/>
        </w:rPr>
        <w:t>етодист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а</w:t>
      </w:r>
      <w:r w:rsidRPr="006B51B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организации дошкольного воспитания и обучения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со смешанным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6B51B6" w:rsidRPr="00B531BC" w:rsidRDefault="006B51B6" w:rsidP="006B51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6B51B6" w:rsidRPr="00B531BC" w:rsidRDefault="006B51B6" w:rsidP="006B51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126"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</w:rPr>
        <w:t>.07.2024</w:t>
      </w:r>
      <w:r w:rsidR="00427A1F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656126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656126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6B51B6" w:rsidRPr="00B531BC" w:rsidRDefault="006B51B6" w:rsidP="006B5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z109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Должностные обязанности: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100"/>
      <w:bookmarkEnd w:id="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организует методическое обеспечение деятельности организации образования;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1101"/>
      <w:bookmarkEnd w:id="2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составляет учебные, учебно-тематические планы и программы;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102"/>
      <w:bookmarkEnd w:id="3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участвует в выборе (разработке) образовательных программ для детей;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1103"/>
      <w:bookmarkEnd w:id="4"/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составляет сетку занятий по возрастным группам;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104"/>
      <w:bookmarkEnd w:id="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оказывает помощь в определении содержания, форм, методов и средств обучения и воспитания;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z1105"/>
      <w:bookmarkEnd w:id="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разработку, рецензирование и подготовку к утверждению учебно-методической документации, пособий;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1106"/>
      <w:bookmarkEnd w:id="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обеспечивает выявление, изучение, распространение и внедрение инновационного педагогического опыта;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1107"/>
      <w:bookmarkEnd w:id="8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организует комплектование групп учебными пособиями, играми, игрушками;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1108"/>
      <w:bookmarkEnd w:id="9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анализирует состояние учебно-методической и воспитательной работы;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1109"/>
      <w:bookmarkEnd w:id="1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1110"/>
      <w:bookmarkEnd w:id="11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1111"/>
      <w:bookmarkEnd w:id="12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координирует взаимодействие воспитателей, психолога, логопеда, музыкального руководителя, других специалистов организации;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1112"/>
      <w:bookmarkEnd w:id="13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координирует деятельность службы психолого-педагогического сопровождения детей с особыми образовательными потребностями;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1113"/>
      <w:bookmarkEnd w:id="14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вносит рекомендации по подбору кадров на должности воспитателей, их помощников и их поощрении;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1114"/>
      <w:bookmarkEnd w:id="15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z1115"/>
      <w:bookmarkEnd w:id="16"/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     </w:t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Должен знать:</w:t>
      </w:r>
    </w:p>
    <w:bookmarkEnd w:id="17"/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11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государственный общеобязательный стандарт образования;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118"/>
      <w:bookmarkEnd w:id="18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принципы дидактики, основы педагогики, психологии, общие и частные методики воспитания и обучения;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119"/>
      <w:bookmarkEnd w:id="1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нормы педагогической этики;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120"/>
      <w:bookmarkEnd w:id="2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1121"/>
      <w:bookmarkEnd w:id="2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принципы систематизации методических и информационных материалов.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z1122"/>
      <w:bookmarkEnd w:id="2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квалификации: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1123"/>
      <w:bookmarkEnd w:id="23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высшее и (или) послевузовское педагогическое образование по профилю без предъявления требований к стажу работы или иное профессиональное </w:t>
      </w:r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1124"/>
      <w:bookmarkEnd w:id="24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1125"/>
      <w:bookmarkEnd w:id="25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" w:name="z1126"/>
      <w:bookmarkEnd w:id="26"/>
      <w:r w:rsidRPr="006B51B6">
        <w:rPr>
          <w:rFonts w:ascii="Times New Roman" w:hAnsi="Times New Roman" w:cs="Times New Roman"/>
          <w:b/>
          <w:color w:val="000000"/>
          <w:sz w:val="28"/>
          <w:szCs w:val="28"/>
        </w:rPr>
        <w:t>      Требования к квалификации с определением профессиональных компетенций: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1127"/>
      <w:bookmarkEnd w:id="2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1) "педагог":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1128"/>
      <w:bookmarkEnd w:id="28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      должен отвечать общим требованиям, предъявляемым методисту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1129"/>
      <w:bookmarkEnd w:id="29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разрабатывать годовой план и организовывать методическую работу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ДО;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1130"/>
      <w:bookmarkEnd w:id="3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проводить мониторинг качества развития умений и навыков детей;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1131"/>
      <w:bookmarkEnd w:id="3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мероприятия на уровне организации образования; пользоваться информационно-коммуникационными технологиями;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1132"/>
      <w:bookmarkEnd w:id="32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2) "педагог-модератор":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1133"/>
      <w:bookmarkEnd w:id="33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 квалификации "педагог",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1134"/>
      <w:bookmarkEnd w:id="34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знать методику дошкольного воспитания и обучения;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1135"/>
      <w:bookmarkEnd w:id="3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разрабатывать годовой план и циклограмму;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1136"/>
      <w:bookmarkEnd w:id="3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применять инновационные методики и технологии;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1137"/>
      <w:bookmarkEnd w:id="3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работу методических объединений, подготовку и проведение семинаров, конференций;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1138"/>
      <w:bookmarkEnd w:id="38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оказывать методическую помощь педагогам по применению инновационных технологий в практике;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1139"/>
      <w:bookmarkEnd w:id="39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повышать свою профессиональную квалификацию;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1140"/>
      <w:bookmarkEnd w:id="40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пользоваться информационно-коммуникационными технологиями;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1141"/>
      <w:bookmarkEnd w:id="41"/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3) "педагог-эксперт":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1142"/>
      <w:bookmarkEnd w:id="4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квалификации "педагог-модератор",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1143"/>
      <w:bookmarkEnd w:id="43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составлять годовой план и циклограммы;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1144"/>
      <w:bookmarkEnd w:id="44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анализировать организацию образовательного процесса;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1145"/>
      <w:bookmarkEnd w:id="45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обеспечивать участие воспитателей в районных, городских профессиональных конкурсах;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1146"/>
      <w:bookmarkEnd w:id="46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работу методических объединений, педагогических советов, семинаров, конференции;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1147"/>
      <w:bookmarkEnd w:id="4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организовывать повышение квалификации педагогов;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1148"/>
      <w:bookmarkEnd w:id="48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1149"/>
      <w:bookmarkEnd w:id="4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4) "педагог-исследователь":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1150"/>
      <w:bookmarkEnd w:id="50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 квалификации "педагог-эксперт",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1151"/>
      <w:bookmarkEnd w:id="5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1152"/>
      <w:bookmarkEnd w:id="5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развивать исследовательскую компетентность педагогов;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1153"/>
      <w:bookmarkEnd w:id="53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обеспечивать участие педагогов в городских, областных конкурсах;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1154"/>
      <w:bookmarkEnd w:id="54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представлять опыт методической работы на районном, городском и областном уровнях;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1155"/>
      <w:bookmarkEnd w:id="5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практиковать наставничество;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1156"/>
      <w:bookmarkEnd w:id="5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развивать навыки публичных выступлений и взаимодействия с аудиторией;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1157"/>
      <w:bookmarkEnd w:id="57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осуществлять творческий поиск применения современных методик воспитания и обучения детей дошкольного возраста;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1158"/>
      <w:bookmarkEnd w:id="58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иметь методические разработки по дошкольному воспитанию и обучению,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получивших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одобрение на областном учебно-методическом совете;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1159"/>
      <w:bookmarkEnd w:id="59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5) "педагог-мастер":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1160"/>
      <w:bookmarkEnd w:id="60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отвечать общим требованиям, предъявляемым к квалификации "педагог-исследователь", а также: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1161"/>
      <w:bookmarkEnd w:id="61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участвовать в деятельности методических семинаров и конференций республиканского и международного уровней;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1162"/>
      <w:bookmarkEnd w:id="62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разрабатывать учебные программы, методики обучения, воспитания;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1163"/>
      <w:bookmarkEnd w:id="63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обеспечивать участие воспитателей в областных, республиканских конкурсах;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1164"/>
      <w:bookmarkEnd w:id="64"/>
      <w:r w:rsidRPr="006B51B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практиковать наставничество и определять стратегию развития в педагогическом сообществе;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1165"/>
      <w:bookmarkEnd w:id="65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      иметь методические материалы, </w:t>
      </w:r>
      <w:proofErr w:type="gramStart"/>
      <w:r w:rsidRPr="006B51B6">
        <w:rPr>
          <w:rFonts w:ascii="Times New Roman" w:hAnsi="Times New Roman" w:cs="Times New Roman"/>
          <w:color w:val="000000"/>
          <w:sz w:val="28"/>
          <w:szCs w:val="28"/>
        </w:rPr>
        <w:t>получивших</w:t>
      </w:r>
      <w:proofErr w:type="gramEnd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одобрение на областном учебно-методическом совете и Республиканским учебно-методическим советом (далее – РУМС);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1166"/>
      <w:bookmarkEnd w:id="66"/>
      <w:r w:rsidRPr="006B51B6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6B51B6" w:rsidRPr="006B51B6" w:rsidRDefault="006B51B6" w:rsidP="006B5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1167"/>
      <w:bookmarkEnd w:id="67"/>
      <w:r w:rsidRPr="006B51B6">
        <w:rPr>
          <w:rFonts w:ascii="Times New Roman" w:hAnsi="Times New Roman" w:cs="Times New Roman"/>
          <w:color w:val="000000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68"/>
    <w:p w:rsidR="00427A1F" w:rsidRPr="008931A0" w:rsidRDefault="00427A1F" w:rsidP="00427A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Размер долж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ностного оклада методиста 164723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тенге в зависимост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от стажа работы,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и квалификационной категории.</w:t>
      </w:r>
    </w:p>
    <w:p w:rsidR="00427A1F" w:rsidRPr="00421C20" w:rsidRDefault="00427A1F" w:rsidP="00427A1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документов, необходимых для участия в конкурсе: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заявление по форме согласно приложению 10 к настоящим Правилам;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документ, удостоверяющий личность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идентификации);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заполненный личный листок по учету кадров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указанием фактического места жительства и контактных телефонов – при наличии);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копии документов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документ, подтверждающий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трудовую деятельность;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о состоянии здоровья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с психоневрологической организации;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с наркологической организации;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справка с </w:t>
      </w:r>
      <w:proofErr w:type="spellStart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тубдиспансерной</w:t>
      </w:r>
      <w:proofErr w:type="spellEnd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организации;</w:t>
      </w:r>
    </w:p>
    <w:p w:rsidR="00427A1F" w:rsidRPr="00385FEC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об отсутствии судимости;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сертификат Национального квалификационного тестирования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НК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427A1F" w:rsidRPr="005C04AF" w:rsidRDefault="00427A1F" w:rsidP="00427A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27A1F" w:rsidRDefault="00427A1F" w:rsidP="00427A1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телефоны для уточнения информации: </w:t>
      </w:r>
      <w:r w:rsidRPr="00D139CC">
        <w:rPr>
          <w:rFonts w:ascii="Times New Roman" w:hAnsi="Times New Roman" w:cs="Times New Roman"/>
          <w:sz w:val="24"/>
          <w:szCs w:val="24"/>
          <w:lang w:val="kk-KZ"/>
        </w:rPr>
        <w:t>8(7182) 34-69-74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427A1F" w:rsidRDefault="00427A1F" w:rsidP="00427A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  <w:lang w:val="kk-KZ"/>
        </w:rPr>
        <w:t>: sad121@goo.edu.kz</w:t>
      </w:r>
    </w:p>
    <w:p w:rsidR="00127C73" w:rsidRPr="00427A1F" w:rsidRDefault="00127C7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27C73" w:rsidRPr="00427A1F" w:rsidSect="0055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B51B6"/>
    <w:rsid w:val="00127C73"/>
    <w:rsid w:val="002F3D87"/>
    <w:rsid w:val="00427A1F"/>
    <w:rsid w:val="00557972"/>
    <w:rsid w:val="005B481D"/>
    <w:rsid w:val="00656126"/>
    <w:rsid w:val="006B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8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B48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121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1533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2024-07-18T08:54:00Z</dcterms:created>
  <dcterms:modified xsi:type="dcterms:W3CDTF">2024-07-30T09:40:00Z</dcterms:modified>
</cp:coreProperties>
</file>