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AF" w:rsidRDefault="008F51AF" w:rsidP="008F51AF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051662" wp14:editId="39386B45">
            <wp:simplePos x="0" y="0"/>
            <wp:positionH relativeFrom="column">
              <wp:posOffset>-699135</wp:posOffset>
            </wp:positionH>
            <wp:positionV relativeFrom="paragraph">
              <wp:posOffset>-329566</wp:posOffset>
            </wp:positionV>
            <wp:extent cx="6971965" cy="9953625"/>
            <wp:effectExtent l="0" t="0" r="635" b="0"/>
            <wp:wrapNone/>
            <wp:docPr id="1" name="Рисунок 1" descr="C:\Users\Smarter-PK\Desktop\vliyanie-semi-na-razvitie-reben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er-PK\Desktop\vliyanie-semi-na-razvitie-rebenka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965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8F51AF" w:rsidRDefault="008F51AF" w:rsidP="00D70D2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</w:p>
    <w:p w:rsidR="00D70D2E" w:rsidRPr="00D70D2E" w:rsidRDefault="00D70D2E" w:rsidP="00D70D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eastAsia="ru-RU"/>
        </w:rPr>
        <w:lastRenderedPageBreak/>
        <w:t>Консультация для родителей</w:t>
      </w:r>
    </w:p>
    <w:p w:rsidR="00D70D2E" w:rsidRPr="00D70D2E" w:rsidRDefault="00D70D2E" w:rsidP="00D70D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eastAsia="ru-RU"/>
        </w:rPr>
        <w:t>«Влияние семейного воспитания на развитие ребенка»</w:t>
      </w:r>
    </w:p>
    <w:p w:rsidR="00D70D2E" w:rsidRPr="00D70D2E" w:rsidRDefault="00D70D2E" w:rsidP="00D70D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4112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думайте, что воспитываете ребенка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4112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только тогда, когда с ним разговариваете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4112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или поучаете </w:t>
      </w:r>
      <w:proofErr w:type="spellStart"/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его</w:t>
      </w:r>
      <w:proofErr w:type="gramStart"/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,и</w:t>
      </w:r>
      <w:proofErr w:type="gramEnd"/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</w:t>
      </w:r>
      <w:proofErr w:type="spellEnd"/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приказываете ему.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4112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 воспитываете его в каждый момент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4112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вашей жизни, даже тогда, когда вас нет дома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4112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А.С. Макаренко</w:t>
      </w:r>
    </w:p>
    <w:p w:rsidR="00D70D2E" w:rsidRPr="00D70D2E" w:rsidRDefault="00D70D2E" w:rsidP="00D70D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Семья</w:t>
      </w:r>
      <w:r w:rsidRPr="00D70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один из основных инструментов, обеспечивающих взаимодействие личности и общества, интеграцию и определение приоритетности их интересов и потребностей. Она дает человеку представления о жизненных целях и ценностях, о том, что нужно знать и как следует себя вести. В семье ребенок получает первые практические навыки применения этих представлений во взаимоотношении с другими людьми, соотносит свое Я </w:t>
      </w:r>
      <w:proofErr w:type="gramStart"/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людей, усваивает нормы, которые регулируют поведение в различных ситуациях повседневного общения. Объяснения и наставления родителей, их пример, весь уклад в доме, семейная атмосфера вырабатывают у детей привычки поведения и критерии оценки добра и зла, достойного и недостойного, справедливого и несправедливого.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что ребенок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ребенок находится в наиболее значимый период своей жизни, и по силе и длительности своего воздействия на личность ни один из институтов воспитания не может сравниться с семьей. В ней закладываются основы личности ребенка, и к поступлению в школу он уже более чем наполовину сформировался как личность.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Семейное</w:t>
      </w: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— это система воспитания и образования, складывающаяся в условиях конкретной семьи и силами родителей и родственников.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Семейное воспитание — это сложная и многогранная система. На него влияют наследственность и биологическое (природное) здоровье детей и родителей, материально-экономическая обеспеченность, социальное положение, уклад жизни, количество членов семьи, место проживания, отношение к ребенку. Все это органично переплетается и в каждом конкретном случае проявляется по-разному.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семейного воспитания является формирование таких качеств личности, которые помогут безболезненно адаптироваться к взрослой жизни, достойно преодолеть трудности и преграды, встречающиеся на жизненном пути.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семейного воспитания?</w:t>
      </w:r>
    </w:p>
    <w:p w:rsidR="00D70D2E" w:rsidRPr="00D70D2E" w:rsidRDefault="00D70D2E" w:rsidP="00D70D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Они состоят в том, чтобы:</w:t>
      </w:r>
    </w:p>
    <w:p w:rsidR="00D70D2E" w:rsidRPr="00D70D2E" w:rsidRDefault="00D70D2E" w:rsidP="00D70D2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максимальные условия для роста и развития ребенка;</w:t>
      </w:r>
    </w:p>
    <w:p w:rsidR="00D70D2E" w:rsidRPr="00D70D2E" w:rsidRDefault="00D70D2E" w:rsidP="00D70D2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передать опыт создания и сохранения семьи, воспитания в ней детей и отношения к старшим;</w:t>
      </w:r>
    </w:p>
    <w:p w:rsidR="00D70D2E" w:rsidRPr="00D70D2E" w:rsidRDefault="00D70D2E" w:rsidP="00D70D2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полезным прикладным навыкам и умениям, направленным на самообслуживание и помощь близким;</w:t>
      </w:r>
    </w:p>
    <w:p w:rsidR="00D70D2E" w:rsidRPr="00D70D2E" w:rsidRDefault="00D70D2E" w:rsidP="00D70D2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чувство собственного достоинства, ценности собственного Я.</w:t>
      </w:r>
    </w:p>
    <w:p w:rsidR="00D70D2E" w:rsidRPr="00D70D2E" w:rsidRDefault="00D70D2E" w:rsidP="00D70D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Наиболее общими принципами семейного воспитания являются:</w:t>
      </w:r>
    </w:p>
    <w:p w:rsidR="00D70D2E" w:rsidRPr="00D70D2E" w:rsidRDefault="00D70D2E" w:rsidP="00D70D2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гуманность и милосердие к растущему человеку;</w:t>
      </w:r>
    </w:p>
    <w:p w:rsidR="00D70D2E" w:rsidRPr="00D70D2E" w:rsidRDefault="00D70D2E" w:rsidP="00D70D2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детей в жизнедеятельность семьи как равноправных участников;</w:t>
      </w:r>
    </w:p>
    <w:p w:rsidR="00D70D2E" w:rsidRPr="00D70D2E" w:rsidRDefault="00D70D2E" w:rsidP="00D70D2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и доверительность отношений в семье;</w:t>
      </w:r>
    </w:p>
    <w:p w:rsidR="00D70D2E" w:rsidRPr="00D70D2E" w:rsidRDefault="00D70D2E" w:rsidP="00D70D2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оптимальность взаимоотношений в семье;</w:t>
      </w:r>
    </w:p>
    <w:p w:rsidR="00D70D2E" w:rsidRPr="00D70D2E" w:rsidRDefault="00D70D2E" w:rsidP="00D70D2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последовательность старших в своих требованиях;</w:t>
      </w:r>
    </w:p>
    <w:p w:rsidR="00D70D2E" w:rsidRPr="00D70D2E" w:rsidRDefault="00D70D2E" w:rsidP="00D70D2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посильной помощи ребенку, готовность отвечать на вопросы.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семейного воспитания лежит любовь к ребенку. Педагогически целесообразная родительская любовь — это любовь к ребенку во имя его будущего в отличие от любви во имя удовлетворения собственных сиюминутных родительских чувств. Слепая, неразумная родительская любовь порождает у детей </w:t>
      </w:r>
      <w:proofErr w:type="spellStart"/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потребительство</w:t>
      </w:r>
      <w:proofErr w:type="spellEnd"/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пренебрежение к труду, притупляет чувство благодарности и любви к родителям.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Выделяют несколько типов неправильного семейного воспитания.        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Безнадзорность, бесконтрольность.</w:t>
      </w: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тип чаще всего характерен для родителей, излишне занятых своими делами и не уделяющих должного внимания детям. Как правило, в таких семьях дети предоставлены сами себе, часто попадают под влияние негативных факторов социальной среды («уличных компаний» и др.).</w:t>
      </w:r>
    </w:p>
    <w:p w:rsidR="00D70D2E" w:rsidRPr="00D70D2E" w:rsidRDefault="00D70D2E" w:rsidP="00D70D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    </w:t>
      </w:r>
      <w:proofErr w:type="spellStart"/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Гиперопека</w:t>
      </w:r>
      <w:proofErr w:type="spellEnd"/>
      <w:r w:rsidRPr="00D70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данном типе жизнь ребенка находится под бдительным и неустанным надзором, он постоянно сталкивается с многочисленными запретами. В результате этого ребенок постепенно становится нерешительным, безынициативным, неуверенным в своих силах, не умеет постоять за себя. Другой разновидностью </w:t>
      </w:r>
      <w:proofErr w:type="spellStart"/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гиперопеки</w:t>
      </w:r>
      <w:proofErr w:type="spellEnd"/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воспитание по типу «кумира» семьи. Ребенок привыкает быть в центре внимания, его желания, просьбы беспрекословно выполняются, им восхищаются, а в результате, повзрослев он не в состоянии правильно оценить свои возможности, преодолеть эгоцентризм. В коллективе такой человек тяжело адаптируется.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 по типу Золушки</w:t>
      </w:r>
      <w:r w:rsidRPr="00D70D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Такой тип семейного воспитания характеризуется безразличием родителей к своим детям, холодностью, эмоциональной отверженностью. Ребенок чувствует, что отец или мать его не любят, тяготятся им, хотя со стороны может показаться, что родители достаточно внимательны и добры к нему. Ребенок переживает особенно сильно, когда кого-то другого из членов семьи любят больше. Такая ситуация  способствует появлению неврозов, чрезмерной чувствительности к невзгодам или озлобленности детей.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«Жесткое воспитание»</w:t>
      </w: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малейшую провинность ребенка сурово называют, и он растет в постоянном страхе. К. Д. Ушинский отмечал, страх — самый обильный источник пороков: жестокости, приспособленчества, угодничества и др.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 в условиях повышенной моральной ответственности.</w:t>
      </w: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малых лет ребенку внушается мысль, что он обязательно должен оправдать многочисленные честолюбивые надежды родителей, или же на него возлагаются недетские непосильные заботы. В итоге у таких детей появляется навязчивые страхи, постоянная тревога за благополучие свое и близких. В таких случаях возможны невротические срывы, трудно складываются отношения с окружающими.</w:t>
      </w:r>
    </w:p>
    <w:p w:rsidR="00D70D2E" w:rsidRPr="00D70D2E" w:rsidRDefault="00D70D2E" w:rsidP="00D70D2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Синдром опасного обращения с детьми.</w:t>
      </w: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один из самых недопустимых типов семейного воспитания, связанный с физическими наказаниями детей, когда на детей воздействуют с помощью страха. Физическое наказание вызывает физические, психические, нравственные травмы, которые в конечном итоге ведут к изменению поведения ребенка. Чаще всего физическим наказаниям подвергаются мальчики. Впоследствии они сами нередко становятся жестокими. Им начинает нравиться унижать других, бить, издеваться.</w:t>
      </w:r>
    </w:p>
    <w:p w:rsidR="00D70D2E" w:rsidRDefault="00D70D2E" w:rsidP="00D70D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70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Наиболее благоприятный вариант взаимоотношений родителей с детьми, когда они испытывают устойчивую потребность во взаимном общении, проявляют откровенность, взаимное доверие, равенство во взаимоотношениях, когда родители умеют понять мир ребенка, его возрастные запросы</w:t>
      </w:r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Поменьше приказов, команд, угроз, чтения морали, а </w:t>
      </w:r>
      <w:proofErr w:type="gramStart"/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D70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слушать друг друга, стремление к поиску совместных решений — вот залоги эффективного семейного воспитания.</w:t>
      </w:r>
    </w:p>
    <w:p w:rsidR="0014617E" w:rsidRDefault="0014617E" w:rsidP="00D70D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4617E" w:rsidRDefault="0014617E" w:rsidP="00D70D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4617E" w:rsidRDefault="0014617E" w:rsidP="00D70D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4617E" w:rsidRPr="00D70D2E" w:rsidRDefault="0014617E" w:rsidP="001461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70D2E"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eastAsia="ru-RU"/>
        </w:rPr>
        <w:lastRenderedPageBreak/>
        <w:t>Консультация для родителей</w:t>
      </w:r>
    </w:p>
    <w:p w:rsidR="0014617E" w:rsidRDefault="0014617E" w:rsidP="0014617E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</w:pPr>
      <w:r w:rsidRPr="00D70D2E"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eastAsia="ru-RU"/>
        </w:rPr>
        <w:t>«</w:t>
      </w:r>
      <w:r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val="kk-KZ" w:eastAsia="ru-RU"/>
        </w:rPr>
        <w:t>Ребенок и гаджеты</w:t>
      </w:r>
      <w:r w:rsidRPr="00D70D2E">
        <w:rPr>
          <w:rFonts w:ascii="Corsiva" w:eastAsia="Times New Roman" w:hAnsi="Corsiva" w:cs="Calibri"/>
          <w:b/>
          <w:bCs/>
          <w:i/>
          <w:iCs/>
          <w:color w:val="000000"/>
          <w:sz w:val="44"/>
          <w:szCs w:val="44"/>
          <w:lang w:eastAsia="ru-RU"/>
        </w:rPr>
        <w:t>»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kk-KZ" w:eastAsia="ru-RU"/>
        </w:rPr>
      </w:pPr>
    </w:p>
    <w:p w:rsidR="0014617E" w:rsidRPr="0014617E" w:rsidRDefault="0014617E" w:rsidP="00146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893D7A" wp14:editId="2108689C">
            <wp:extent cx="5393790" cy="4038600"/>
            <wp:effectExtent l="0" t="0" r="0" b="0"/>
            <wp:docPr id="4" name="Рисунок 4" descr="C:\Users\Smarter-PK\Desktop\82639070_4b3c_5499_8a9f_ad146db387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er-PK\Desktop\82639070_4b3c_5499_8a9f_ad146db387b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9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17E" w:rsidRPr="0014617E" w:rsidRDefault="0014617E" w:rsidP="00D70D2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</w:p>
    <w:p w:rsidR="0014617E" w:rsidRPr="0014617E" w:rsidRDefault="0014617E" w:rsidP="001461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«Современные дети и гаджеты»</w:t>
      </w:r>
      <w:r w:rsidRPr="0014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Жизнь современного человека уже не представляется без таких вещей, как планшет, телефон, компьютер. Дети, наблюдая за жизнью взрослых, с пелёнок начинают интересоваться гаджетами: раз мама и папа так много внимания уделяют этим вещам, значит, они действительно интересны. Отношение родителей к внедрению гаджетов в жизнь ребёнка неоднозначное: одни активно их используют, другие настойчиво пытаются оградить чадо от современных веяний.</w:t>
      </w:r>
    </w:p>
    <w:p w:rsidR="0014617E" w:rsidRPr="0014617E" w:rsidRDefault="0014617E" w:rsidP="001461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Плюсы использования гаджетов:</w:t>
      </w:r>
    </w:p>
    <w:p w:rsidR="0014617E" w:rsidRPr="0014617E" w:rsidRDefault="0014617E" w:rsidP="0014617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 временно занять ребёнка в «полевых» условиях. Дети достаточно тяжело переносят длительное ожидание в очередях, дальнюю дорогу, стояние в пробках. Игрушки, книги, фломастеры и альбом далеко не всегда могут оказаться под рукой, а вот с гаджетами взрослые не расстаются, и тут они будут очень кстати. Смартфон или планшет с мультиками, играми или интересными приложениями помогут скрасить ребёнку томительные минуты и часы.</w:t>
      </w:r>
    </w:p>
    <w:p w:rsidR="0014617E" w:rsidRPr="0014617E" w:rsidRDefault="0014617E" w:rsidP="0014617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познавательных процессов и получение новых знаний. Некоторые компьютерные игры и приложения действительно способствуют развитию внимания, памяти, логического мышления, учат читать, считать, рисовать.</w:t>
      </w:r>
    </w:p>
    <w:p w:rsidR="0014617E" w:rsidRPr="0014617E" w:rsidRDefault="0014617E" w:rsidP="0014617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Так же существуют познавательные мультики, которые позволяют ребёнку получить новые знания об окружающем мире.</w:t>
      </w:r>
    </w:p>
    <w:p w:rsidR="0014617E" w:rsidRPr="0014617E" w:rsidRDefault="0014617E" w:rsidP="0014617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школьного возраста вполне может пользовать такими приложениями, как график дел, расписание уроков, ведение дневника и т. д. Это развивает навыки самостоятельности и учит извлекать пользу из </w:t>
      </w:r>
      <w:r w:rsidRPr="001461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гаджетов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не рассматривать их только как развлечение.</w:t>
      </w:r>
    </w:p>
    <w:p w:rsidR="0014617E" w:rsidRPr="0014617E" w:rsidRDefault="0014617E" w:rsidP="0014617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Кроме того, специальные приложения даже помогают заниматься спортом. Вы с легкостью найдете тренировочные </w:t>
      </w:r>
      <w:proofErr w:type="spellStart"/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видеоуроки</w:t>
      </w:r>
      <w:proofErr w:type="spellEnd"/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ребенка или для всей семьи, где уже будет подобран комплекс упражнений. Их нельзя рассматривать как полноценную замену спортивным секциям, но они прекрасно подходят для проведения утренней гимнастики и разминки в течение дня.</w:t>
      </w:r>
    </w:p>
    <w:p w:rsidR="0014617E" w:rsidRPr="0014617E" w:rsidRDefault="0014617E" w:rsidP="001461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Минусы использования гаджетов</w:t>
      </w:r>
    </w:p>
    <w:p w:rsidR="0014617E" w:rsidRPr="0014617E" w:rsidRDefault="0014617E" w:rsidP="0014617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«Однобокость» развивающего эффекта. Раз уж мы заговорили о том, что гаджеты способствуют развитию ребёнка, стоит сказать и об обратной стороне медали. Для ребёнка 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раннего возраста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 которого образное мышление ещё только формируется, развивающий эффект от мультиков и передач стремится к нулю. Когда ребёнок активно осваивает мир предметов, 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важно,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чтобы у него были задействованы все каналы восприятия. Чтобы понять, что кубик квадратный, а мяч круглый, ему недостаточно увидеть изображения – обязательно нужно потрогать, ощутить ручками грани и рёбра кубика, округлость мяча. В итоге развивающее видео даёт однобокий эффект: формально ребёнок что-то запоминает, но фактически не осваивает информацию глубоко и качественно.</w:t>
      </w:r>
    </w:p>
    <w:p w:rsidR="0014617E" w:rsidRPr="0014617E" w:rsidRDefault="0014617E" w:rsidP="0014617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Отрицательное влияние на здоровье и физическое развитие. В первую очередь речь идёт об ухудшении зрения. Если ребёнок регулярно больше 20 минут в день смотрит в монитор компьютера или экран телефона или планшета, то через полгода острота его зрения начинает снижаться.</w:t>
      </w:r>
    </w:p>
    <w:p w:rsidR="0014617E" w:rsidRPr="0014617E" w:rsidRDefault="0014617E" w:rsidP="0014617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Второй аспект негативного влияния на здоровье связан с тем, что дети, проводящие много времени за играми и мультиками, гораздо меньше двигаются, а это системно сказывается на 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состоянии всего организма.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Детки за компьютером/планшетом/ноутбуком </w:t>
      </w:r>
      <w:proofErr w:type="gramStart"/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сидят</w:t>
      </w:r>
      <w:proofErr w:type="gramEnd"/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часто сутулясь, а это провоцирует искривление позвоночника и проблемы с осанкой в будущем.</w:t>
      </w:r>
    </w:p>
    <w:p w:rsidR="0014617E" w:rsidRPr="0014617E" w:rsidRDefault="0014617E" w:rsidP="0014617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Снижение творческой активности. Никакие игры и приложения никогда не заменят спонтанное творчество, работу с настоящими материалами и живым цветом. В реальной жизни ребёнок фантазирует. Он клеит, лепит, вырезает, раскрашивает, комбинирует, находит самые неожиданные решения. Виртуальное пространство лишает его творчества, ведь там он может действовать только в рамках опций, предусмотренных производителем программы.</w:t>
      </w:r>
    </w:p>
    <w:p w:rsidR="0014617E" w:rsidRPr="0014617E" w:rsidRDefault="0014617E" w:rsidP="0014617E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Вытеснение интересов, отношений и привязанностей в виртуальное пространство. Это очень серьёзное последствие, и возникает оно только при злоупотреблении гаджетами. 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Ребёнок буквально выпадает из реальной жизни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все его интересы сосредоточены на виртуальном мире.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этом случае можно говорить о зависимости от гаджетов.</w:t>
      </w:r>
    </w:p>
    <w:p w:rsidR="0014617E" w:rsidRPr="0014617E" w:rsidRDefault="0014617E" w:rsidP="0014617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Ребёнок перестаёт интересоваться реальной жизнью: не играет в игрушки, не стремиться к общению со сверстниками. Отношения с родителями отходят для 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ребёнка на второй план, и вместо совместного занятия он так же предпочитает проводить время с планшетом или компьютером. Попытки ограничить время за играми и мультиками вызывает бурный протест и истерику. Нормальное интеллектуальное и личностное развитие при таком раскладе невозможно, ведь оно может происходить только в реальных отношениях и в реальном мире.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Как предупредить или победить детскую зависимость от компьютерных устройств? Что делать?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Родители должны постоянно заниматься воспитанием и всесторонним развитием своего ребёнка. Стимулируйте разнообразную занятость ребенка. Приобщайте его к домашним обязанностям, культивируйте семейное чтение, играйте вместе в настольные и другие игры, приобщайте ребенка к играм своего детства. 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Больше общайтесь с ребёнком, обсуждайте с ним свои и его чувства. Давайте выход чувствам ребёнка, пусть он побегает, попрыгает, покричит, поплачет, когда это требуется.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Повышайте самооценку ребёнка. Поощряйте и хвалите детей. Не стесняйтесь хвалить ребенка за вымытую тарелку, умение одеваться или дружную, спокойную игру с другими детьми.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Учите своё чадо общаться, знакомиться, мириться, договариваться со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сверстниками.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Личный пример. Дети всегда повторяют взрослых и если родители все свободное время проводят в интернете или за играми, то и ребенок будет вести себя так же.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Набраться терпения для того, чтобы противостоять манипуляциям. 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Интересуйтесь, чем занимаются ваши дети за компьютером. Будьте рядом, будьте вместе с ребенком. Обсуждайте игры, в которые любит играть ребенок. Учите ребенка рассматривать игры, приложения для гаджетов и интернет как средство приобретения новых знаний, навыков, для развития мышления, восприятия, воображения, получения полезной информации.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За пару часов до сна вообще выключать и убирать все гаджеты подальше. Давать детям играть в гаджеты перед сном не рекомендуется, так как ребенок может </w:t>
      </w:r>
      <w:proofErr w:type="spellStart"/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перевозбудиться</w:t>
      </w:r>
      <w:proofErr w:type="spellEnd"/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от этого плохо спать или не заснуть вовсе.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А можно просто, незаметно убирать планшет с поля видимости. Как говорится с глаз долой из сердца вон! 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Соблюдать санитарные нормы занятия за компьютером: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 мин – для детей 5–6 лет,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 мин – для детей 6–7 лет.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Родители, вручающие гаджет своему ребёнку, должны при этом отдавать себе отчёт, что строгий контроль над временем игры ребёнка с гаджетом необходим.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ВЫВОД: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умелых руках планшет для детей становится окном в мир нового, интересного и поучительного. В других же случаях он может превратиться в устройство для деградации и психического расстройства. </w:t>
      </w:r>
      <w:r w:rsidRPr="001461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Чем планшет станет для вашего ребенка — зависит от вас.</w:t>
      </w:r>
    </w:p>
    <w:p w:rsidR="0014617E" w:rsidRPr="0014617E" w:rsidRDefault="0014617E" w:rsidP="001461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Таким образом, родителям важно не допустить, чтобы гаджеты в жизни</w:t>
      </w:r>
      <w:r w:rsidRPr="001461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ребёнка стали источником проблем.</w:t>
      </w:r>
    </w:p>
    <w:p w:rsidR="006951A3" w:rsidRDefault="006951A3">
      <w:pPr>
        <w:rPr>
          <w:lang w:val="kk-KZ"/>
        </w:rPr>
      </w:pPr>
    </w:p>
    <w:p w:rsidR="0014617E" w:rsidRPr="0014617E" w:rsidRDefault="0014617E" w:rsidP="00146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 wp14:anchorId="180C8D10" wp14:editId="348C57D5">
            <wp:extent cx="6553200" cy="5000625"/>
            <wp:effectExtent l="0" t="0" r="0" b="9525"/>
            <wp:docPr id="5" name="Рисунок 5" descr="C:\Users\Smarter-PK\Desktop\sTag_K2fd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arter-PK\Desktop\sTag_K2fdZ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80"/>
                    <a:stretch/>
                  </pic:blipFill>
                  <pic:spPr bwMode="auto">
                    <a:xfrm>
                      <a:off x="0" y="0"/>
                      <a:ext cx="65532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617E" w:rsidRPr="0014617E" w:rsidRDefault="0014617E" w:rsidP="0014617E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3"/>
          <w:b/>
          <w:bCs/>
          <w:i/>
          <w:iCs/>
          <w:color w:val="000000"/>
          <w:sz w:val="27"/>
          <w:szCs w:val="27"/>
        </w:rPr>
        <w:t>Консультация для родителей «</w:t>
      </w:r>
      <w:r w:rsidRPr="0014617E">
        <w:rPr>
          <w:rStyle w:val="c3"/>
          <w:b/>
          <w:bCs/>
          <w:i/>
          <w:iCs/>
          <w:color w:val="000000"/>
          <w:sz w:val="27"/>
          <w:szCs w:val="27"/>
          <w:lang w:val="kk-KZ"/>
        </w:rPr>
        <w:t>Капризы и упрямство</w:t>
      </w:r>
      <w:r w:rsidRPr="0014617E">
        <w:rPr>
          <w:rStyle w:val="c3"/>
          <w:b/>
          <w:bCs/>
          <w:i/>
          <w:iCs/>
          <w:color w:val="000000"/>
          <w:sz w:val="27"/>
          <w:szCs w:val="27"/>
        </w:rPr>
        <w:t>»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1.Проявление упрямства и капризов.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2.Что необходимо знать родителям о детском упрямстве.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3.Что могут сделать родители для преодоления упрямства и капризности у детей.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4.Что могут сделать родители в период кризисных проявлений, как реагировать на капризы и упрямство.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5. Вопросы родителей.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то есть поставить ее в определенные рамки. Капризы упрямство рассматриваются как составляющие отклоняющегося поведения, наряду </w:t>
      </w:r>
      <w:proofErr w:type="gramStart"/>
      <w:r w:rsidRPr="0014617E">
        <w:rPr>
          <w:rStyle w:val="c0"/>
          <w:color w:val="000000"/>
          <w:sz w:val="27"/>
          <w:szCs w:val="27"/>
        </w:rPr>
        <w:t>с</w:t>
      </w:r>
      <w:proofErr w:type="gramEnd"/>
      <w:r w:rsidRPr="0014617E">
        <w:rPr>
          <w:rStyle w:val="c0"/>
          <w:color w:val="000000"/>
          <w:sz w:val="27"/>
          <w:szCs w:val="27"/>
        </w:rPr>
        <w:t>: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Непослушанием, выражающемся в непослушании и озорстве.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Детским негативизмом, то есть непринятием чего-либо без определенных причин.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Своеволием.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Недисциплинированностью.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ребенка.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lastRenderedPageBreak/>
        <w:t>Понятия "капризы" и "упрямство" очень родственные и четкой границы между ними провести нельзя. И способы преодоления капризов и упрямства одинаковы.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3"/>
          <w:b/>
          <w:bCs/>
          <w:i/>
          <w:iCs/>
          <w:color w:val="000000"/>
          <w:sz w:val="27"/>
          <w:szCs w:val="27"/>
        </w:rPr>
        <w:t>УПРЯМСТВО</w:t>
      </w:r>
      <w:r w:rsidRPr="0014617E">
        <w:rPr>
          <w:rStyle w:val="c0"/>
          <w:color w:val="000000"/>
          <w:sz w:val="27"/>
          <w:szCs w:val="27"/>
        </w:rPr>
        <w:t> 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Проявления упрямства: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в желании продолжить начатое действие даже в тех случаях, когда ясно, что оно</w:t>
      </w:r>
      <w:r w:rsidRPr="0014617E">
        <w:rPr>
          <w:rStyle w:val="c1"/>
          <w:rFonts w:ascii="Arial" w:hAnsi="Arial" w:cs="Arial"/>
          <w:color w:val="000000"/>
          <w:sz w:val="27"/>
          <w:szCs w:val="27"/>
        </w:rPr>
        <w:t> </w:t>
      </w:r>
      <w:r w:rsidRPr="0014617E">
        <w:rPr>
          <w:rStyle w:val="c0"/>
          <w:color w:val="000000"/>
          <w:sz w:val="27"/>
          <w:szCs w:val="27"/>
        </w:rPr>
        <w:t>бессмысленно, не приносит пользы.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proofErr w:type="gramStart"/>
      <w:r w:rsidRPr="0014617E">
        <w:rPr>
          <w:rStyle w:val="c0"/>
          <w:color w:val="000000"/>
          <w:sz w:val="27"/>
          <w:szCs w:val="27"/>
        </w:rPr>
        <w:t>в</w:t>
      </w:r>
      <w:proofErr w:type="gramEnd"/>
      <w:r w:rsidRPr="0014617E">
        <w:rPr>
          <w:rStyle w:val="c0"/>
          <w:color w:val="000000"/>
          <w:sz w:val="27"/>
          <w:szCs w:val="27"/>
        </w:rPr>
        <w:t>ыступает как психологическая защита и имеет избирательный характер, то есть ребенок</w:t>
      </w:r>
      <w:r w:rsidRPr="0014617E">
        <w:rPr>
          <w:rStyle w:val="c1"/>
          <w:rFonts w:ascii="Arial" w:hAnsi="Arial" w:cs="Arial"/>
          <w:color w:val="000000"/>
          <w:sz w:val="27"/>
          <w:szCs w:val="27"/>
        </w:rPr>
        <w:t> </w:t>
      </w:r>
      <w:r w:rsidRPr="0014617E">
        <w:rPr>
          <w:rStyle w:val="c0"/>
          <w:color w:val="000000"/>
          <w:sz w:val="27"/>
          <w:szCs w:val="27"/>
        </w:rPr>
        <w:t>понял, что совершил ошибку, но не хочет в этом признаваться, и поэтому "стоит на своем".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14617E">
        <w:rPr>
          <w:rStyle w:val="c0"/>
          <w:color w:val="000000"/>
          <w:sz w:val="27"/>
          <w:szCs w:val="27"/>
        </w:rPr>
        <w:t>Если такие проявления, еще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bookmarkStart w:id="0" w:name="h.gjdgxs"/>
      <w:bookmarkEnd w:id="0"/>
      <w:r w:rsidRPr="0014617E">
        <w:rPr>
          <w:rStyle w:val="c3"/>
          <w:b/>
          <w:bCs/>
          <w:i/>
          <w:iCs/>
          <w:color w:val="000000"/>
          <w:sz w:val="27"/>
          <w:szCs w:val="27"/>
        </w:rPr>
        <w:t>КАПРИЗЫ - </w:t>
      </w:r>
      <w:r w:rsidRPr="0014617E">
        <w:rPr>
          <w:rStyle w:val="c0"/>
          <w:color w:val="000000"/>
          <w:sz w:val="27"/>
          <w:szCs w:val="27"/>
        </w:rPr>
        <w:t>это действия, которые лишены разумного основания, то есть "Я так хочу и все!!!".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Они вызываются слабостью ребенка и в определенной степени выступают как форма самозащиты.</w:t>
      </w:r>
    </w:p>
    <w:p w:rsidR="0014617E" w:rsidRPr="0014617E" w:rsidRDefault="0014617E" w:rsidP="0014617E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3"/>
          <w:b/>
          <w:bCs/>
          <w:i/>
          <w:iCs/>
          <w:color w:val="000000"/>
          <w:sz w:val="27"/>
          <w:szCs w:val="27"/>
        </w:rPr>
        <w:t>Проявления капризов: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в желании продолжить начатое действие даже в тех случаях, когда ясно, что оно</w:t>
      </w:r>
      <w:r w:rsidRPr="0014617E">
        <w:rPr>
          <w:rStyle w:val="c1"/>
          <w:rFonts w:ascii="Arial" w:hAnsi="Arial" w:cs="Arial"/>
          <w:color w:val="000000"/>
          <w:sz w:val="27"/>
          <w:szCs w:val="27"/>
        </w:rPr>
        <w:t> </w:t>
      </w:r>
      <w:r w:rsidRPr="0014617E">
        <w:rPr>
          <w:rStyle w:val="c0"/>
          <w:color w:val="000000"/>
          <w:sz w:val="27"/>
          <w:szCs w:val="27"/>
        </w:rPr>
        <w:t>бессмысленно, не приносит пользы.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в недовольстве, раздражительности, плаче.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в двигательном перевозбуждении.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Развитию капризов способствует неокрепшая нервная система.</w:t>
      </w:r>
    </w:p>
    <w:p w:rsidR="0014617E" w:rsidRPr="0014617E" w:rsidRDefault="0014617E" w:rsidP="0014617E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3"/>
          <w:b/>
          <w:bCs/>
          <w:i/>
          <w:iCs/>
          <w:color w:val="000000"/>
          <w:sz w:val="27"/>
          <w:szCs w:val="27"/>
        </w:rPr>
        <w:t>Что необходимо знать родителям о детском упрямстве и капризности: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1. Период упрямства и капризности начинается примерно с 18 месяцев.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2. Как правило, эта фаза заканчивается к 3,5 - 4 годам. Случайные приступы.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 xml:space="preserve">3. Упрямство в </w:t>
      </w:r>
      <w:proofErr w:type="gramStart"/>
      <w:r w:rsidRPr="0014617E">
        <w:rPr>
          <w:rStyle w:val="c0"/>
          <w:color w:val="000000"/>
          <w:sz w:val="27"/>
          <w:szCs w:val="27"/>
        </w:rPr>
        <w:t>более старшем</w:t>
      </w:r>
      <w:proofErr w:type="gramEnd"/>
      <w:r w:rsidRPr="0014617E">
        <w:rPr>
          <w:rStyle w:val="c0"/>
          <w:color w:val="000000"/>
          <w:sz w:val="27"/>
          <w:szCs w:val="27"/>
        </w:rPr>
        <w:t xml:space="preserve"> возрасте - тоже вещь вполне нормальная.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4. Пик упрямства приходится на 2,5 - 3 года жизни.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5. Мальчики упрямятся сильнее, чем девочки.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6. Девочки капризничают чаще, чем мальчики.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7. В кризисный период приступы упрямства и капризности случаются у детей по 5 раз в день. У некоторых детей - до 19 раз!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8. Если дети по достижению 4 лет все еще продолжают часто упрямиться и капризничать, то, вероятнее всего речь идет о "фиксированном упрямстве",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14617E" w:rsidRPr="0014617E" w:rsidRDefault="0014617E" w:rsidP="0014617E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3"/>
          <w:b/>
          <w:bCs/>
          <w:i/>
          <w:iCs/>
          <w:color w:val="000000"/>
          <w:sz w:val="27"/>
          <w:szCs w:val="27"/>
        </w:rPr>
        <w:t>Что могут сделать родители для преодоления упрямства и капризности у детей: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1. Не придавайте большого значения упрямству и капризности. Примите к сведению приступ, но не очень волнуйтесь за ребенка.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lastRenderedPageBreak/>
        <w:t>2. Во время приступа оставайтесь рядом, дайте ему почувствовать, что вы его понимаете.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3. Не пытайтесь в это время что-либо внушать своему ребенку - это бесполезно. Ругань не имеет смысла, шлепки еще сильнее его возбуждают.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4. Будьте в поведении с ребенком настойчивы, если сказали "нет", оставайтесь и дальше при этом мнении.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bookmarkStart w:id="1" w:name="h.30j0zll"/>
      <w:bookmarkEnd w:id="1"/>
      <w:r w:rsidRPr="0014617E">
        <w:rPr>
          <w:rStyle w:val="c0"/>
          <w:color w:val="000000"/>
          <w:sz w:val="27"/>
          <w:szCs w:val="27"/>
        </w:rPr>
        <w:t>5. Не сдавайтесь даже тогда, когда приступ ребенка протекает в общественном месте. Чаще всего помогает только одно - взять его за руку и увести.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6. Истеричность и капризность требует зрителей, не прибегайте к помощи посторонних: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"Посмотрите, какая плохая девочка, ай-</w:t>
      </w:r>
      <w:proofErr w:type="spellStart"/>
      <w:r w:rsidRPr="0014617E">
        <w:rPr>
          <w:rStyle w:val="c0"/>
          <w:color w:val="000000"/>
          <w:sz w:val="27"/>
          <w:szCs w:val="27"/>
        </w:rPr>
        <w:t>яй</w:t>
      </w:r>
      <w:proofErr w:type="spellEnd"/>
      <w:r w:rsidRPr="0014617E">
        <w:rPr>
          <w:rStyle w:val="c0"/>
          <w:color w:val="000000"/>
          <w:sz w:val="27"/>
          <w:szCs w:val="27"/>
        </w:rPr>
        <w:t>-</w:t>
      </w:r>
      <w:proofErr w:type="spellStart"/>
      <w:r w:rsidRPr="0014617E">
        <w:rPr>
          <w:rStyle w:val="c0"/>
          <w:color w:val="000000"/>
          <w:sz w:val="27"/>
          <w:szCs w:val="27"/>
        </w:rPr>
        <w:t>яй</w:t>
      </w:r>
      <w:proofErr w:type="spellEnd"/>
      <w:r w:rsidRPr="0014617E">
        <w:rPr>
          <w:rStyle w:val="c0"/>
          <w:color w:val="000000"/>
          <w:sz w:val="27"/>
          <w:szCs w:val="27"/>
        </w:rPr>
        <w:t>!". Ребенку только этого и нужно.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7. Постарайтесь схитрить: "Ох, какая у меня есть интересная игрушка (книжка, штучка)!".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Подобные отвлекающие маневры заинтересуют капризулю и он успокоится.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8. Исключите из арсенала грубый тон, резкость, стремление "сломить силой авторитета".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9. Спокойный тон общения, без раздражительности.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10. Уступки имеют место быть, если они педагогически целесообразны, оправданы логикой воспитательного процесса.</w:t>
      </w:r>
    </w:p>
    <w:p w:rsidR="0014617E" w:rsidRPr="0014617E" w:rsidRDefault="0014617E" w:rsidP="0014617E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3"/>
          <w:b/>
          <w:bCs/>
          <w:i/>
          <w:iCs/>
          <w:color w:val="000000"/>
          <w:sz w:val="27"/>
          <w:szCs w:val="27"/>
        </w:rPr>
        <w:t>НЕЛЬЗЯ ХВАЛИТЬ ЗА ТО, ЧТО: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достигнуто не своим трудом,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не подлежит похвале (красота, сила, ловкость, ум),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из жалости или желания понравиться.</w:t>
      </w:r>
    </w:p>
    <w:p w:rsidR="0014617E" w:rsidRPr="0014617E" w:rsidRDefault="0014617E" w:rsidP="0014617E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3"/>
          <w:b/>
          <w:bCs/>
          <w:i/>
          <w:iCs/>
          <w:color w:val="000000"/>
          <w:sz w:val="27"/>
          <w:szCs w:val="27"/>
        </w:rPr>
        <w:t>НАДО ХВАЛИТЬ: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за поступок, за свершившееся действие,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начинать сотрудничать с ребенком всегда с похвалы, одобрения,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очень важно похвалить ребенка с утра, как можно раньше и на ночь тоже,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уметь хвалить не хваля (пример: попросить о помощи, совет, как у взрослого).</w:t>
      </w:r>
    </w:p>
    <w:p w:rsidR="0014617E" w:rsidRPr="0014617E" w:rsidRDefault="0014617E" w:rsidP="0014617E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3"/>
          <w:b/>
          <w:bCs/>
          <w:i/>
          <w:iCs/>
          <w:color w:val="000000"/>
          <w:sz w:val="27"/>
          <w:szCs w:val="27"/>
        </w:rPr>
        <w:t>НЕЛЬЗЯ НАКАЗЫВАТЬ И РУГАТЬ: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когда ребенок болен, испытывает недомогание или оправился после болезни, так как в это</w:t>
      </w:r>
      <w:r w:rsidRPr="0014617E">
        <w:rPr>
          <w:rStyle w:val="c1"/>
          <w:rFonts w:ascii="Arial" w:hAnsi="Arial" w:cs="Arial"/>
          <w:color w:val="000000"/>
          <w:sz w:val="27"/>
          <w:szCs w:val="27"/>
        </w:rPr>
        <w:t> </w:t>
      </w:r>
      <w:r w:rsidRPr="0014617E">
        <w:rPr>
          <w:rStyle w:val="c0"/>
          <w:color w:val="000000"/>
          <w:sz w:val="27"/>
          <w:szCs w:val="27"/>
        </w:rPr>
        <w:t>время психика ребенка уязвима и реакция непредсказуема;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когда ребенок ест, сразу после сна и перед сном;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во всех случаях, когда что-то не получается (пример: когда вы торопитесь, а ребенок не</w:t>
      </w:r>
      <w:r w:rsidRPr="0014617E">
        <w:rPr>
          <w:rStyle w:val="c1"/>
          <w:rFonts w:ascii="Arial" w:hAnsi="Arial" w:cs="Arial"/>
          <w:color w:val="000000"/>
          <w:sz w:val="27"/>
          <w:szCs w:val="27"/>
        </w:rPr>
        <w:t> </w:t>
      </w:r>
      <w:r w:rsidRPr="0014617E">
        <w:rPr>
          <w:rStyle w:val="c0"/>
          <w:color w:val="000000"/>
          <w:sz w:val="27"/>
          <w:szCs w:val="27"/>
        </w:rPr>
        <w:t>может завязать шнурки);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после физической или душевной травмы (пример: ребенок упал, вы ругаете за это, считая,</w:t>
      </w:r>
      <w:r w:rsidRPr="0014617E">
        <w:rPr>
          <w:rStyle w:val="c1"/>
          <w:rFonts w:ascii="Arial" w:hAnsi="Arial" w:cs="Arial"/>
          <w:color w:val="000000"/>
          <w:sz w:val="27"/>
          <w:szCs w:val="27"/>
        </w:rPr>
        <w:t> </w:t>
      </w:r>
      <w:r w:rsidRPr="0014617E">
        <w:rPr>
          <w:rStyle w:val="c0"/>
          <w:color w:val="000000"/>
          <w:sz w:val="27"/>
          <w:szCs w:val="27"/>
        </w:rPr>
        <w:t>что он виноват);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когда ребенок не справился со страхом, невнимательностью, подвижностью и т.д., но</w:t>
      </w:r>
      <w:r w:rsidRPr="0014617E">
        <w:rPr>
          <w:rStyle w:val="c1"/>
          <w:rFonts w:ascii="Arial" w:hAnsi="Arial" w:cs="Arial"/>
          <w:color w:val="000000"/>
          <w:sz w:val="27"/>
          <w:szCs w:val="27"/>
        </w:rPr>
        <w:t> </w:t>
      </w:r>
      <w:r w:rsidRPr="0014617E">
        <w:rPr>
          <w:rStyle w:val="c0"/>
          <w:color w:val="000000"/>
          <w:sz w:val="27"/>
          <w:szCs w:val="27"/>
        </w:rPr>
        <w:t>очень старался;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когда внутренние мотивы его поступка вам не понятны;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1"/>
          <w:rFonts w:ascii="Arial" w:hAnsi="Arial" w:cs="Arial"/>
          <w:color w:val="000000"/>
          <w:sz w:val="27"/>
          <w:szCs w:val="27"/>
        </w:rPr>
        <w:t>•</w:t>
      </w:r>
      <w:r w:rsidRPr="0014617E">
        <w:rPr>
          <w:rStyle w:val="c0"/>
          <w:color w:val="000000"/>
          <w:sz w:val="27"/>
          <w:szCs w:val="27"/>
        </w:rPr>
        <w:t>когда вы сами не в себе.</w:t>
      </w:r>
    </w:p>
    <w:p w:rsidR="0014617E" w:rsidRPr="0014617E" w:rsidRDefault="0014617E" w:rsidP="0014617E">
      <w:pPr>
        <w:pStyle w:val="c4"/>
        <w:shd w:val="clear" w:color="auto" w:fill="FFFFFF"/>
        <w:spacing w:before="0" w:beforeAutospacing="0" w:after="0" w:afterAutospacing="0"/>
        <w:ind w:left="-540" w:firstLine="540"/>
        <w:jc w:val="center"/>
        <w:rPr>
          <w:rFonts w:ascii="Arial" w:hAnsi="Arial" w:cs="Arial"/>
          <w:color w:val="000000"/>
          <w:sz w:val="27"/>
          <w:szCs w:val="27"/>
        </w:rPr>
      </w:pPr>
      <w:bookmarkStart w:id="2" w:name="h.1fob9te"/>
      <w:bookmarkEnd w:id="2"/>
      <w:r w:rsidRPr="0014617E">
        <w:rPr>
          <w:rStyle w:val="c3"/>
          <w:b/>
          <w:bCs/>
          <w:i/>
          <w:iCs/>
          <w:color w:val="000000"/>
          <w:sz w:val="27"/>
          <w:szCs w:val="27"/>
        </w:rPr>
        <w:t>СЕМЬ ПРАВИЛ НАКАЗАНИЯ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 xml:space="preserve">1. Наказание не </w:t>
      </w:r>
      <w:proofErr w:type="spellStart"/>
      <w:r w:rsidRPr="0014617E">
        <w:rPr>
          <w:rStyle w:val="c0"/>
          <w:color w:val="000000"/>
          <w:sz w:val="27"/>
          <w:szCs w:val="27"/>
        </w:rPr>
        <w:t>дожно</w:t>
      </w:r>
      <w:proofErr w:type="spellEnd"/>
      <w:r w:rsidRPr="0014617E">
        <w:rPr>
          <w:rStyle w:val="c0"/>
          <w:color w:val="000000"/>
          <w:sz w:val="27"/>
          <w:szCs w:val="27"/>
        </w:rPr>
        <w:t xml:space="preserve"> вредить здоровью.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 xml:space="preserve">2. </w:t>
      </w:r>
      <w:proofErr w:type="gramStart"/>
      <w:r w:rsidRPr="0014617E">
        <w:rPr>
          <w:rStyle w:val="c0"/>
          <w:color w:val="000000"/>
          <w:sz w:val="27"/>
          <w:szCs w:val="27"/>
        </w:rPr>
        <w:t>Если есть сомнения, то лучше не наказывать (пример: вы не уверены, что проступок совершил именно ваш ребенок, или вы сомневаетесь в том, что совершенное действие вообще достойно наказания, т.е. наказывать "на всякий случай" нельзя.</w:t>
      </w:r>
      <w:proofErr w:type="gramEnd"/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lastRenderedPageBreak/>
        <w:t>3. За 1 проступок - 1 наказание (нельзя припоминать старые грехи).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4. Лучше не наказывать, чем наказывать с опозданием.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5. Надо наказывать и вскоре прощать.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6. Если ребенок считает, что вы несправедливы, то не будет эффекта, поэтому важно объяснить ребенку, за что и почему он наказан.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7. Ребенок не должен бояться наказания.</w:t>
      </w:r>
    </w:p>
    <w:p w:rsidR="0014617E" w:rsidRPr="0014617E" w:rsidRDefault="0014617E" w:rsidP="0014617E">
      <w:pPr>
        <w:pStyle w:val="c2"/>
        <w:shd w:val="clear" w:color="auto" w:fill="FFFFFF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0000"/>
          <w:sz w:val="27"/>
          <w:szCs w:val="27"/>
        </w:rPr>
      </w:pPr>
      <w:r w:rsidRPr="0014617E">
        <w:rPr>
          <w:rStyle w:val="c0"/>
          <w:color w:val="000000"/>
          <w:sz w:val="27"/>
          <w:szCs w:val="27"/>
        </w:rPr>
        <w:t>Конечно, использовать все правила и необходимые условия в своем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14617E" w:rsidRDefault="00677790">
      <w:pPr>
        <w:rPr>
          <w:sz w:val="27"/>
          <w:szCs w:val="27"/>
          <w:lang w:val="kk-KZ"/>
        </w:rPr>
      </w:pPr>
      <w:r w:rsidRPr="001461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9CC66D5" wp14:editId="6191D6AA">
            <wp:simplePos x="0" y="0"/>
            <wp:positionH relativeFrom="column">
              <wp:posOffset>-403860</wp:posOffset>
            </wp:positionH>
            <wp:positionV relativeFrom="paragraph">
              <wp:posOffset>205740</wp:posOffset>
            </wp:positionV>
            <wp:extent cx="5705475" cy="3996055"/>
            <wp:effectExtent l="0" t="0" r="9525" b="4445"/>
            <wp:wrapNone/>
            <wp:docPr id="6" name="Рисунок 6" descr="C:\Users\Smarter-PK\Desktop\1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arter-PK\Desktop\1-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99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17E" w:rsidRPr="0014617E" w:rsidRDefault="0014617E" w:rsidP="00146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7E" w:rsidRDefault="0014617E" w:rsidP="0014617E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color w:val="404040"/>
          <w:sz w:val="27"/>
          <w:szCs w:val="27"/>
          <w:lang w:val="kk-KZ" w:eastAsia="ru-RU"/>
        </w:rPr>
      </w:pPr>
    </w:p>
    <w:p w:rsidR="0014617E" w:rsidRDefault="0014617E" w:rsidP="0014617E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color w:val="404040"/>
          <w:sz w:val="27"/>
          <w:szCs w:val="27"/>
          <w:lang w:val="kk-KZ" w:eastAsia="ru-RU"/>
        </w:rPr>
      </w:pPr>
    </w:p>
    <w:p w:rsidR="0014617E" w:rsidRDefault="0014617E" w:rsidP="0014617E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color w:val="404040"/>
          <w:sz w:val="27"/>
          <w:szCs w:val="27"/>
          <w:lang w:val="kk-KZ" w:eastAsia="ru-RU"/>
        </w:rPr>
      </w:pPr>
    </w:p>
    <w:p w:rsidR="00677790" w:rsidRDefault="00677790" w:rsidP="0014617E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color w:val="404040"/>
          <w:sz w:val="27"/>
          <w:szCs w:val="27"/>
          <w:lang w:val="kk-KZ" w:eastAsia="ru-RU"/>
        </w:rPr>
      </w:pPr>
    </w:p>
    <w:p w:rsidR="00677790" w:rsidRDefault="00677790" w:rsidP="0014617E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color w:val="404040"/>
          <w:sz w:val="27"/>
          <w:szCs w:val="27"/>
          <w:lang w:val="kk-KZ" w:eastAsia="ru-RU"/>
        </w:rPr>
      </w:pPr>
    </w:p>
    <w:p w:rsidR="00677790" w:rsidRDefault="00677790" w:rsidP="0014617E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color w:val="404040"/>
          <w:sz w:val="27"/>
          <w:szCs w:val="27"/>
          <w:lang w:val="kk-KZ" w:eastAsia="ru-RU"/>
        </w:rPr>
      </w:pPr>
    </w:p>
    <w:p w:rsidR="00677790" w:rsidRDefault="00677790" w:rsidP="0014617E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color w:val="404040"/>
          <w:sz w:val="27"/>
          <w:szCs w:val="27"/>
          <w:lang w:val="kk-KZ" w:eastAsia="ru-RU"/>
        </w:rPr>
      </w:pPr>
    </w:p>
    <w:p w:rsidR="00677790" w:rsidRDefault="00677790" w:rsidP="0014617E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color w:val="404040"/>
          <w:sz w:val="27"/>
          <w:szCs w:val="27"/>
          <w:lang w:val="kk-KZ" w:eastAsia="ru-RU"/>
        </w:rPr>
      </w:pPr>
    </w:p>
    <w:p w:rsidR="00677790" w:rsidRDefault="00677790" w:rsidP="0014617E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color w:val="404040"/>
          <w:sz w:val="27"/>
          <w:szCs w:val="27"/>
          <w:lang w:val="kk-KZ" w:eastAsia="ru-RU"/>
        </w:rPr>
      </w:pPr>
      <w:bookmarkStart w:id="3" w:name="_GoBack"/>
      <w:bookmarkEnd w:id="3"/>
    </w:p>
    <w:p w:rsidR="0014617E" w:rsidRPr="0014617E" w:rsidRDefault="0014617E" w:rsidP="00677790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4617E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 xml:space="preserve">Памятка для родителей. </w:t>
      </w:r>
      <w:proofErr w:type="spellStart"/>
      <w:r w:rsidRPr="0014617E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Гиперактивный</w:t>
      </w:r>
      <w:proofErr w:type="spellEnd"/>
      <w:r w:rsidRPr="0014617E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 xml:space="preserve"> ребёнок.</w:t>
      </w:r>
    </w:p>
    <w:p w:rsidR="0014617E" w:rsidRPr="0014617E" w:rsidRDefault="0014617E" w:rsidP="0014617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Подвижный или возбудимый ребёнок — это не всегда </w:t>
      </w:r>
      <w:proofErr w:type="spellStart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гиперактивный</w:t>
      </w:r>
      <w:proofErr w:type="spellEnd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 ребёнок. Если ребёнок упрям, непослушен и нетерпелив, даёт выход своей энергии и скуке или ведёт себя как заводной, не нужно ставить ему диагноз «</w:t>
      </w:r>
      <w:proofErr w:type="spellStart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гиперактивность</w:t>
      </w:r>
      <w:proofErr w:type="spellEnd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» самостоятельно. Определить данный диагноз может только врач. Есть ряд симптомов, на которые врач обращает особое внимание при обследовании. Почти всегда данные симптомы проявляются до 7 лет, </w:t>
      </w:r>
      <w:proofErr w:type="gramStart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однако</w:t>
      </w:r>
      <w:proofErr w:type="gramEnd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 средний возраст обращения к врачу 8-9 лет. Причиной тому является повышение требований к самостоятельности, сосредоточенности и целеустремлённости, а также необходимость следовать режиму, который таким детям достаточно трудно соблюдать в школе. В более раннем возрасте диагноз при первом обращении обычно не ставят, ждут несколько месяцев, в течение которых симптомы должны сохранятся. Для постановки диагноза врач обычно </w:t>
      </w: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lastRenderedPageBreak/>
        <w:t>рекомендует пройти дополнительное медицинское обследование — ЭЭГ, ЭХО-ЭГ или УЗДГ.</w:t>
      </w:r>
    </w:p>
    <w:p w:rsidR="0014617E" w:rsidRPr="0014617E" w:rsidRDefault="0014617E" w:rsidP="0014617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u w:val="single"/>
          <w:lang w:eastAsia="ru-RU"/>
        </w:rPr>
        <w:t>На что стоит обратить внимание:</w:t>
      </w:r>
    </w:p>
    <w:p w:rsidR="0014617E" w:rsidRPr="0014617E" w:rsidRDefault="0014617E" w:rsidP="001461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Беспокойные движения: ребёнок постоянно крутится и не сидит на месте. Движения сконцентрированы в стопах ног и кистях рук.</w:t>
      </w:r>
    </w:p>
    <w:p w:rsidR="0014617E" w:rsidRPr="0014617E" w:rsidRDefault="0014617E" w:rsidP="001461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Ребёнок не может долго сидеть на одном месте (например, встаёт в классе на уроке).</w:t>
      </w:r>
    </w:p>
    <w:p w:rsidR="0014617E" w:rsidRPr="0014617E" w:rsidRDefault="0014617E" w:rsidP="001461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В ситуациях, когда это не уместно, проявляет бесцельную двигательную активность (</w:t>
      </w:r>
      <w:proofErr w:type="gramStart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лезет</w:t>
      </w:r>
      <w:proofErr w:type="gramEnd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 куда не нужно, бегает, крутиться на месте и т.п.).</w:t>
      </w:r>
    </w:p>
    <w:p w:rsidR="0014617E" w:rsidRPr="0014617E" w:rsidRDefault="0014617E" w:rsidP="001461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Во время игр наедине с собой не может оставаться тихим и спокойным.</w:t>
      </w:r>
    </w:p>
    <w:p w:rsidR="0014617E" w:rsidRPr="0014617E" w:rsidRDefault="0014617E" w:rsidP="001461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Болтает без остановки.</w:t>
      </w:r>
    </w:p>
    <w:p w:rsidR="0014617E" w:rsidRPr="0014617E" w:rsidRDefault="0014617E" w:rsidP="001461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Отвечает на вопрос, не дослушав его до конца.</w:t>
      </w:r>
    </w:p>
    <w:p w:rsidR="0014617E" w:rsidRPr="0014617E" w:rsidRDefault="0014617E" w:rsidP="001461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Может постоянно перебивать и вмешиваться в разговор взрослых, </w:t>
      </w:r>
      <w:proofErr w:type="gramStart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мешать другим детям играть</w:t>
      </w:r>
      <w:proofErr w:type="gramEnd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 или заниматься на уроках, всё время отвлекать.</w:t>
      </w:r>
    </w:p>
    <w:p w:rsidR="0014617E" w:rsidRPr="0014617E" w:rsidRDefault="0014617E" w:rsidP="001461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Описанное выше поведение проявляется как дома, так и в саду или школе.</w:t>
      </w:r>
    </w:p>
    <w:p w:rsidR="0014617E" w:rsidRPr="0014617E" w:rsidRDefault="0014617E" w:rsidP="001461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Такое поведение наблюдается более 6 месяцев.</w:t>
      </w:r>
    </w:p>
    <w:p w:rsidR="0014617E" w:rsidRPr="0014617E" w:rsidRDefault="0014617E" w:rsidP="0014617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Если у ребёнка наблюдается более 6 симптомов </w:t>
      </w:r>
      <w:proofErr w:type="gramStart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из</w:t>
      </w:r>
      <w:proofErr w:type="gramEnd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 перечисленных, стоит обратиться к врачу за консультацией.</w:t>
      </w:r>
    </w:p>
    <w:p w:rsidR="0014617E" w:rsidRPr="0014617E" w:rsidRDefault="0014617E" w:rsidP="0014617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Как себя вести и какие правила нужно соблюдать в общении с </w:t>
      </w:r>
      <w:proofErr w:type="gramStart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ребёнком</w:t>
      </w:r>
      <w:proofErr w:type="gramEnd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 если диагноз подтвердился?</w:t>
      </w:r>
    </w:p>
    <w:p w:rsidR="0014617E" w:rsidRPr="0014617E" w:rsidRDefault="0014617E" w:rsidP="0014617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u w:val="single"/>
          <w:lang w:eastAsia="ru-RU"/>
        </w:rPr>
        <w:t>Рекомендации для родителей от специалистов: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Чёткий режим дня.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proofErr w:type="gramStart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Сбалансированная диета (исключить шоколад, конфеты, лимонад, пирожные, торты, консервы, сухие колбасы).</w:t>
      </w:r>
      <w:proofErr w:type="gramEnd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 Необходимо наладить режим питания с учётом биоритмов ребёнка. Важно исключить перекусы и разделить приём пищи на 6 частей: завтрак, второй завтрак, обед, полдник, ужин и сонник — тёплое молоко. Не перегружать едой, не заставлять съедать до конца. Придерживайтесь принципа «плохо позавтракал, хорошо пообедал».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Дневной сон. Даже в младшем школьном возрасте ребёнку обязательно нужен дневной сон. Продолжительность сна от 2 до 4 часов.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Отход ко сну должен сопровождаться обязательным ритуалом. Перед ночным сном рекомендуется принять тёплую ванну с успокаивающими травами. Даже в холодную погоду старайтесь купать ребёнка в ванной, а не под душем! Купать ребёнка нужно не реже 2 раз в день по 5-15 минут. Вода успокаивает.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Пока ребёнок засыпает, посидите с ним рядом, почитайте ему сказку, погладьте по руке, положите с ним рядом на ночь его любимую игрушку. Сделайте ребёнку перед сном расслабляющий массаж, это могут быть простые поглаживания. Тактильный контакт важен для ребёнка.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lastRenderedPageBreak/>
        <w:t>Выделите время в расписании для обязательных прогулок (максимально допустимое время в рамках режима). Гулять нужно при любой погоде, пребывание на свежем воздухе способствует улучшению работоспособности мозга. На улице ребёнку нужно дать максимум свободы с учётом безопасности (бегать, прыгать, пачкаться, ходить по лужам и стучать палкой по столбам), чтобы у накопившейся энергии был выход.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Прояснить в какое время суток лучше взаимодействовать с ребёнком – утром, днём или вечером.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В расписании активная и спокойная деятельность должны сменять друг друга с частотой 15-30 минут. Исключение составляет только сон. Время работы с такими детьми 10-15 минут.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Каждые 10 минут нужно на время освобождать ребёнка от работы: переключать с умственной деятельности на </w:t>
      </w:r>
      <w:proofErr w:type="gramStart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активную</w:t>
      </w:r>
      <w:proofErr w:type="gramEnd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 для сброса накопившегося напряжения.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Хорошо использовать внешние раздражители, как сигнал, что пора сменить деятельность (например, будильник).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Для таких детей очень важны ритуалы.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Исключите из воспитательного процесса физическое наказание. Если есть необходимость, поэтапно используйте следующие методы: предупреждение, игнорирование, тайм-аут, «тихое место» — спокойное сидение в определённом месте, после совершения поступка.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Чаще хвалите ребёнка, и напротив, старайтесь </w:t>
      </w:r>
      <w:proofErr w:type="gramStart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не обращать внимание</w:t>
      </w:r>
      <w:proofErr w:type="gramEnd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 на мелкие нарушения дисциплины. </w:t>
      </w:r>
      <w:proofErr w:type="spellStart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Гиперактивный</w:t>
      </w:r>
      <w:proofErr w:type="spellEnd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 ребёнок не воспринимает выговоры и наказания, но очень чувствителен к похвале.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Заведите дневник самоконтроля. Ведите его вместе с ребёнком, что бы ребёнок мог сам или вместе с родителем оценивать своё поведение. Выработайте систему оценки – знак или цифры.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Продумайте систему вознаграждения за хорошо выполненное задание и наказание за плохое поведение.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Составьте список обязанностей ребёнка и повесьте на стену. Постепенно расширяйте круг обязанностей, предварительно обсудив их с ребёнком.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Нельзя что бы ребёнок их откладывал задания, переносил на другое время. Исключите поручения, которые не соответствуют его возрасту, способностям и уровню развития. Требования должны быть адекватны его возможностям.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Помогайте ребёнку в начале выполнения задания. Начать – это самый трудный этап для него!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Нельзя давать одновременно несколько указаний.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Указания должны быть короткими и ясными.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Взаимодействия должны строиться только через действие.</w:t>
      </w:r>
    </w:p>
    <w:p w:rsidR="0014617E" w:rsidRPr="0014617E" w:rsidRDefault="0014617E" w:rsidP="001461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proofErr w:type="spellStart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Гиперактивные</w:t>
      </w:r>
      <w:proofErr w:type="spellEnd"/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 xml:space="preserve"> дети склонны проявлять агрессию на запреты и ограничения в отношении их желаний, а также на критику.</w:t>
      </w:r>
    </w:p>
    <w:p w:rsidR="0014617E" w:rsidRPr="0014617E" w:rsidRDefault="0014617E" w:rsidP="0014617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u w:val="single"/>
          <w:lang w:eastAsia="ru-RU"/>
        </w:rPr>
        <w:t>Допустимые и эффективные меры воздействия в случае нарушения дисциплины и правил:</w:t>
      </w:r>
    </w:p>
    <w:p w:rsidR="0014617E" w:rsidRPr="0014617E" w:rsidRDefault="0014617E" w:rsidP="0014617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lastRenderedPageBreak/>
        <w:t>Лишение удовольствий, лакомства;</w:t>
      </w:r>
    </w:p>
    <w:p w:rsidR="0014617E" w:rsidRPr="0014617E" w:rsidRDefault="0014617E" w:rsidP="0014617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Запрет на приятную деятельность: компьютерные игры, просмотр телепередач;</w:t>
      </w:r>
    </w:p>
    <w:p w:rsidR="0014617E" w:rsidRPr="0014617E" w:rsidRDefault="0014617E" w:rsidP="0014617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 w:rsidRPr="0014617E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Приём «выключенного времени» (угол или скамья штрафников, досрочное укладывание в постель).</w:t>
      </w:r>
    </w:p>
    <w:p w:rsidR="0014617E" w:rsidRPr="0014617E" w:rsidRDefault="0014617E" w:rsidP="0014617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proofErr w:type="spellStart"/>
      <w:r w:rsidRPr="0014617E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u w:val="single"/>
          <w:lang w:eastAsia="ru-RU"/>
        </w:rPr>
        <w:t>Гиперактивность</w:t>
      </w:r>
      <w:proofErr w:type="spellEnd"/>
      <w:r w:rsidRPr="0014617E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 xml:space="preserve"> – это не поведенческая проблема, не результат плохого воспитания, а медицинский и нейропсихологический диагноз, который может быть поставлен только по результатам специальной диагностики. </w:t>
      </w:r>
      <w:proofErr w:type="spellStart"/>
      <w:r w:rsidRPr="0014617E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>Гиперактивность</w:t>
      </w:r>
      <w:proofErr w:type="spellEnd"/>
      <w:r w:rsidRPr="0014617E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 xml:space="preserve"> требует своевременной и комплексной коррекции: психологической, </w:t>
      </w:r>
      <w:proofErr w:type="spellStart"/>
      <w:r w:rsidRPr="0014617E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>медицинско</w:t>
      </w:r>
      <w:proofErr w:type="spellEnd"/>
    </w:p>
    <w:p w:rsidR="0014617E" w:rsidRPr="00677790" w:rsidRDefault="0014617E">
      <w:pPr>
        <w:rPr>
          <w:rFonts w:ascii="Times New Roman" w:hAnsi="Times New Roman" w:cs="Times New Roman"/>
          <w:sz w:val="27"/>
          <w:szCs w:val="27"/>
          <w:lang w:val="kk-KZ"/>
        </w:rPr>
      </w:pPr>
    </w:p>
    <w:sectPr w:rsidR="0014617E" w:rsidRPr="0067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551"/>
    <w:multiLevelType w:val="multilevel"/>
    <w:tmpl w:val="0662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633F1"/>
    <w:multiLevelType w:val="multilevel"/>
    <w:tmpl w:val="BF96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55072"/>
    <w:multiLevelType w:val="multilevel"/>
    <w:tmpl w:val="B3C0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E66C2"/>
    <w:multiLevelType w:val="multilevel"/>
    <w:tmpl w:val="F27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B52C98"/>
    <w:multiLevelType w:val="multilevel"/>
    <w:tmpl w:val="EE0E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5F7C4C"/>
    <w:multiLevelType w:val="multilevel"/>
    <w:tmpl w:val="7F6A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04880"/>
    <w:multiLevelType w:val="multilevel"/>
    <w:tmpl w:val="1086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C712A6"/>
    <w:multiLevelType w:val="multilevel"/>
    <w:tmpl w:val="3420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4144BC"/>
    <w:multiLevelType w:val="multilevel"/>
    <w:tmpl w:val="6B1A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6476"/>
    <w:multiLevelType w:val="multilevel"/>
    <w:tmpl w:val="7970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B24675"/>
    <w:multiLevelType w:val="multilevel"/>
    <w:tmpl w:val="7212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1735FC"/>
    <w:multiLevelType w:val="multilevel"/>
    <w:tmpl w:val="9590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043CFD"/>
    <w:multiLevelType w:val="multilevel"/>
    <w:tmpl w:val="0CC4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1B0673"/>
    <w:multiLevelType w:val="multilevel"/>
    <w:tmpl w:val="12D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1F3A6C"/>
    <w:multiLevelType w:val="multilevel"/>
    <w:tmpl w:val="F93C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AD56DD"/>
    <w:multiLevelType w:val="multilevel"/>
    <w:tmpl w:val="4DA4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1"/>
  </w:num>
  <w:num w:numId="5">
    <w:abstractNumId w:val="2"/>
  </w:num>
  <w:num w:numId="6">
    <w:abstractNumId w:val="12"/>
  </w:num>
  <w:num w:numId="7">
    <w:abstractNumId w:val="0"/>
  </w:num>
  <w:num w:numId="8">
    <w:abstractNumId w:val="1"/>
  </w:num>
  <w:num w:numId="9">
    <w:abstractNumId w:val="15"/>
  </w:num>
  <w:num w:numId="10">
    <w:abstractNumId w:val="6"/>
  </w:num>
  <w:num w:numId="11">
    <w:abstractNumId w:val="14"/>
  </w:num>
  <w:num w:numId="12">
    <w:abstractNumId w:val="13"/>
  </w:num>
  <w:num w:numId="13">
    <w:abstractNumId w:val="10"/>
  </w:num>
  <w:num w:numId="14">
    <w:abstractNumId w:val="8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52"/>
    <w:rsid w:val="0014617E"/>
    <w:rsid w:val="002F4852"/>
    <w:rsid w:val="00677790"/>
    <w:rsid w:val="006951A3"/>
    <w:rsid w:val="008F51AF"/>
    <w:rsid w:val="00D7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1AF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1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617E"/>
  </w:style>
  <w:style w:type="paragraph" w:customStyle="1" w:styleId="c2">
    <w:name w:val="c2"/>
    <w:basedOn w:val="a"/>
    <w:rsid w:val="001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617E"/>
  </w:style>
  <w:style w:type="character" w:customStyle="1" w:styleId="c1">
    <w:name w:val="c1"/>
    <w:basedOn w:val="a0"/>
    <w:rsid w:val="00146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1AF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1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617E"/>
  </w:style>
  <w:style w:type="paragraph" w:customStyle="1" w:styleId="c2">
    <w:name w:val="c2"/>
    <w:basedOn w:val="a"/>
    <w:rsid w:val="001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617E"/>
  </w:style>
  <w:style w:type="character" w:customStyle="1" w:styleId="c1">
    <w:name w:val="c1"/>
    <w:basedOn w:val="a0"/>
    <w:rsid w:val="00146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3867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Smarter-PK</dc:creator>
  <cp:keywords/>
  <dc:description/>
  <cp:lastModifiedBy>Smarter-PK</cp:lastModifiedBy>
  <cp:revision>7</cp:revision>
  <dcterms:created xsi:type="dcterms:W3CDTF">2024-09-25T13:19:00Z</dcterms:created>
  <dcterms:modified xsi:type="dcterms:W3CDTF">2024-09-25T13:40:00Z</dcterms:modified>
</cp:coreProperties>
</file>