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имени </w:t>
      </w:r>
      <w:proofErr w:type="spellStart"/>
      <w:r w:rsidR="00EA6329"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BA1C48">
        <w:rPr>
          <w:rFonts w:ascii="Arial" w:hAnsi="Arial" w:cs="Arial"/>
          <w:b/>
          <w:color w:val="000000"/>
          <w:sz w:val="21"/>
          <w:szCs w:val="21"/>
        </w:rPr>
        <w:t>дефектолога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3E3A40" w:rsidRPr="004F2A50" w:rsidRDefault="003E3A40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10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8032"/>
      </w:tblGrid>
      <w:tr w:rsidR="00A40329" w:rsidRPr="00B3089F" w:rsidTr="00187882">
        <w:trPr>
          <w:trHeight w:val="711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032" w:type="dxa"/>
          </w:tcPr>
          <w:p w:rsidR="00A40329" w:rsidRPr="004F463B" w:rsidRDefault="00A40329" w:rsidP="00EA632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4F463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EA6329" w:rsidRPr="004F463B">
              <w:rPr>
                <w:rFonts w:ascii="Arial" w:hAnsi="Arial" w:cs="Arial"/>
                <w:bCs/>
                <w:noProof/>
                <w:spacing w:val="-1"/>
                <w:lang w:val="kk-KZ"/>
              </w:rPr>
              <w:t>имени М.Алимбаева</w:t>
            </w:r>
            <w:r w:rsidRPr="004F463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40329" w:rsidRPr="00B3089F" w:rsidTr="00187882">
        <w:trPr>
          <w:trHeight w:val="45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032" w:type="dxa"/>
          </w:tcPr>
          <w:p w:rsidR="00C03B2E" w:rsidRPr="00C03B2E" w:rsidRDefault="00A40329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Pr="00C03B2E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proofErr w:type="spellStart"/>
            <w:r w:rsidR="00C03B2E" w:rsidRPr="00C03B2E">
              <w:rPr>
                <w:rFonts w:ascii="Arial" w:hAnsi="Arial" w:cs="Arial"/>
                <w:sz w:val="21"/>
                <w:szCs w:val="21"/>
              </w:rPr>
              <w:t>П.Васильева</w:t>
            </w:r>
            <w:proofErr w:type="spellEnd"/>
            <w:r w:rsidR="00C03B2E" w:rsidRPr="00C03B2E">
              <w:rPr>
                <w:rFonts w:ascii="Arial" w:hAnsi="Arial" w:cs="Arial"/>
                <w:sz w:val="21"/>
                <w:szCs w:val="21"/>
              </w:rPr>
              <w:t xml:space="preserve">, строение №17/2 </w:t>
            </w:r>
          </w:p>
          <w:p w:rsidR="00A40329" w:rsidRPr="00B3089F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A40329" w:rsidRPr="00B3089F" w:rsidTr="00187882">
        <w:trPr>
          <w:trHeight w:val="264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032" w:type="dxa"/>
          </w:tcPr>
          <w:p w:rsidR="00A40329" w:rsidRPr="00B3089F" w:rsidRDefault="00C03B2E" w:rsidP="00C03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A40329" w:rsidRPr="00B3089F" w:rsidTr="00187882">
        <w:trPr>
          <w:trHeight w:val="20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032" w:type="dxa"/>
          </w:tcPr>
          <w:p w:rsidR="00C03B2E" w:rsidRPr="00C03B2E" w:rsidRDefault="00C03B2E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C03B2E">
              <w:rPr>
                <w:rFonts w:ascii="Arial" w:hAnsi="Arial" w:cs="Arial"/>
                <w:sz w:val="21"/>
                <w:szCs w:val="21"/>
              </w:rPr>
              <w:t>alimbaeva@goo.edu.kz</w:t>
            </w:r>
          </w:p>
          <w:p w:rsidR="00A40329" w:rsidRPr="00B3089F" w:rsidRDefault="00A40329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</w:p>
        </w:tc>
      </w:tr>
      <w:tr w:rsidR="00A40329" w:rsidRPr="00B3089F" w:rsidTr="00187882">
        <w:trPr>
          <w:trHeight w:val="570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032" w:type="dxa"/>
          </w:tcPr>
          <w:p w:rsidR="003157A1" w:rsidRPr="00BA1C48" w:rsidRDefault="00BA1C48" w:rsidP="003157A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Дефектолог, </w:t>
            </w:r>
            <w:r w:rsidR="00390B1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0,5 ставка</w:t>
            </w:r>
            <w:r w:rsidR="003157A1" w:rsidRPr="00BA1C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</w:p>
          <w:p w:rsidR="00C03B2E" w:rsidRPr="00B3089F" w:rsidRDefault="00C03B2E" w:rsidP="00C03B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A40329" w:rsidRPr="00B3089F" w:rsidTr="00187882">
        <w:trPr>
          <w:trHeight w:val="825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032" w:type="dxa"/>
          </w:tcPr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176" w:hanging="176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      </w:r>
          </w:p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176" w:hanging="176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0" w:hanging="510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оказывает специальную психолого-педагогическую поддержку детям с </w:t>
            </w:r>
          </w:p>
          <w:p w:rsidR="00BA1C48" w:rsidRPr="00BA1C48" w:rsidRDefault="00BA1C48" w:rsidP="00BA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ограниченными возможностями;</w:t>
            </w:r>
          </w:p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176" w:hanging="686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осуществляет психолого-педагогическое сопровождение детей с особыми образовательными потребностями в организациях образования;</w:t>
            </w:r>
          </w:p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176" w:hanging="686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обеспечивает взаимодействие с другими педагогами и специалистами, способствует реализации принципа инклюзивности в образовании;</w:t>
            </w:r>
          </w:p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176" w:hanging="720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      </w:r>
          </w:p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176" w:hanging="720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консультирует родителей лиц (детей) и иных законных представителей по применению специальных методов и приемов обучения и воспитания;</w:t>
            </w:r>
          </w:p>
          <w:p w:rsidR="00BA1C48" w:rsidRPr="00BA1C48" w:rsidRDefault="00A844C7" w:rsidP="00A844C7">
            <w:pPr>
              <w:pStyle w:val="a7"/>
              <w:numPr>
                <w:ilvl w:val="0"/>
                <w:numId w:val="7"/>
              </w:numPr>
              <w:ind w:left="176" w:hanging="686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A1C48"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</w:t>
            </w:r>
          </w:p>
          <w:p w:rsidR="00BA1C48" w:rsidRPr="00BA1C48" w:rsidRDefault="00BA1C48" w:rsidP="00A844C7">
            <w:pPr>
              <w:pStyle w:val="a7"/>
              <w:numPr>
                <w:ilvl w:val="0"/>
                <w:numId w:val="7"/>
              </w:numPr>
              <w:ind w:left="176" w:hanging="142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участвует в проведении командной оценки особых образовательных потребностей;</w:t>
            </w:r>
          </w:p>
          <w:p w:rsidR="00BA1C48" w:rsidRPr="00A844C7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A1C48"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p w:rsidR="00BA1C48" w:rsidRPr="00A844C7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A1C48"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повышает свою профессиональную компетентность;</w:t>
            </w:r>
          </w:p>
          <w:p w:rsidR="00BA1C48" w:rsidRPr="00A844C7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A1C48"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участвует в заседаниях методических советов, методических объединений, сетевых сообществ;</w:t>
            </w:r>
          </w:p>
          <w:p w:rsidR="00BA1C48" w:rsidRPr="00A844C7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A1C48"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проводит работу по формированию толерантного отношения общества к лицам с особыми образовательными потребностями;</w:t>
            </w:r>
          </w:p>
          <w:p w:rsidR="00BA1C48" w:rsidRPr="00A844C7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A1C48"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соблюдает правила безопасности и охраны труда, противопожарной защиты;</w:t>
            </w:r>
          </w:p>
          <w:p w:rsidR="00A40329" w:rsidRPr="00B3089F" w:rsidRDefault="00BA1C48" w:rsidP="00A844C7">
            <w:pPr>
              <w:pStyle w:val="a7"/>
              <w:numPr>
                <w:ilvl w:val="0"/>
                <w:numId w:val="7"/>
              </w:numPr>
              <w:ind w:left="176" w:hanging="142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обеспечивает охрану жизни, здоровья и прав детей в период воспитательного процесса</w:t>
            </w:r>
            <w:r w:rsidR="00A844C7"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</w:t>
            </w:r>
          </w:p>
        </w:tc>
      </w:tr>
      <w:tr w:rsidR="00A40329" w:rsidRPr="00B3089F" w:rsidTr="00187882">
        <w:trPr>
          <w:trHeight w:val="639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196B26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96B2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032" w:type="dxa"/>
          </w:tcPr>
          <w:p w:rsidR="00A40329" w:rsidRPr="00196B2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6B2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196B26" w:rsidRDefault="00F14AA8" w:rsidP="004F463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6B2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высшее образование (min): </w:t>
            </w:r>
            <w:r w:rsidR="00B63050" w:rsidRPr="00196B2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</w:t>
            </w:r>
            <w:r w:rsidR="003C5F4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45115</w:t>
            </w:r>
            <w:r w:rsidRPr="00196B2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</w:tcPr>
          <w:p w:rsidR="00A40329" w:rsidRPr="00196B26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96B2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196B26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96B2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Типовыми квалификационными </w:t>
            </w:r>
            <w:r w:rsidRPr="00196B2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lastRenderedPageBreak/>
              <w:t>характеристиками педагогов</w:t>
            </w:r>
          </w:p>
        </w:tc>
        <w:tc>
          <w:tcPr>
            <w:tcW w:w="8032" w:type="dxa"/>
          </w:tcPr>
          <w:p w:rsidR="00A844C7" w:rsidRPr="00196B26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6B26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 xml:space="preserve">- </w:t>
            </w:r>
            <w:r w:rsidRPr="00196B2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 </w:t>
            </w:r>
          </w:p>
          <w:p w:rsidR="00A844C7" w:rsidRPr="00196B26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6B2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работы по специальности:</w:t>
            </w:r>
          </w:p>
          <w:p w:rsidR="00A844C7" w:rsidRPr="00196B26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6B2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для педагога-модератора не менее 2 лет, </w:t>
            </w:r>
          </w:p>
          <w:p w:rsidR="00A844C7" w:rsidRPr="00196B26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6B2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для педагога-эксперта – не менее 3 лет, </w:t>
            </w:r>
          </w:p>
          <w:p w:rsidR="00A844C7" w:rsidRPr="00196B26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6B2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lastRenderedPageBreak/>
              <w:t>- педагога-исследователя не менее 4 лет;</w:t>
            </w:r>
          </w:p>
          <w:p w:rsidR="00A40329" w:rsidRPr="00196B26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6B2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работы по специальности для педагога-мастера – не менее 5 лет.</w:t>
            </w:r>
          </w:p>
        </w:tc>
      </w:tr>
      <w:tr w:rsidR="00A40329" w:rsidRPr="00B3089F" w:rsidTr="00187882">
        <w:trPr>
          <w:trHeight w:val="105"/>
        </w:trPr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4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032" w:type="dxa"/>
          </w:tcPr>
          <w:p w:rsidR="00A40329" w:rsidRPr="00196B26" w:rsidRDefault="00390B13" w:rsidP="007E771D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21.10</w:t>
            </w:r>
            <w:r w:rsidR="00A40329" w:rsidRPr="00196B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-</w:t>
            </w:r>
            <w:r w:rsidR="00213610" w:rsidRPr="00196B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01</w:t>
            </w:r>
            <w:r w:rsidR="00A40329" w:rsidRPr="00196B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11</w:t>
            </w:r>
            <w:r w:rsidR="00A40329" w:rsidRPr="00196B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</w:t>
            </w:r>
            <w:r w:rsidR="003C5F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ж.</w:t>
            </w:r>
            <w:bookmarkStart w:id="0" w:name="_GoBack"/>
            <w:bookmarkEnd w:id="0"/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032" w:type="dxa"/>
          </w:tcPr>
          <w:p w:rsidR="00196B26" w:rsidRPr="00196B26" w:rsidRDefault="00196B26" w:rsidP="00196B26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bookmarkStart w:id="1" w:name="z180"/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>     </w:t>
            </w:r>
            <w:bookmarkEnd w:id="1"/>
            <w:r w:rsidRPr="00196B26">
              <w:rPr>
                <w:rFonts w:ascii="Arial" w:hAnsi="Arial" w:cs="Arial"/>
                <w:sz w:val="20"/>
                <w:szCs w:val="20"/>
              </w:rPr>
              <w:t>1)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196B26" w:rsidRPr="00196B26" w:rsidRDefault="00196B26" w:rsidP="00196B26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bookmarkStart w:id="2" w:name="z181"/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>     </w:t>
            </w:r>
            <w:r w:rsidRPr="00196B26">
              <w:rPr>
                <w:rFonts w:ascii="Arial" w:hAnsi="Arial" w:cs="Arial"/>
                <w:sz w:val="20"/>
                <w:szCs w:val="20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196B26" w:rsidRPr="00196B26" w:rsidRDefault="00196B26" w:rsidP="00196B26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bookmarkStart w:id="3" w:name="z182"/>
            <w:bookmarkEnd w:id="2"/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>     </w:t>
            </w:r>
            <w:r w:rsidRPr="00196B26">
              <w:rPr>
                <w:rFonts w:ascii="Arial" w:hAnsi="Arial" w:cs="Arial"/>
                <w:sz w:val="20"/>
                <w:szCs w:val="20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196B26" w:rsidRPr="00196B26" w:rsidRDefault="00196B26" w:rsidP="00196B26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bookmarkStart w:id="4" w:name="z183"/>
            <w:bookmarkEnd w:id="3"/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>     </w:t>
            </w:r>
            <w:r w:rsidRPr="00196B26">
              <w:rPr>
                <w:rFonts w:ascii="Arial" w:hAnsi="Arial" w:cs="Arial"/>
                <w:sz w:val="20"/>
                <w:szCs w:val="20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196B26" w:rsidRPr="00196B26" w:rsidRDefault="00196B26" w:rsidP="00196B26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bookmarkStart w:id="5" w:name="z184"/>
            <w:bookmarkEnd w:id="4"/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>     </w:t>
            </w:r>
            <w:r w:rsidRPr="00196B26">
              <w:rPr>
                <w:rFonts w:ascii="Arial" w:hAnsi="Arial" w:cs="Arial"/>
                <w:sz w:val="20"/>
                <w:szCs w:val="20"/>
              </w:rPr>
              <w:t xml:space="preserve"> 5) копию документа, подтверждающую трудовую деятельность (при наличии);</w:t>
            </w:r>
          </w:p>
          <w:p w:rsidR="00196B26" w:rsidRPr="00196B26" w:rsidRDefault="00196B26" w:rsidP="00196B26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bookmarkStart w:id="6" w:name="z185"/>
            <w:bookmarkEnd w:id="5"/>
            <w:r w:rsidRPr="00196B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>     </w:t>
            </w:r>
            <w:r w:rsidRPr="00196B26">
              <w:rPr>
                <w:rFonts w:ascii="Arial" w:hAnsi="Arial" w:cs="Arial"/>
                <w:sz w:val="20"/>
                <w:szCs w:val="20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196B26"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 w:rsidRPr="00196B26">
              <w:rPr>
                <w:rFonts w:ascii="Arial" w:hAnsi="Arial" w:cs="Arial"/>
                <w:sz w:val="20"/>
                <w:szCs w:val="20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196B26" w:rsidRPr="00196B26" w:rsidRDefault="00196B26" w:rsidP="00196B26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bookmarkStart w:id="7" w:name="z186"/>
            <w:bookmarkEnd w:id="6"/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>     </w:t>
            </w:r>
            <w:r w:rsidRPr="00196B26">
              <w:rPr>
                <w:rFonts w:ascii="Arial" w:hAnsi="Arial" w:cs="Arial"/>
                <w:sz w:val="20"/>
                <w:szCs w:val="20"/>
              </w:rPr>
              <w:t xml:space="preserve"> 7) справку с психоневрологической организации;</w:t>
            </w:r>
          </w:p>
          <w:p w:rsidR="00196B26" w:rsidRPr="00196B26" w:rsidRDefault="00196B26" w:rsidP="00196B26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bookmarkStart w:id="8" w:name="z187"/>
            <w:bookmarkEnd w:id="7"/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>     </w:t>
            </w:r>
            <w:r w:rsidRPr="00196B26">
              <w:rPr>
                <w:rFonts w:ascii="Arial" w:hAnsi="Arial" w:cs="Arial"/>
                <w:sz w:val="20"/>
                <w:szCs w:val="20"/>
              </w:rPr>
              <w:t xml:space="preserve"> 8) справку с наркологической организации;</w:t>
            </w:r>
          </w:p>
          <w:p w:rsidR="00196B26" w:rsidRPr="00196B26" w:rsidRDefault="00196B26" w:rsidP="00196B26">
            <w:pPr>
              <w:pStyle w:val="aa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bookmarkStart w:id="9" w:name="z188"/>
            <w:bookmarkEnd w:id="8"/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>     </w:t>
            </w:r>
            <w:r w:rsidRPr="00196B26">
              <w:rPr>
                <w:rFonts w:ascii="Arial" w:hAnsi="Arial" w:cs="Arial"/>
                <w:sz w:val="20"/>
                <w:szCs w:val="20"/>
              </w:rPr>
              <w:t xml:space="preserve"> 9) 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bookmarkStart w:id="10" w:name="z189"/>
            <w:bookmarkEnd w:id="9"/>
          </w:p>
          <w:p w:rsidR="00196B26" w:rsidRPr="00196B26" w:rsidRDefault="00196B26" w:rsidP="00196B26">
            <w:pPr>
              <w:pStyle w:val="aa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>     </w:t>
            </w:r>
            <w:r w:rsidRPr="00196B26">
              <w:rPr>
                <w:rFonts w:ascii="Arial" w:hAnsi="Arial" w:cs="Arial"/>
                <w:sz w:val="20"/>
                <w:szCs w:val="20"/>
              </w:rPr>
              <w:t xml:space="preserve"> 10) 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CELTA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Certificate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in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English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Language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Teaching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to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Adults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или</w:t>
            </w:r>
            <w:proofErr w:type="spellEnd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айелтс</w:t>
            </w:r>
            <w:proofErr w:type="spellEnd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(IELTS) – 6,5 </w:t>
            </w:r>
            <w:proofErr w:type="spellStart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баллов</w:t>
            </w:r>
            <w:proofErr w:type="spellEnd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или</w:t>
            </w:r>
            <w:proofErr w:type="spellEnd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тойфл</w:t>
            </w:r>
            <w:proofErr w:type="spellEnd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(TOEFL) (</w:t>
            </w:r>
            <w:proofErr w:type="spellStart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іnternet</w:t>
            </w:r>
            <w:proofErr w:type="spellEnd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Based Test (</w:t>
            </w:r>
            <w:proofErr w:type="spellStart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іBT</w:t>
            </w:r>
            <w:proofErr w:type="spellEnd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)) – 60 – 65 </w:t>
            </w:r>
            <w:proofErr w:type="spellStart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баллов</w:t>
            </w:r>
            <w:proofErr w:type="spellEnd"/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>;</w:t>
            </w:r>
          </w:p>
          <w:p w:rsidR="00196B26" w:rsidRPr="00196B26" w:rsidRDefault="00196B26" w:rsidP="00196B2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bookmarkStart w:id="11" w:name="z190"/>
            <w:bookmarkEnd w:id="10"/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 xml:space="preserve">      </w:t>
            </w:r>
            <w:r w:rsidRPr="00196B26">
              <w:rPr>
                <w:rFonts w:ascii="Arial" w:hAnsi="Arial" w:cs="Arial"/>
                <w:sz w:val="20"/>
                <w:szCs w:val="20"/>
              </w:rPr>
              <w:t xml:space="preserve">11) 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послесреднего</w:t>
            </w:r>
            <w:proofErr w:type="spellEnd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196B26" w:rsidRPr="00196B26" w:rsidRDefault="00196B26" w:rsidP="00196B26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bookmarkStart w:id="12" w:name="z191"/>
            <w:bookmarkEnd w:id="11"/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>     </w:t>
            </w:r>
            <w:r w:rsidRPr="00196B26">
              <w:rPr>
                <w:rFonts w:ascii="Arial" w:hAnsi="Arial" w:cs="Arial"/>
                <w:sz w:val="20"/>
                <w:szCs w:val="20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196B26" w:rsidRPr="00196B26" w:rsidRDefault="00196B26" w:rsidP="00196B2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bookmarkStart w:id="13" w:name="z192"/>
            <w:bookmarkEnd w:id="12"/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>     </w:t>
            </w:r>
            <w:r w:rsidRPr="00196B26">
              <w:rPr>
                <w:rFonts w:ascii="Arial" w:hAnsi="Arial" w:cs="Arial"/>
                <w:sz w:val="20"/>
                <w:szCs w:val="20"/>
              </w:rPr>
              <w:t xml:space="preserve"> 13) </w:t>
            </w:r>
            <w:proofErr w:type="spellStart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видеопрезентация</w:t>
            </w:r>
            <w:proofErr w:type="spellEnd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самопрезентация</w:t>
            </w:r>
            <w:proofErr w:type="spellEnd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для кандидата без стажа продолжительностью не менее 10 минут, с минимальным разрешением – 720 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x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480.</w:t>
            </w:r>
          </w:p>
          <w:bookmarkEnd w:id="13"/>
          <w:p w:rsidR="00C46BFF" w:rsidRPr="00196B26" w:rsidRDefault="00C46BFF" w:rsidP="007E771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2" w:type="dxa"/>
          </w:tcPr>
          <w:p w:rsidR="00A40329" w:rsidRPr="00A40329" w:rsidRDefault="00A40329" w:rsidP="003D0E0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8032" w:type="dxa"/>
          </w:tcPr>
          <w:p w:rsidR="00A40329" w:rsidRPr="00B3089F" w:rsidRDefault="003C5F4E" w:rsidP="003C5F4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 постоянной основе</w:t>
            </w:r>
          </w:p>
        </w:tc>
      </w:tr>
    </w:tbl>
    <w:p w:rsidR="00452A41" w:rsidRDefault="00452A41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55782D" w:rsidRPr="00790B31" w:rsidTr="00AE37B5">
        <w:trPr>
          <w:trHeight w:val="781"/>
        </w:trPr>
        <w:tc>
          <w:tcPr>
            <w:tcW w:w="5495" w:type="dxa"/>
          </w:tcPr>
          <w:p w:rsidR="0055782D" w:rsidRPr="00790B31" w:rsidRDefault="0055782D" w:rsidP="00AE37B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Pr="00790B31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>Приложение 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55782D" w:rsidRPr="00790B31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55782D" w:rsidRPr="00790B31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55782D" w:rsidRPr="00790B31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55782D" w:rsidRPr="00790B31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55782D" w:rsidRPr="00790B31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55782D" w:rsidRPr="00790B31" w:rsidRDefault="0055782D" w:rsidP="0055782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55782D" w:rsidRPr="0055782D" w:rsidRDefault="0055782D" w:rsidP="0055782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55782D" w:rsidRPr="00790B31" w:rsidRDefault="0055782D" w:rsidP="005578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55782D" w:rsidRPr="0055782D" w:rsidRDefault="0055782D" w:rsidP="0055782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55782D" w:rsidRPr="0055782D" w:rsidRDefault="0055782D" w:rsidP="0055782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55782D" w:rsidRPr="00790B31" w:rsidRDefault="0055782D" w:rsidP="005578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55782D" w:rsidRPr="0055782D" w:rsidRDefault="0055782D" w:rsidP="0055782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55782D" w:rsidRPr="0055782D" w:rsidRDefault="0055782D" w:rsidP="0055782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55782D" w:rsidRPr="00790B31" w:rsidRDefault="0055782D" w:rsidP="0055782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55782D" w:rsidRPr="0055782D" w:rsidRDefault="0055782D" w:rsidP="0055782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55782D" w:rsidRPr="00790B31" w:rsidRDefault="0055782D" w:rsidP="005578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55782D" w:rsidRPr="0055782D" w:rsidRDefault="0055782D" w:rsidP="0055782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55782D" w:rsidRDefault="0055782D" w:rsidP="0055782D">
      <w:pPr>
        <w:spacing w:after="0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55782D" w:rsidRPr="00790B31" w:rsidRDefault="0055782D" w:rsidP="0055782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55782D" w:rsidRPr="0055782D" w:rsidRDefault="0055782D" w:rsidP="0055782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</w:t>
      </w:r>
    </w:p>
    <w:p w:rsidR="0055782D" w:rsidRPr="0055782D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55782D" w:rsidRPr="0055782D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55782D" w:rsidRPr="00790B31" w:rsidRDefault="0055782D" w:rsidP="0055782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55782D" w:rsidRPr="004D07D1" w:rsidRDefault="0055782D" w:rsidP="0055782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55782D" w:rsidRPr="004D07D1" w:rsidRDefault="0055782D" w:rsidP="0055782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55782D" w:rsidRPr="004D07D1" w:rsidRDefault="0055782D" w:rsidP="005578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55782D" w:rsidRPr="00790B31" w:rsidRDefault="0055782D" w:rsidP="005578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55782D" w:rsidRDefault="0055782D" w:rsidP="0055782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55782D" w:rsidRPr="00790B31" w:rsidTr="00AE37B5">
        <w:trPr>
          <w:trHeight w:val="760"/>
        </w:trPr>
        <w:tc>
          <w:tcPr>
            <w:tcW w:w="2127" w:type="dxa"/>
          </w:tcPr>
          <w:p w:rsidR="0055782D" w:rsidRPr="00790B31" w:rsidRDefault="0055782D" w:rsidP="00AE37B5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55782D" w:rsidRPr="00790B31" w:rsidRDefault="0055782D" w:rsidP="00AE37B5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55782D" w:rsidRPr="00790B31" w:rsidRDefault="0055782D" w:rsidP="00AE37B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55782D" w:rsidRPr="00790B31" w:rsidRDefault="0055782D" w:rsidP="00AE37B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55782D" w:rsidRPr="00790B31" w:rsidRDefault="0055782D" w:rsidP="00AE37B5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55782D" w:rsidRPr="00790B31" w:rsidRDefault="0055782D" w:rsidP="00AE37B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55782D" w:rsidRPr="00790B31" w:rsidTr="00AE37B5">
        <w:trPr>
          <w:trHeight w:val="749"/>
        </w:trPr>
        <w:tc>
          <w:tcPr>
            <w:tcW w:w="2127" w:type="dxa"/>
          </w:tcPr>
          <w:p w:rsidR="0055782D" w:rsidRPr="00790B31" w:rsidRDefault="0055782D" w:rsidP="00AE37B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55782D" w:rsidRPr="00790B31" w:rsidRDefault="0055782D" w:rsidP="00AE37B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55782D" w:rsidRPr="00790B31" w:rsidRDefault="0055782D" w:rsidP="00AE37B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55782D" w:rsidRPr="00790B31" w:rsidRDefault="0055782D" w:rsidP="00AE37B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</w:t>
      </w:r>
    </w:p>
    <w:p w:rsidR="0055782D" w:rsidRPr="00790B31" w:rsidRDefault="0055782D" w:rsidP="005578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</w:t>
      </w:r>
      <w:r>
        <w:rPr>
          <w:rFonts w:ascii="Arial" w:hAnsi="Arial" w:cs="Arial"/>
          <w:sz w:val="20"/>
          <w:szCs w:val="20"/>
        </w:rPr>
        <w:t>__________</w:t>
      </w: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55782D" w:rsidRPr="004D07D1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55782D" w:rsidRPr="004D07D1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55782D" w:rsidRPr="0055782D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55782D" w:rsidRPr="0055782D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55782D" w:rsidRPr="00790B31" w:rsidRDefault="0055782D" w:rsidP="0055782D">
      <w:pPr>
        <w:spacing w:after="0" w:line="240" w:lineRule="auto"/>
        <w:rPr>
          <w:sz w:val="24"/>
          <w:szCs w:val="24"/>
          <w:lang w:val="kk-KZ"/>
        </w:rPr>
      </w:pPr>
    </w:p>
    <w:p w:rsidR="0055782D" w:rsidRPr="00790B31" w:rsidRDefault="0055782D" w:rsidP="0055782D">
      <w:pPr>
        <w:spacing w:after="0" w:line="240" w:lineRule="auto"/>
        <w:rPr>
          <w:sz w:val="28"/>
        </w:rPr>
      </w:pP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55782D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55782D" w:rsidRPr="004A01E9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8"/>
        <w:gridCol w:w="3903"/>
      </w:tblGrid>
      <w:tr w:rsidR="0055782D" w:rsidRPr="002A2141" w:rsidTr="00AE37B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Default="0055782D" w:rsidP="00AE37B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  <w:p w:rsidR="0055782D" w:rsidRPr="002A2141" w:rsidRDefault="0055782D" w:rsidP="00AE37B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6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55782D" w:rsidRPr="002A2141" w:rsidTr="00AE37B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55782D" w:rsidRPr="002A2141" w:rsidRDefault="0055782D" w:rsidP="0055782D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55782D" w:rsidRPr="002A2141" w:rsidTr="00AE37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55782D" w:rsidRPr="002A2141" w:rsidTr="00AE37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 профессиональное = 1 балл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очное = 2 баллов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очное с отличием = 3 балла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55782D" w:rsidRPr="002A2141" w:rsidTr="00AE37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55782D" w:rsidRPr="002A2141" w:rsidTr="00AE37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55782D" w:rsidRPr="002A2141" w:rsidTr="00AE37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55782D" w:rsidRPr="002A2141" w:rsidTr="00AE37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55782D" w:rsidRPr="002A2141" w:rsidTr="00AE37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55782D" w:rsidRPr="002A2141" w:rsidTr="00AE37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55782D" w:rsidRPr="002A2141" w:rsidTr="00AE37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- дипломы, грамоты победителей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олимпиад и конкурсов, научных проектов обучающихся;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призеры олимпиад и конкурсов = 0,5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балла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55782D" w:rsidRPr="002A2141" w:rsidTr="00AE37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  <w:proofErr w:type="gram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55782D" w:rsidRPr="002A2141" w:rsidTr="00AE37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55782D" w:rsidRPr="002A2141" w:rsidTr="00AE37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Teacher of English to Speakers of Other Languages (TESOL)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Coursera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55782D" w:rsidRPr="002A2141" w:rsidTr="00AE37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</w:tbl>
    <w:p w:rsidR="00F4468B" w:rsidRDefault="00F4468B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F4468B" w:rsidRDefault="00F4468B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F4468B" w:rsidRDefault="00F4468B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F4468B" w:rsidRPr="004B772A" w:rsidRDefault="00F4468B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C97F0F" w:rsidRPr="00232750" w:rsidRDefault="00C97F0F" w:rsidP="00C97F0F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p w:rsidR="00C97F0F" w:rsidRPr="001B695E" w:rsidRDefault="00C97F0F" w:rsidP="00187882">
      <w:pPr>
        <w:spacing w:after="0" w:line="240" w:lineRule="auto"/>
        <w:rPr>
          <w:sz w:val="28"/>
        </w:rPr>
      </w:pPr>
    </w:p>
    <w:sectPr w:rsidR="00C97F0F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4AC"/>
    <w:multiLevelType w:val="hybridMultilevel"/>
    <w:tmpl w:val="75303C44"/>
    <w:lvl w:ilvl="0" w:tplc="FC0A8E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76A1E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29FD"/>
    <w:rsid w:val="000E42D5"/>
    <w:rsid w:val="000E588C"/>
    <w:rsid w:val="000E7BC7"/>
    <w:rsid w:val="000F5AB2"/>
    <w:rsid w:val="000F7F2D"/>
    <w:rsid w:val="001048CA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7882"/>
    <w:rsid w:val="001917EE"/>
    <w:rsid w:val="00193898"/>
    <w:rsid w:val="00194690"/>
    <w:rsid w:val="00194744"/>
    <w:rsid w:val="00196B26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3610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2DF4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7A1"/>
    <w:rsid w:val="003221E8"/>
    <w:rsid w:val="00323CC6"/>
    <w:rsid w:val="0032543F"/>
    <w:rsid w:val="00327A3E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B13"/>
    <w:rsid w:val="00390F02"/>
    <w:rsid w:val="003920E0"/>
    <w:rsid w:val="00393EEA"/>
    <w:rsid w:val="003A2172"/>
    <w:rsid w:val="003A5835"/>
    <w:rsid w:val="003A6132"/>
    <w:rsid w:val="003B10DA"/>
    <w:rsid w:val="003B52BE"/>
    <w:rsid w:val="003B611D"/>
    <w:rsid w:val="003B6A0B"/>
    <w:rsid w:val="003B722D"/>
    <w:rsid w:val="003B7991"/>
    <w:rsid w:val="003C073C"/>
    <w:rsid w:val="003C16F9"/>
    <w:rsid w:val="003C21A6"/>
    <w:rsid w:val="003C5F4E"/>
    <w:rsid w:val="003C6B17"/>
    <w:rsid w:val="003C6CE8"/>
    <w:rsid w:val="003C740D"/>
    <w:rsid w:val="003D0E0A"/>
    <w:rsid w:val="003D3661"/>
    <w:rsid w:val="003D4D1F"/>
    <w:rsid w:val="003D6E6F"/>
    <w:rsid w:val="003E0D68"/>
    <w:rsid w:val="003E0EB1"/>
    <w:rsid w:val="003E3A40"/>
    <w:rsid w:val="003E3EEA"/>
    <w:rsid w:val="003F0467"/>
    <w:rsid w:val="003F0710"/>
    <w:rsid w:val="003F308D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463B"/>
    <w:rsid w:val="004F5BBF"/>
    <w:rsid w:val="00510E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5782D"/>
    <w:rsid w:val="00560EEB"/>
    <w:rsid w:val="005621FC"/>
    <w:rsid w:val="00566BA8"/>
    <w:rsid w:val="00570619"/>
    <w:rsid w:val="0057164C"/>
    <w:rsid w:val="0057567C"/>
    <w:rsid w:val="005772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E771D"/>
    <w:rsid w:val="007F3DBC"/>
    <w:rsid w:val="00800002"/>
    <w:rsid w:val="00801FDE"/>
    <w:rsid w:val="0081008A"/>
    <w:rsid w:val="00815836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4EBE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5971"/>
    <w:rsid w:val="00A5737A"/>
    <w:rsid w:val="00A70E7A"/>
    <w:rsid w:val="00A71A5A"/>
    <w:rsid w:val="00A71D18"/>
    <w:rsid w:val="00A76515"/>
    <w:rsid w:val="00A7718F"/>
    <w:rsid w:val="00A844C7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3050"/>
    <w:rsid w:val="00B73D07"/>
    <w:rsid w:val="00B820C6"/>
    <w:rsid w:val="00B86124"/>
    <w:rsid w:val="00B940DA"/>
    <w:rsid w:val="00B9715B"/>
    <w:rsid w:val="00BA1C48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3B2E"/>
    <w:rsid w:val="00C04805"/>
    <w:rsid w:val="00C204AD"/>
    <w:rsid w:val="00C27AB3"/>
    <w:rsid w:val="00C3590E"/>
    <w:rsid w:val="00C35D2C"/>
    <w:rsid w:val="00C424F6"/>
    <w:rsid w:val="00C44EA1"/>
    <w:rsid w:val="00C46BFF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97F0F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632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4AA8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468B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196B26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196B2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924F5-0054-4D61-8950-6F243B5FA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6</Pages>
  <Words>2224</Words>
  <Characters>12679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UserPC</cp:lastModifiedBy>
  <cp:revision>48</cp:revision>
  <cp:lastPrinted>2022-11-15T02:50:00Z</cp:lastPrinted>
  <dcterms:created xsi:type="dcterms:W3CDTF">2022-02-18T12:04:00Z</dcterms:created>
  <dcterms:modified xsi:type="dcterms:W3CDTF">2024-10-21T17:02:00Z</dcterms:modified>
</cp:coreProperties>
</file>