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ccf7" w14:textId="a6bc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языках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1997 года N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диаспора – часть народа (этническая общность), проживающая вне страны его исторического происхождения;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аутентичный перевод текста – перевод текста на другой язык, неизменно сохраняющий смысл и содержание оригинала;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ономастика – раздел языкознания, изучающий собственные имена, историю их возникновения и преобразования;</w:t>
      </w:r>
    </w:p>
    <w:bookmarkEnd w:id="4"/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уполномоченный орган в области ономастики – центральный исполнительный орган, осуществляющий руководство и межотраслевую координацию в области ономастики;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терминологическая комиссия – консультативно-совещательный орган при уполномоченном органе,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развития языков – центральный исполнительный орган, осуществляющий руководство и межотраслевую координацию в сфере развития языков.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Государственный язык Республики Казахстан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Республики Казахстан является казахский язык.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иные государственные, местные представительные и исполнительные органы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казахской диаспоре в сохранении и развитии родного языка.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Употребление русского языка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Забота государства о языках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заботится о создании условий для изучения и развития языков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Недопустимость препятствования функционированию языков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не допускается ущемление прав граждан по языковому признаку.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ЯЗЫК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И ОРГАНАХ МЕСТНОГО САМОУПРАВЛЕНИЯ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Употребление языков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Язык актов государственных органов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Язык ведения документации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Язык ответов на обращения граждан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Язык в Вооруженных Силах и правоохранительных органах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Язык судопроизводства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Язык производства по делам об административных правонарушениях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сделок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Язык в области образования, науки, культуры и масс-медиа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в области образования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 области науки и культуры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мероприятия проводятся на государственном и, при необходимости, на других языках.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функционирование государственного, других языков в масс-медиа.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ЯЗЫК В НАИМЕНОВАНИЯХ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ИМЕНАХ СОБСТВЕННЫХ, ВИЗУАЛЬНОЙ ИНФОРМАЦИИ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использования топонимических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излагаются на государственном языке.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Написание личных имен, отчеств и фамилий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Язык реквизитов и визуальной информации</w:t>
      </w:r>
    </w:p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реквизитов и визуальной информации излагаются с соблюдением норм орфографии и аутентичного перевода текста.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 и штампов государственных органов содержат их названия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</w:p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государственных организаций излагаются на государственном и русском языках, при необходимости также на других языках.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негосударственных организаций излагаются на государственном языке, при необходимости также на русском и (или) других языках.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государственных организаций размещаются на государственном и русском языках, при необходимости также на других языках.</w:t>
      </w:r>
    </w:p>
    <w:bookmarkEnd w:id="36"/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негосударственных организаций размещаются на государственном языке, при необходимости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дорожных знаках излагаются на государственном языке,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Объявления, реклама, прейскуранты, ценники, меню, указатели и другая визуальная информация размещаются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тексты реквизитов и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реквизитов и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Язык в области связи и информатизации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bookmarkEnd w:id="38"/>
    <w:bookmarkStart w:name="z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сектора, предназначенные для формирования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необходимости на других языках.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ПРАВОВАЯ ЗАЩИТА ЯЗЫКОВ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Государственная защита языков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языках</w:t>
      </w:r>
    </w:p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Компетенция Правительства Республики Казахстан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Компетенция уполномоченного органа в области ономастики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ономастики:</w:t>
      </w:r>
    </w:p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республиканской ономастической комиссии;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ономастических комиссий;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24-2 в соответствии с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Компетенция уполномоченного органа в сфере развития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единой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языках в центральных государственных органах и их ведомствах, местных исполнительных органах областей, городов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деятельность республиканской терминологической комиссии;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Ономастические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Закона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органе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 компетенции Республиканской ономастической комиссии относятся: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наименований;</w:t>
      </w:r>
    </w:p>
    <w:bookmarkEnd w:id="54"/>
    <w:bookmarkStart w:name="z1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заключений областных ономастических комиссий по наименованию, переименованию сел, поселков, сельских округов, а также уточнению и изменению транскрипции их наименований;</w:t>
      </w:r>
    </w:p>
    <w:bookmarkEnd w:id="55"/>
    <w:bookmarkStart w:name="z1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заключений областных ономастических комиссий по наименованию, переименованию составных частей городов районного значения, а также уточнению и изменению транскрипции их наименований.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областных ономастических комиссий относятся: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 после согласования с Республиканской ономастической комиссией.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25-2. Компетенция местного исполнительного органа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25-2 с изменением, внесенным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области, города республиканского значения, столицы: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значения, столицы, района, города областного значения и аппаратами акима района в городе, аппаратами акима села, поселка,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25-2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25-3. Компетенция местного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25-3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25-4. Государственный контроль за соблюдением законодательства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25-4 в соответствии с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25-5. Критерии ономастической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 и орфографии;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25-5 в соответствии с Законом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25-6. Порядок проведения государственного контроля в сфере развития языков</w:t>
      </w:r>
    </w:p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форме проверок проводят уполномоченный орган в сфере развития языков и местный исполнительный орган области, города республиканского значения и столицы.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в сфере развития языков являются государственные органы,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(далее – проверяемые субъекты). 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отношении Национального Банка Республики Казахстан осуществляется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  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делятся на периодические и внеплановые. 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проводятся с посещением проверяемого субъекта. 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включения проверяемого субъекта в полугодовой план проведения периодической проверки является критерий, утвержденный уполномоченным органом в сфере развития языков, а также следующие источники информации: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интернет-ресурсов государственных органов.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проводятся не чаще одного раза в год в соответствии с полугодовым планом проведения периодических проверок, утвержденным первым руководителем уполномоченного органа в сфере развития языков и акимом области, города республиканского значения и столицы.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периодических проверок утверждается не позднее 1 декабря года, предшествующего году проведения периодической проверки, и не позднее 1 июня текущего календарного года и размещается на интернет-ресурсах в срок до 20 декабря года, предшествующего году проведения периодической проверки, и до 20 июня текущего календарного года.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периодической проверки включает: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проверяемого субъекта;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проверяемого субъекта (объекта);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лица, уполномоченного подписывать план.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полугодовой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контроля, а также в случае возникновения чрезвычайной ситуации природного и техногенного характера, введения режима чрезвычайного положения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 части пятой настоящего пункта, периодическая проверка может быть продлена либо приостановлена.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проводится: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подтвержденных обращений, поступивших от физических и юридических лиц, о нарушении требований законодательства Республики Казахстан о языках;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проведения контроля исполнения требований об устранении выявленных нарушений, указанных в акте о результатах проверки;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прокурора.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 Внеплановой проверке подлежат факты и обстоятельства, выявленные в отношении проверяемых субъектов и послужившие основанием для назначения внеплановой проверки.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 при проведении проверки имеет право: 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проверяемого субъекта (объекта) в соответствии с предметом проверки при предъявлении документов, указанных в пункте 8 настоящей статьи; 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 и подведомственных организаций и иных организаций.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Проверяемые субъекты либо их уполномоченные представители при проведении проверки вправе: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столицы, прибывшее для проведения проверки, в случаях: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либо их уполномоченные представители при проведении проверки обязаны: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 уполномоченного органа в сфере развития языков и местного исполнительного органа области, города республиканского значения, столицы на территорию и в помещения проверяемого субъекта (объекта);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должностному лицу уполномоченного органа в сфере развития языков и местного исполнительного органа области, города республиканского значения, столицы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проверки, о результатах проверки в день окончания проверки.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проводится на основании акта о назначении проверки. 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номер акта; 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(если они указаны в документах, удостоверяющих личность) и должности лиц, уполномоченных на проведение проверки;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субъекта, его место нахождения;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проверяемого субъекта либо его уполномоченного лица о получении или об отказе от получения акта;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акт.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в сфере развития языков и местный исполнительный орган области, города республиканского значения, столицы обязаны известить проверяемого субъекта о начале проведения проверки не менее чем за сутки до ее начала с указанием предмета проведения проверки.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субъекту акта о назначении проверки.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сфере развития языков и местного исполнительного органа области, города республиканского значения, столицы, прибывшие на проверку, обязаны предъявить проверяемому субъекту: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(идентификационную карту);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руководства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проверяемого субъекта, в котором указываются дата и номер предыдущего акта о назначении проверки и причины продления.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проверяемому субъекту за один рабочий день до продления с уведомлением о вручении.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лицами, осуществляющими проверку, составляется акт о результатах проверки.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вручается проверяемому субъекту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наличии), на основании которого проведена проверка;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лица, проводившего проверку;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проверяемого субъекта, его место нахождения;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и период проведения проверки;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и предмет проверки;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результатах проверки, в том числе о выявленных нарушениях и их характере; 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об устранении выявленных нарушений требований законодательства Республики Казахстан о языках;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актом, а также о лицах, присутствовавших при проведении проверки, их подписи или запись об отказе от подписи;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 их копии.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проверяемый субъект излагает их в письменном виде в течение трех рабочих дней со дня получения акта о результатах проверки. Замечания и (или) возражения прилагаются к акту о результатах проверки, о чем делается соответствующая отметка.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 или местный исполнительный орган области, города республиканского значения, столицы должен рассмотреть замечания и (или) возражения проверяемого субъекта о результатах проверки и в течение пятнадцати рабочих дней дать мотивированный ответ.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акта о результатах проверки составляется акт, который подписывается должностным лицом, осуществляющим проверку, и руководителем проверяемого субъекта либо его уполномоченным представителем.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субъект вправе отказаться от подписания акта, дав письменное объяснение о причине отказа.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проведения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 (дополнительном акте о продлении срока при его наличии).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указываются: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проверяемого субъекта организационных, технических возможностей по устранению нарушений;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нарушений, установленного в акте о результатах проверки, проверяемый субъект в течение срока, установленного в акте о результатах проверки, обязан предоставить информацию об устранении выявленных нарушений в уполномоченный орган в сфере развития языков или местный исполнительный орган области, города республиканского значения, столицы.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или неполного предоставления информации об устранении выявленных нарушений уполномоченный орган в сфере развития языков или местный исполнительный орган области, города республиканского значения, столицы назначает внеплановую проверку в соответствии с подпунктом 2) пункта 3 настоящей статьи.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проверяемый субъект прилагает материалы, доказывающие факт устранения нарушения (если указано в акте о результатах проверки о предоставлении материала). В этом случае проведение внеплановой проверки не требуется.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проверяемого субъекта при осуществлении проверки проверяемый субъект вправе обжаловать решения, действия (бездействие) должностных лиц уполномоченного органа в сфере развития языков или местного исполнительного органа области, города республиканского значения, столицы вышестоящему должностному лицу либо в суд в порядке, установленном законодательством Республики Казахстан.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результате проведения проверки будет выявлен факт нарушения проверяемым субъектом требований, установленных законодательством Республики Казахстан о языках, при наличии достаточных данных, указывающих на признаки состава административного правонарушения, должностные лица уполномоченного органа в сфере развития языков или местного исполнительного органа области, города республиканского значения, столицы в пределах полномочий принимают меры по привлечению лиц, допустивших нарушения, к ответственности, установленной законами Республики Казахстан.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5 предусмотрено дополнить статьей 25-6 в соответствии с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Обеспечение исполнения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ЯЗЫКОВ В ОТНОШЕНИЯХ С ЗАРУБЕЖНЫМИ СТРАНАМИ И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Язык в международной деятельности</w:t>
      </w:r>
    </w:p>
    <w:bookmarkStart w:name="z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30.01.2014 </w:t>
      </w:r>
      <w:r>
        <w:rPr>
          <w:rFonts w:ascii="Times New Roman"/>
          <w:b w:val="false"/>
          <w:i w:val="false"/>
          <w:color w:val="000000"/>
          <w:sz w:val="28"/>
        </w:rPr>
        <w:t>№ 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