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ccf7" w14:textId="a6bc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языках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июля 1997 года N 151.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после слова "Глава" цифры "I - VI" заменить соответственно цифрами "1 - 6"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устанавливает правовые основы функционирования языков в Республике Казахстан, обязанности государства в создании условий для их изучения и развития, обеспечивает одинаково уважительное отношение ко всем, без исключения, употребляемым в Республике Казахстан языкам.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1"/>
    <w:bookmarkStart w:name="z6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диаспора – часть народа (этническая общность), проживающая вне страны его исторического происхождения;</w:t>
      </w:r>
    </w:p>
    <w:bookmarkEnd w:id="2"/>
    <w:bookmarkStart w:name="z9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аутентичный перевод текста – перевод текста на другой язык, неизменно сохраняющий смысл и содержание оригинала;</w:t>
      </w:r>
    </w:p>
    <w:bookmarkEnd w:id="3"/>
    <w:bookmarkStart w:name="z6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ономастика – раздел языкознания, изучающий собственные имена, историю их возникновения и преобразования;</w:t>
      </w:r>
    </w:p>
    <w:bookmarkEnd w:id="4"/>
    <w:bookmarkStart w:name="z7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ономастическая комиссия – консультативно-совещательный орган, вырабатывающий предложения по формированию единых подходов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государства, а также восстановлению и сохранению исторических названий как составной части историко-культурного наследия Республики Казахстан;</w:t>
      </w:r>
    </w:p>
    <w:bookmarkEnd w:id="5"/>
    <w:bookmarkStart w:name="z7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уполномоченный орган в области ономастики – центральный исполнительный орган, осуществляющий руководство и межотраслевую координацию в области ономастики;</w:t>
      </w:r>
    </w:p>
    <w:bookmarkEnd w:id="6"/>
    <w:bookmarkStart w:name="z6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орфография – правописание, система правил, определяющих единообразие способов передачи речи (слов и грамматических форм) на письме;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Республиканская терминологическая комиссия – консультативно-совещательный орган при уполномоченном органе, вырабатывающий предложения в области терминологической лексики казахского языка по всем отраслям экономики, науки, техники и культуры;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топонимика – раздел ономастики, изучающий названия географических объектов, закономерности их возникновения, изменения и функционирования;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Законом РК от 29.12.2021 </w:t>
      </w:r>
      <w:r>
        <w:rPr>
          <w:rFonts w:ascii="Times New Roman"/>
          <w:b w:val="false"/>
          <w:i w:val="false"/>
          <w:color w:val="000000"/>
          <w:sz w:val="28"/>
        </w:rPr>
        <w:t>№ 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сфере развития языков – центральный исполнительный орган, осуществляющий руководство и межотраслевую координацию в сфере развития языков.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21.01.2013 </w:t>
      </w:r>
      <w:r>
        <w:rPr>
          <w:rFonts w:ascii="Times New Roman"/>
          <w:b w:val="false"/>
          <w:i w:val="false"/>
          <w:color w:val="000000"/>
          <w:sz w:val="28"/>
        </w:rPr>
        <w:t>№ 72-V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после его первого официального опубликования); с изменениями, внесенными законами РК от 30.04.2021 </w:t>
      </w:r>
      <w:r>
        <w:rPr>
          <w:rFonts w:ascii="Times New Roman"/>
          <w:b w:val="false"/>
          <w:i w:val="false"/>
          <w:color w:val="000000"/>
          <w:sz w:val="28"/>
        </w:rPr>
        <w:t>№ 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29.12.2021 </w:t>
      </w:r>
      <w:r>
        <w:rPr>
          <w:rFonts w:ascii="Times New Roman"/>
          <w:b w:val="false"/>
          <w:i w:val="false"/>
          <w:color w:val="000000"/>
          <w:sz w:val="28"/>
        </w:rPr>
        <w:t>№ 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Предмет регулирования настоящего Закона</w:t>
      </w:r>
    </w:p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Предметом регулирования настоящего Закона являются общественные отношения, возникающие в связи с употреблением языков в деятельности государственных, негосударственных организаций и органов местного самоуправления.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не регламентирует употребление языков в межличностных отношениях и в религиозных объединениях.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Законодательство Республики Казахстан о языках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Законом РК от 29.12.2021 </w:t>
      </w:r>
      <w:r>
        <w:rPr>
          <w:rFonts w:ascii="Times New Roman"/>
          <w:b w:val="false"/>
          <w:i w:val="false"/>
          <w:color w:val="ff0000"/>
          <w:sz w:val="28"/>
        </w:rPr>
        <w:t>№ 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Республики Казахстан о языках в Республике Казахстан основывается на Конституции Республики Казахстан, состоит из настоящего Закона, иных нормативных правовых актов Республики Казахстан, касающихся употребления и развития языков.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Республики Казахстан о языках распространяется на граждан Республики Казахстан, на иностранцев и лиц без гражданства, постоянно проживающих в Республике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Законом РК от 29.12.2021 </w:t>
      </w:r>
      <w:r>
        <w:rPr>
          <w:rFonts w:ascii="Times New Roman"/>
          <w:b w:val="false"/>
          <w:i w:val="false"/>
          <w:color w:val="000000"/>
          <w:sz w:val="28"/>
        </w:rPr>
        <w:t>№ 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Государственный язык Республики Казахстан</w:t>
      </w:r>
    </w:p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языком Республики Казахстан является казахский язык.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язык - язык государственного управления, законодательства, судопроизводства и делопроизводства, действующий во всех сферах общественных отношений на всей территории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Долгом каждого гражданина Республики Казахстан является овладение государственным языком, являющимся важнейшим фактором консолидации народа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Правительство, иные государственные, местные представительные и исполнительные органы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всемерно развивать государственный язык в Республике Казахстан, укреплять его международный авторитет;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все необходимые организационные, материально-технические условия для свободного и бесплатного овладения государственным языком всеми гражданами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помощь казахской диаспоре в сохранении и развитии родного языка.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Употребление русского языка</w:t>
      </w:r>
    </w:p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государственных организациях и органах местного самоуправления наравне с казахским официально употребляется русский язык.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Забота государства о языках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гражданин Республики Казахстан имеет право на пользование родным языком, на свободный выбор языка общения, воспитания, обучения и творчества.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заботится о создании условий для изучения и развития языков народа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местах компактного проживания национальных групп при проведении мероприятий могут быть использованы их языки.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Недопустимость препятствования функционированию языков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не допускается ущемление прав граждан по языковому признаку.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должностных лиц, препятствующих функционированию и изучению государственного и других языков, представленных в Казахстане, влекут за собой ответственность в соответствии с законами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изменением, внесенным Законом РК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2. ЯЗЫК В ГОСУДАРСТВЕННЫХ И НЕГОСУДАРСТВЕННЫХ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ОРГАНИЗАЦИЯХ И ОРГАНАХ МЕСТНОГО САМОУПРАВЛЕНИЯ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Употребление языков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Языком работы и делопроизводства государственных органов, организаций и органов местного самоуправления Республики Казахстан является государственный язык, наравне с казахским официально употребляется русский язык.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работе негосударственных организаций используются государственный и, при необходимости, другие языки.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Язык актов государственных органов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Акты государственных органов разрабатываются и принимаются на государственном языке, при необходимости, их разработка может вестись на русском языке с обеспечением, по возможности, перевода на другие языки.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Язык ведения документации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учетно-статистической, финансовой и технической документации в системе государственных органов, организациях Республики Казахстан, независимо от форм собственности, обеспечивается на государственном и на русском языках.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05.06.2006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24.11.2015 </w:t>
      </w:r>
      <w:r>
        <w:rPr>
          <w:rFonts w:ascii="Times New Roman"/>
          <w:b w:val="false"/>
          <w:i w:val="false"/>
          <w:color w:val="ff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Язык ответов на обращения граждан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Ответы государственных и негосударственных организаций на обращения граждан и другие документы даются на государственном языке или на языке обращения.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Язык в Вооруженных Силах и правоохранительных органах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Вооруженных Силах Республики Казахстан, а также во всех видах воинских и военизированных формирований, в организациях государственного контроля и надзора, правовой защиты граждан и в правоохранительных органах обеспечивается функционирование государственного и русского языков.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Язык судопроизводства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Судопроизводство в Республике Казахстан ведется на государственном языке, а, при необходимости, в судопроизводстве наравне с государственным употребляется русский язык или другие языки.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Язык производства по делам об административных правонарушениях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делам об административных правонарушениях ведется на государственном языке, а при необходимости, и на других языках.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Язык сделок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сделки физических и юридических лиц в Республике Казахстан, совершаемые в письменной форме, излагаются на государственном и русском языках с приложением в необходимых случаях перевода на других языках.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Сделки с иностранными физическими и юридическими лицами, совершаемые в письменной форме, излагаются на государственном и на приемлемом для сторон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законами РК от 05.06.2006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24.11.2015 </w:t>
      </w:r>
      <w:r>
        <w:rPr>
          <w:rFonts w:ascii="Times New Roman"/>
          <w:b w:val="false"/>
          <w:i w:val="false"/>
          <w:color w:val="ff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Язык в области образования, науки, культуры и масс-медиа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Закона РК от 19.06.2024 </w:t>
      </w:r>
      <w:r>
        <w:rPr>
          <w:rFonts w:ascii="Times New Roman"/>
          <w:b w:val="false"/>
          <w:i w:val="false"/>
          <w:color w:val="ff0000"/>
          <w:sz w:val="28"/>
        </w:rPr>
        <w:t>№ 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Язык в области образования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обеспечивается создание детских дошкольных организаций, функционирующих на государственном языке, а в местах компактного проживания национальных групп - и на их языках.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Язык обучения, воспитания в детских домах и приравненных к ним организациях определяется местными исполнительными органами с учетом национального состава их контингента.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обеспечивает получение начального, основного среднего, общего среднего, технического и профессионального, послесреднего, высшего и послевузовского образования на государственном, русском, а при необходимости и возможности, и на других языках. В организациях образования государственный язык и русский язык являются обязательными учебными предметами и входят в перечень дисциплин, включаемых в документ об образовании.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и статья с изменениями, внесенными Законом РК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Язык в области науки и культуры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в области науки, включая оформление и защиту диссертаций, обеспечивается функционирование государственного и русского языков.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Культурные мероприятия проводятся на государственном и, при необходимости, на других языках.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и статья с изменениями, внесенными Законом РК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Язык масс-медиа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18 - в редакции Закона РК от 19.06.2024 </w:t>
      </w:r>
      <w:r>
        <w:rPr>
          <w:rFonts w:ascii="Times New Roman"/>
          <w:b w:val="false"/>
          <w:i w:val="false"/>
          <w:color w:val="ff0000"/>
          <w:sz w:val="28"/>
        </w:rPr>
        <w:t>№ 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обеспечивает функционирование государственного, других языков в масс-медиа.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необходимой языковой среды и полноценного функционирования государственного языка объем теле-, радиопрограмм по теле-, радиоканалам, независимо от форм их собственности, на государственном языке по времени не должен быть менее суммарного объема теле-, радиопрограмм на других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изменениями, внесенными законами РК от 18.01.2012 </w:t>
      </w:r>
      <w:r>
        <w:rPr>
          <w:rFonts w:ascii="Times New Roman"/>
          <w:b w:val="false"/>
          <w:i w:val="false"/>
          <w:color w:val="ff0000"/>
          <w:sz w:val="28"/>
        </w:rPr>
        <w:t>№ 546-IV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опубликования); от 19.06.2024 </w:t>
      </w:r>
      <w:r>
        <w:rPr>
          <w:rFonts w:ascii="Times New Roman"/>
          <w:b w:val="false"/>
          <w:i w:val="false"/>
          <w:color w:val="000000"/>
          <w:sz w:val="28"/>
        </w:rPr>
        <w:t>№ 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ЯЗЫК В НАИМЕНОВАНИЯХ НАСЕЛЕННЫХ ПУНКТОВ,</w:t>
      </w:r>
      <w:r>
        <w:br/>
      </w:r>
      <w:r>
        <w:rPr>
          <w:rFonts w:ascii="Times New Roman"/>
          <w:b/>
          <w:i w:val="false"/>
          <w:color w:val="000000"/>
        </w:rPr>
        <w:t>ИМЕНАХ СОБСТВЕННЫХ, ВИЗУАЛЬНОЙ ИНФОРМАЦИИ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Порядок использования топонимических названий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Законом РК от 29.12.2021 </w:t>
      </w:r>
      <w:r>
        <w:rPr>
          <w:rFonts w:ascii="Times New Roman"/>
          <w:b w:val="false"/>
          <w:i w:val="false"/>
          <w:color w:val="ff0000"/>
          <w:sz w:val="28"/>
        </w:rPr>
        <w:t>№ 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Традиционные, исторически сложившиеся казахские названия административно-территориальных единиц, составных частей населенных пунктов, а также других физико-географических объектов излагаются на государственном языке.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с изменениями, внесенными законами РК от 21.01.2013 </w:t>
      </w:r>
      <w:r>
        <w:rPr>
          <w:rFonts w:ascii="Times New Roman"/>
          <w:b w:val="false"/>
          <w:i w:val="false"/>
          <w:color w:val="ff0000"/>
          <w:sz w:val="28"/>
        </w:rPr>
        <w:t>№ 72-V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после его первого официального опубликования); от 29.12.2021 </w:t>
      </w:r>
      <w:r>
        <w:rPr>
          <w:rFonts w:ascii="Times New Roman"/>
          <w:b w:val="false"/>
          <w:i w:val="false"/>
          <w:color w:val="000000"/>
          <w:sz w:val="28"/>
        </w:rPr>
        <w:t>№ 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Написание личных имен, отчеств и фамилий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Написание личных имен, отчеств, фамилий в официальных документах должно соответствовать законодательству и нормативным правовым актам Республики Казахстан.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Язык реквизитов и визуальной информации</w:t>
      </w:r>
    </w:p>
    <w:bookmarkStart w:name="z9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Тексты реквизитов и визуальной информации излагаются с соблюдением норм орфографии и аутентичного перевода текста.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Тексты печатей и штампов государственных органов содержат их названия на государственном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Тексты печатей, штампов организаций, независимо от форм собственности, составляются на государственном и русском языках. </w:t>
      </w:r>
    </w:p>
    <w:bookmarkStart w:name="z9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Бланки государственных организаций излагаются на государственном и русском языках, при необходимости также на других языках.</w:t>
      </w:r>
    </w:p>
    <w:bookmarkEnd w:id="34"/>
    <w:bookmarkStart w:name="z9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Бланки негосударственных организаций излагаются на государственном языке, при необходимости также на русском и (или) других языках.</w:t>
      </w:r>
    </w:p>
    <w:bookmarkEnd w:id="35"/>
    <w:bookmarkStart w:name="z9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Вывески государственных организаций размещаются на государственном и русском языках, при необходимости также на других языках.</w:t>
      </w:r>
    </w:p>
    <w:bookmarkEnd w:id="36"/>
    <w:bookmarkStart w:name="z9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Вывески негосударственных организаций размещаются на государственном языке, при необходимости также на русском и (или) других языках. Товарные знаки, охраняемые в Республике Казахстан, используемые в вывесках негосударственных организаций, излагаются в неизменном виде.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Надписи на дорожных знаках излагаются на государственном языке, если иное не предусмотрено международными договорами, ратифицированными Республикой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Объявления, реклама, прейскуранты, ценники, меню, указатели и другая визуальная информация размещаются на государственном языке, при необходимости также на русском и (или) других языках, если иное не предусмотрено законодательными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Товарные ярлыки (этикетки) со специальными сведениями, маркировки, инструкции к товарам, производимым в Казахстане, должны содержать необходимую информацию на государственном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Товарные ярлыки (этикетки) со специальными сведениями, маркировки, инструкции к товарам зарубежного производства обеспечиваются переводом на государственный и русский языки за счет средств импортирующих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тексты реквизитов и визуальной информации располагаются в следующем порядке: слева или сверху - на государственном, справа или снизу - на русском языках, пишутся одинаковыми по размеру буквами. По мере необходимости тексты реквизитов и визуальной информации могут быть приведены дополнительно и на других языках. При этом размеры шрифта не должны превышать установленных нормативными правовыми актами требований. Устная информация, объявления, реклама даются на государственном, русском и, при необходимости, на других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с изменениями, внесенными Законом РК от 29.12.2021 </w:t>
      </w:r>
      <w:r>
        <w:rPr>
          <w:rFonts w:ascii="Times New Roman"/>
          <w:b w:val="false"/>
          <w:i w:val="false"/>
          <w:color w:val="000000"/>
          <w:sz w:val="28"/>
        </w:rPr>
        <w:t>№ 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Язык в области связи и информатизации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области связи в пределах Республики Казахстан обеспечивается функционирование государственного и русского языков. Почтово-телеграфные отправления за пределы Республики Казахстан производятся согласно установленным международным правилам.</w:t>
      </w:r>
    </w:p>
    <w:bookmarkEnd w:id="38"/>
    <w:bookmarkStart w:name="z9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Собственники объектов информатизации обязаны создавать и выпускать в обращение на территории Республики Казахстан объекты информатизации государственных органов и квазигосударственного сектора, предназначенные для формирования государственных электронных информационных ресурсов, выполнения государственных функций и оказания государственных услуг, на государственном, русском языках и при необходимости на других языках.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22 - в редакции Закона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ПРАВОВАЯ ЗАЩИТА ЯЗЫКОВ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Государственная защита языков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и все другие языки в Республике Казахстан находятся под защитой государства. Государственные органы создают необходимые условия для функционирования и развития этих языков.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языков обеспечивается документами Системы государственного планирования Республики Казахстан, предусматривающими приоритетность государственного языка и поэтапный переход делопроизводства на казахский язык.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профессий, специальностей и должностей, для которых необходимо знание государственного языка в определенном объеме и в соответствии с квалификационными требованиями, устанавливается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21.01.2013 </w:t>
      </w:r>
      <w:r>
        <w:rPr>
          <w:rFonts w:ascii="Times New Roman"/>
          <w:b w:val="false"/>
          <w:i w:val="false"/>
          <w:color w:val="ff0000"/>
          <w:sz w:val="28"/>
        </w:rPr>
        <w:t>№ 72-V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Ответственность за нарушение законодательства Республики Казахстан о языках</w:t>
      </w:r>
    </w:p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руководители государственных органов либо руководители аппаратов, а также физические и юридические лица, виновные в нарушении законодательства Республики Казахстан о языках, несут ответственность в соответствии с законами Республики Казахстан.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должностного лица в принятии обращений физических и юридических лиц, мотивированный незнанием государственного языка, любое препятствование употреблению государственного и других языков в сфере их функционирования, а также нарушение требований по размещению реквизитов и визуальной информации влекут ответственность, предусмотренную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в редакции Закона РК от 21.01.2013 </w:t>
      </w:r>
      <w:r>
        <w:rPr>
          <w:rFonts w:ascii="Times New Roman"/>
          <w:b w:val="false"/>
          <w:i w:val="false"/>
          <w:color w:val="ff0000"/>
          <w:sz w:val="28"/>
        </w:rPr>
        <w:t>№ 72-V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после его первого официального опубликования); с изменениями, внесенными Законом РК от 30.12.2020 </w:t>
      </w:r>
      <w:r>
        <w:rPr>
          <w:rFonts w:ascii="Times New Roman"/>
          <w:b w:val="false"/>
          <w:i w:val="false"/>
          <w:color w:val="000000"/>
          <w:sz w:val="28"/>
        </w:rPr>
        <w:t>№ 393-VI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24-1. Компетенция Правительства Республики Казахстан</w:t>
      </w:r>
    </w:p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24-1 исключена Законом РК от 24.11.2021 </w:t>
      </w:r>
      <w:r>
        <w:rPr>
          <w:rFonts w:ascii="Times New Roman"/>
          <w:b w:val="false"/>
          <w:i w:val="false"/>
          <w:color w:val="ff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24-2. Компетенция уполномоченного органа в области ономастики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ономастики:</w:t>
      </w:r>
    </w:p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деятельность республиканской ономастической комиссии;</w:t>
      </w:r>
    </w:p>
    <w:bookmarkEnd w:id="44"/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 деятельность ономастических комиссий;</w:t>
      </w:r>
    </w:p>
    <w:bookmarkEnd w:id="45"/>
    <w:bookmarkStart w:name="z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разрабатывает и утверждает типовое положение об областных ономастических комиссиях и ономастических комиссиях городов республиканского значения, столицы;</w:t>
      </w:r>
    </w:p>
    <w:bookmarkEnd w:id="46"/>
    <w:bookmarkStart w:name="z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статьей 24-2 в соответствии с Законом РК от 30.04.2021 </w:t>
      </w:r>
      <w:r>
        <w:rPr>
          <w:rFonts w:ascii="Times New Roman"/>
          <w:b w:val="false"/>
          <w:i w:val="false"/>
          <w:color w:val="000000"/>
          <w:sz w:val="28"/>
        </w:rPr>
        <w:t>№ 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Компетенция уполномоченного органа в сфере развития языков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25 в редакции Закона РК от 30.04.2021 </w:t>
      </w:r>
      <w:r>
        <w:rPr>
          <w:rFonts w:ascii="Times New Roman"/>
          <w:b w:val="false"/>
          <w:i w:val="false"/>
          <w:color w:val="ff0000"/>
          <w:sz w:val="28"/>
        </w:rPr>
        <w:t>№ 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развития языков: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единой государственной политики в сфере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за соблюдением законодательства Республики Казахстан о языках в центральных государственных органах и их ведомствах, местных исполнительных органах областей, городов республиканского значения, столицы;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информационное, методическое обеспечение деятельности по реализации единой государственной политики в сфере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обеспечивает деятельность республиканской терминологической комиссии;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Законом РК от 30.04.2021 </w:t>
      </w:r>
      <w:r>
        <w:rPr>
          <w:rFonts w:ascii="Times New Roman"/>
          <w:b w:val="false"/>
          <w:i w:val="false"/>
          <w:color w:val="000000"/>
          <w:sz w:val="28"/>
        </w:rPr>
        <w:t>№ 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исключен Законом РК от 29.12.2014 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в редакции Закона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с изменениями, внесенными законами РК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21.01.2013 </w:t>
      </w:r>
      <w:r>
        <w:rPr>
          <w:rFonts w:ascii="Times New Roman"/>
          <w:b w:val="false"/>
          <w:i w:val="false"/>
          <w:color w:val="ff0000"/>
          <w:sz w:val="28"/>
        </w:rPr>
        <w:t>№ 72-V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30.04.2021 </w:t>
      </w:r>
      <w:r>
        <w:rPr>
          <w:rFonts w:ascii="Times New Roman"/>
          <w:b w:val="false"/>
          <w:i w:val="false"/>
          <w:color w:val="000000"/>
          <w:sz w:val="28"/>
        </w:rPr>
        <w:t>№ 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25-1. Ономастические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Закона РК от 24.11.2021 </w:t>
      </w:r>
      <w:r>
        <w:rPr>
          <w:rFonts w:ascii="Times New Roman"/>
          <w:b w:val="false"/>
          <w:i w:val="false"/>
          <w:color w:val="ff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уполномоченном органе образуется Республиканская ономастическая комиссия, при местных исполнительных органах областей, городов республиканского значения, столицы образуются соответственно ономастические комиссии областей, городов республиканского значения, столицы.</w:t>
      </w:r>
    </w:p>
    <w:bookmarkEnd w:id="48"/>
    <w:bookmarkStart w:name="z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К компетенции Республиканской ономастической комиссии относятся:</w:t>
      </w:r>
    </w:p>
    <w:bookmarkEnd w:id="49"/>
    <w:bookmarkStart w:name="z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рекомендаций и предложений по вопросам ономастики;</w:t>
      </w:r>
    </w:p>
    <w:bookmarkEnd w:id="50"/>
    <w:bookmarkStart w:name="z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заключений по наименованию, переименованию областей, районов и городов, а также уточнению и изменению транскрипции их наименований;</w:t>
      </w:r>
    </w:p>
    <w:bookmarkEnd w:id="51"/>
    <w:bookmarkStart w:name="z8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заключений по присвоению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переименованию,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государства;</w:t>
      </w:r>
    </w:p>
    <w:bookmarkEnd w:id="52"/>
    <w:bookmarkStart w:name="z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заключений по наименованию, переименованию районов в городе, составных частей городов областного значения, а также уточнению и изменению транскрипции их наименований;</w:t>
      </w:r>
    </w:p>
    <w:bookmarkEnd w:id="53"/>
    <w:bookmarkStart w:name="z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заключений ономастических комиссий городов республиканского значения, столицы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наименований;</w:t>
      </w:r>
    </w:p>
    <w:bookmarkEnd w:id="54"/>
    <w:bookmarkStart w:name="z1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заключений областных ономастических комиссий по наименованию, переименованию сел, поселков, сельских округов, а также уточнению и изменению транскрипции их наименований;</w:t>
      </w:r>
    </w:p>
    <w:bookmarkEnd w:id="55"/>
    <w:bookmarkStart w:name="z1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заключений областных ономастических комиссий по наименованию, переименованию составных частей городов районного значения, а также уточнению и изменению транскрипции их наименований.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компетенции областных ономастических комиссий относятся: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заключений по наименованию, переименованию сел, поселков, сельских округов, а также уточнению и изменению транскрипции их наименований после согласования с Республиканской ономастической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заключений по наименованию, переименованию составных частей городов районного значения, поселка, села, сельского округа, а также уточнению и изменению транскрипции их наименований после согласования с Республиканской ономастической комиссией.</w:t>
      </w:r>
    </w:p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компетенции ономастических комиссий городов республиканского значения, столицы относится выдача заключений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 после согласования с Республиканской ономастической комиссией.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Местными представительными и исполнительными органами решение по наименованию, переименованию, а также уточнению и изменению транскрипции наименований административно-территориальных единиц, составных частей населенных пунктов принимается только при наличии положительного заключения соответствующих ономастических комиссий.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статьей 25-1 в соответствии с Законом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в редакции Закона РК от 21.01.2013 </w:t>
      </w:r>
      <w:r>
        <w:rPr>
          <w:rFonts w:ascii="Times New Roman"/>
          <w:b w:val="false"/>
          <w:i w:val="false"/>
          <w:color w:val="ff0000"/>
          <w:sz w:val="28"/>
        </w:rPr>
        <w:t>№ 72-V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после его первого официального опубликования); с изменениями, внесенными законами РК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05.07.2024 </w:t>
      </w:r>
      <w:r>
        <w:rPr>
          <w:rFonts w:ascii="Times New Roman"/>
          <w:b w:val="false"/>
          <w:i w:val="false"/>
          <w:color w:val="ff0000"/>
          <w:sz w:val="28"/>
        </w:rPr>
        <w:t>№ 115-VIII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25-2. Компетенция местного исполнительного органа области,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25-2 с изменением, внесенным Законом РК от 21.01.2013 </w:t>
      </w:r>
      <w:r>
        <w:rPr>
          <w:rFonts w:ascii="Times New Roman"/>
          <w:b w:val="false"/>
          <w:i w:val="false"/>
          <w:color w:val="ff0000"/>
          <w:sz w:val="28"/>
        </w:rPr>
        <w:t>№ 72-V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 области, города республиканского значения, столицы: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государственный контроль за соблюдением законодательства Республики Казахстан о языках территориальными подразделениями центральных государственных органов и их ведомств, местными исполнительными органами области, города республиканского значения, столицы, района, города областного значения и аппаратами акима района в городе, аппаратами акима села, поселка, сельского округа;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2-1)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3-1) исключен Законом РК от 29.10.2015 </w:t>
      </w:r>
      <w:r>
        <w:rPr>
          <w:rFonts w:ascii="Times New Roman"/>
          <w:b w:val="false"/>
          <w:i w:val="false"/>
          <w:color w:val="000000"/>
          <w:sz w:val="28"/>
        </w:rPr>
        <w:t>№ 376-V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комплекс мер областного значения, направленных на развитие государственного и других языков;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деятельность областной ономастической комиссии, ономастических комиссий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25-2 в соответствии с Законом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с изменениями, внесенными законами РК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21.01.2013 </w:t>
      </w:r>
      <w:r>
        <w:rPr>
          <w:rFonts w:ascii="Times New Roman"/>
          <w:b w:val="false"/>
          <w:i w:val="false"/>
          <w:color w:val="ff0000"/>
          <w:sz w:val="28"/>
        </w:rPr>
        <w:t>№ 72-V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25-3. Компетенция местного исполнительного органа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района (города областного значения):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мероприятия районного (города областного значения) уровня, направленные на развитие государственного и других языков;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исполнительные органы областей о наименовании и переименовании сел, поселков, сельских округов, а также изменении их транскрипции;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25-3 в соответствии с Законом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с изменениями, внесенными законами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21.01.2013 </w:t>
      </w:r>
      <w:r>
        <w:rPr>
          <w:rFonts w:ascii="Times New Roman"/>
          <w:b w:val="false"/>
          <w:i w:val="false"/>
          <w:color w:val="ff0000"/>
          <w:sz w:val="28"/>
        </w:rPr>
        <w:t>№ 72-V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25-4. Государственный контроль за соблюдением законодательства Республики Казахстан о языках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дополнен статьей 25-4 в соответствии с Законом РК от 06.01.2011 </w:t>
      </w:r>
      <w:r>
        <w:rPr>
          <w:rFonts w:ascii="Times New Roman"/>
          <w:b w:val="false"/>
          <w:i w:val="false"/>
          <w:color w:val="ff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исключена Законом РК от 06.04.2024 </w:t>
      </w:r>
      <w:r>
        <w:rPr>
          <w:rFonts w:ascii="Times New Roman"/>
          <w:b w:val="false"/>
          <w:i w:val="false"/>
          <w:color w:val="ff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25-5. Критерии ономастической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Критериями ономастической работы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а также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исторических, географических, природных и культурных особенностей;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нормам литературного языка и орфографии;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однократное присвоение одного наименования населенным пунктам, составным частям населенных пунктов в пределах одной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переименование, изменение присвоенного собственного имени лица не ранее десяти лет со дня наименования, присвоения (изменения) имени;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присвоение собственных имен выдающихся государственных и общественных деятелей, деятелей науки, культуры и других лиц, имеющих заслуги перед Республикой Казахстан и мировым сообществом, не ранее пяти лет со дня их смерти, за исключением случаев присвоения имен личностей, проявивших героизм и отвагу, внесших особо значимый вклад в укрепление независимости государства.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статьей 25-5 в соответствии с Законом РК от 21.01.2013 </w:t>
      </w:r>
      <w:r>
        <w:rPr>
          <w:rFonts w:ascii="Times New Roman"/>
          <w:b w:val="false"/>
          <w:i w:val="false"/>
          <w:color w:val="000000"/>
          <w:sz w:val="28"/>
        </w:rPr>
        <w:t>№ 72-V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после его первого официального опубликования); с изменениями, внесенными законами РК от 05.05.2017 </w:t>
      </w:r>
      <w:r>
        <w:rPr>
          <w:rFonts w:ascii="Times New Roman"/>
          <w:b w:val="false"/>
          <w:i w:val="false"/>
          <w:color w:val="000000"/>
          <w:sz w:val="28"/>
        </w:rPr>
        <w:t>№ 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26.12.2019 </w:t>
      </w:r>
      <w:r>
        <w:rPr>
          <w:rFonts w:ascii="Times New Roman"/>
          <w:b w:val="false"/>
          <w:i w:val="false"/>
          <w:color w:val="000000"/>
          <w:sz w:val="28"/>
        </w:rPr>
        <w:t>№ 289-VІ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29.12.2021 </w:t>
      </w:r>
      <w:r>
        <w:rPr>
          <w:rFonts w:ascii="Times New Roman"/>
          <w:b w:val="false"/>
          <w:i w:val="false"/>
          <w:color w:val="000000"/>
          <w:sz w:val="28"/>
        </w:rPr>
        <w:t>№ 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25-6. Порядок проведения государственного контроля в сфере развития языков</w:t>
      </w:r>
    </w:p>
    <w:bookmarkStart w:name="z10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в форме проверок проводят уполномоченный орган в сфере развития языков и местный исполнительный орган области, города республиканского значения и столицы.</w:t>
      </w:r>
    </w:p>
    <w:bookmarkEnd w:id="60"/>
    <w:bookmarkStart w:name="z1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государственного контроля в сфере развития языков являются государственные органы, указанные в подпункте 3)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25-2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(далее – проверяемые субъекты). </w:t>
      </w:r>
    </w:p>
    <w:bookmarkEnd w:id="61"/>
    <w:bookmarkStart w:name="z1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 отношении Национального Банка Республики Казахстан осуществляется при соблюдении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Казахстан".  </w:t>
      </w:r>
    </w:p>
    <w:bookmarkEnd w:id="62"/>
    <w:bookmarkStart w:name="z10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Проверки делятся на периодические и внеплановые. </w:t>
      </w:r>
    </w:p>
    <w:bookmarkEnd w:id="63"/>
    <w:bookmarkStart w:name="z1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Проверки проводятся с посещением проверяемого субъекта. </w:t>
      </w:r>
    </w:p>
    <w:bookmarkEnd w:id="64"/>
    <w:bookmarkStart w:name="z10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Основанием для включения проверяемого субъекта в полугодовой план проведения периодической проверки является критерий, утвержденный уполномоченным органом в сфере развития языков, а также следующие источники информации:</w:t>
      </w:r>
    </w:p>
    <w:bookmarkEnd w:id="65"/>
    <w:bookmarkStart w:name="z1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проверок;</w:t>
      </w:r>
    </w:p>
    <w:bookmarkEnd w:id="66"/>
    <w:bookmarkStart w:name="z1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мониторинга отчетности и сведений;</w:t>
      </w:r>
    </w:p>
    <w:bookmarkEnd w:id="67"/>
    <w:bookmarkStart w:name="z1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анализа интернет-ресурсов государственных органов.</w:t>
      </w:r>
    </w:p>
    <w:bookmarkEnd w:id="68"/>
    <w:bookmarkStart w:name="z1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Периодические проверки проводятся не чаще одного раза в год в соответствии с полугодовым планом проведения периодических проверок, утвержденным первым руководителем уполномоченного органа в сфере развития языков и акимом области, города республиканского значения и столицы.</w:t>
      </w:r>
    </w:p>
    <w:bookmarkEnd w:id="69"/>
    <w:bookmarkStart w:name="z1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Полугодовой план проведения периодических проверок утверждается не позднее 1 декабря года, предшествующего году проведения периодической проверки, и не позднее 1 июня текущего календарного года и размещается на интернет-ресурсах в срок до 20 декабря года, предшествующего году проведения периодической проверки, и до 20 июня текущего календарного года.</w:t>
      </w:r>
    </w:p>
    <w:bookmarkEnd w:id="70"/>
    <w:bookmarkStart w:name="z1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Полугодовой план проведения периодической проверки включает:</w:t>
      </w:r>
    </w:p>
    <w:bookmarkEnd w:id="71"/>
    <w:bookmarkStart w:name="z1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дату утверждения плана;</w:t>
      </w:r>
    </w:p>
    <w:bookmarkEnd w:id="72"/>
    <w:bookmarkStart w:name="z1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государственного органа;</w:t>
      </w:r>
    </w:p>
    <w:bookmarkEnd w:id="73"/>
    <w:bookmarkStart w:name="z1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проверяемого субъекта;</w:t>
      </w:r>
    </w:p>
    <w:bookmarkEnd w:id="74"/>
    <w:bookmarkStart w:name="z1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нахождения проверяемого субъекта (объекта);</w:t>
      </w:r>
    </w:p>
    <w:bookmarkEnd w:id="75"/>
    <w:bookmarkStart w:name="z11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проведения проверки;</w:t>
      </w:r>
    </w:p>
    <w:bookmarkEnd w:id="76"/>
    <w:bookmarkStart w:name="z1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подпись лица, уполномоченного подписывать план.</w:t>
      </w:r>
    </w:p>
    <w:bookmarkEnd w:id="77"/>
    <w:bookmarkStart w:name="z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полугодовой план проведения периодических проверок осуществляется в случаях ликвидации, реорганизации субъекта контроля, изменения его наименования или перераспределения полномочий между субъектами контроля, а также в случае возникновения чрезвычайной ситуации природного и техногенного характера, введения режима чрезвычайного положения в случаях возникновения или угрозы возникновения распространения эпидемии, очагов карантинных объектов и особо опасных вредных организмов, инфекционных, паразитарных заболеваний, отравлений, радиационных аварий и связанных с ними ограничений.</w:t>
      </w:r>
    </w:p>
    <w:bookmarkEnd w:id="78"/>
    <w:bookmarkStart w:name="z1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случаев, указанных в части пятой настоящего пункта, периодическая проверка может быть продлена либо приостановлена.</w:t>
      </w:r>
    </w:p>
    <w:bookmarkEnd w:id="79"/>
    <w:bookmarkStart w:name="z1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Внеплановая проверка проводится:</w:t>
      </w:r>
    </w:p>
    <w:bookmarkEnd w:id="80"/>
    <w:bookmarkStart w:name="z12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подтвержденных обращений, поступивших от физических и юридических лиц, о нарушении требований законодательства Республики Казахстан о языках;</w:t>
      </w:r>
    </w:p>
    <w:bookmarkEnd w:id="81"/>
    <w:bookmarkStart w:name="z12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целях проведения контроля исполнения требований об устранении выявленных нарушений, указанных в акте о результатах проверки;</w:t>
      </w:r>
    </w:p>
    <w:bookmarkEnd w:id="82"/>
    <w:bookmarkStart w:name="z12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поручению прокурора.</w:t>
      </w:r>
    </w:p>
    <w:bookmarkEnd w:id="83"/>
    <w:bookmarkStart w:name="z12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Внеплановые проверки не проводятся в случаях анонимных обращений. Внеплановой проверке подлежат факты и обстоятельства, выявленные в отношении проверяемых субъектов и послужившие основанием для назначения внеплановой проверки.</w:t>
      </w:r>
    </w:p>
    <w:bookmarkEnd w:id="84"/>
    <w:bookmarkStart w:name="z1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Должностное лицо уполномоченного органа в сфере развития языков и местного исполнительного органа области, города республиканского значения и столицы при проведении проверки имеет право: </w:t>
      </w:r>
    </w:p>
    <w:bookmarkEnd w:id="85"/>
    <w:bookmarkStart w:name="z1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беспрепятственного доступа на территорию и в помещения проверяемого субъекта (объекта) в соответствии с предметом проверки при предъявлении документов, указанных в пункте 8 настоящей статьи; </w:t>
      </w:r>
    </w:p>
    <w:bookmarkEnd w:id="86"/>
    <w:bookmarkStart w:name="z1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документы (сведения) на бумажных и электронных носителях либо их копии для приобщения к акту о результатах проверки, а также доступ к автоматизированным базам данных (информационным системам) в соответствии с предметом проверки;</w:t>
      </w:r>
    </w:p>
    <w:bookmarkEnd w:id="87"/>
    <w:bookmarkStart w:name="z12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аудио-, фото- и видеосъемку;</w:t>
      </w:r>
    </w:p>
    <w:bookmarkEnd w:id="88"/>
    <w:bookmarkStart w:name="z1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специалистов, консультантов и экспертов государственных органов и подведомственных организаций и иных организаций.</w:t>
      </w:r>
    </w:p>
    <w:bookmarkEnd w:id="89"/>
    <w:bookmarkStart w:name="z13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Проверяемые субъекты либо их уполномоченные представители при проведении проверки вправе:</w:t>
      </w:r>
    </w:p>
    <w:bookmarkEnd w:id="90"/>
    <w:bookmarkStart w:name="z13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к проверке должностное лицо уполномоченного органа в сфере развития языков и местного исполнительного органа области, города республиканского значения и столицы, прибывшее для проведения проверки, в случаях:</w:t>
      </w:r>
    </w:p>
    <w:bookmarkEnd w:id="91"/>
    <w:bookmarkStart w:name="z13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превышения либо истечения указанных в акте о назначении проверки (дополнительном акте о продлении срока при его наличии) сроков, не соответствующих срокам, установленным настоящей статьей;</w:t>
      </w:r>
    </w:p>
    <w:bookmarkEnd w:id="92"/>
    <w:bookmarkStart w:name="z13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документов, предусмотренных пунктом 8 настоящей статьи;</w:t>
      </w:r>
    </w:p>
    <w:bookmarkEnd w:id="93"/>
    <w:bookmarkStart w:name="z13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обжаловать акт о результатах проверки в порядке, установленном законодательством Республики Казахстан.</w:t>
      </w:r>
    </w:p>
    <w:bookmarkEnd w:id="94"/>
    <w:bookmarkStart w:name="z13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Проверяемые субъекты либо их уполномоченные представители при проведении проверки обязаны:</w:t>
      </w:r>
    </w:p>
    <w:bookmarkEnd w:id="95"/>
    <w:bookmarkStart w:name="z13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беспрепятственный доступ должностного лица уполномоченного органа в сфере развития языков и местного исполнительного органа области, города республиканского значения, столицы на территорию и в помещения проверяемого субъекта (объекта);</w:t>
      </w:r>
    </w:p>
    <w:bookmarkEnd w:id="96"/>
    <w:bookmarkStart w:name="z1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должностному лицу уполномоченного органа в сфере развития языков и местного исполнительного органа области, города республиканского значения, столицы документы (сведения) на бумажных и электронных носителях либо их копии для приобщения к акту о результатах проверки, а также доступ к автоматизированным базам данных (информационным системам) в соответствии с предметом проверки;</w:t>
      </w:r>
    </w:p>
    <w:bookmarkEnd w:id="97"/>
    <w:bookmarkStart w:name="z1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сделать отметку о получении акта о назначении проверки, о результатах проверки в день окончания проверки.</w:t>
      </w:r>
    </w:p>
    <w:bookmarkEnd w:id="98"/>
    <w:bookmarkStart w:name="z1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Проверка проводится на основании акта о назначении проверки. </w:t>
      </w:r>
    </w:p>
    <w:bookmarkEnd w:id="99"/>
    <w:bookmarkStart w:name="z14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о назначении проверки указываются:</w:t>
      </w:r>
    </w:p>
    <w:bookmarkEnd w:id="100"/>
    <w:bookmarkStart w:name="z1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и номер акта; </w:t>
      </w:r>
    </w:p>
    <w:bookmarkEnd w:id="101"/>
    <w:bookmarkStart w:name="z14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государственного органа;</w:t>
      </w:r>
    </w:p>
    <w:bookmarkEnd w:id="102"/>
    <w:bookmarkStart w:name="z14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фамилии, имена, отчества (если они указаны в документах, удостоверяющих личность) и должности лиц, уполномоченных на проведение проверки;</w:t>
      </w:r>
    </w:p>
    <w:bookmarkEnd w:id="103"/>
    <w:bookmarkStart w:name="z14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специалистах, консультантах и экспертах государственных органов, подведомственных и иных организаций, привлекаемых для проведения проверки;</w:t>
      </w:r>
    </w:p>
    <w:bookmarkEnd w:id="104"/>
    <w:bookmarkStart w:name="z1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проверяемого субъекта, его место нахождения;</w:t>
      </w:r>
    </w:p>
    <w:bookmarkEnd w:id="105"/>
    <w:bookmarkStart w:name="z14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 проверки;</w:t>
      </w:r>
    </w:p>
    <w:bookmarkEnd w:id="106"/>
    <w:bookmarkStart w:name="z1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вид проверки;</w:t>
      </w:r>
    </w:p>
    <w:bookmarkEnd w:id="107"/>
    <w:bookmarkStart w:name="z1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проведения проверки;</w:t>
      </w:r>
    </w:p>
    <w:bookmarkEnd w:id="108"/>
    <w:bookmarkStart w:name="z1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основания проведения проверки;</w:t>
      </w:r>
    </w:p>
    <w:bookmarkEnd w:id="109"/>
    <w:bookmarkStart w:name="z1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проверяемый период;</w:t>
      </w:r>
    </w:p>
    <w:bookmarkEnd w:id="110"/>
    <w:bookmarkStart w:name="z1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подпись руководителя проверяемого субъекта либо его уполномоченного лица о получении или об отказе от получения акта;</w:t>
      </w:r>
    </w:p>
    <w:bookmarkEnd w:id="111"/>
    <w:bookmarkStart w:name="z15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подпись лица, уполномоченного подписывать акт.</w:t>
      </w:r>
    </w:p>
    <w:bookmarkEnd w:id="112"/>
    <w:bookmarkStart w:name="z1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проверки уполномоченный орган в сфере развития языков и местный исполнительный орган области, города республиканского значения, столицы обязаны известить проверяемого субъекта о начале проведения проверки не менее чем за сутки до ее начала с указанием предмета проведения проверки.</w:t>
      </w:r>
    </w:p>
    <w:bookmarkEnd w:id="113"/>
    <w:bookmarkStart w:name="z15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Началом проведения проверки считается дата вручения проверяемому субъекту акта о назначении проверки.</w:t>
      </w:r>
    </w:p>
    <w:bookmarkEnd w:id="114"/>
    <w:bookmarkStart w:name="z15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Должностные лица уполномоченного органа в сфере развития языков и местного исполнительного органа области, города республиканского значения, столицы, прибывшие на проверку, обязаны предъявить проверяемому субъекту:</w:t>
      </w:r>
    </w:p>
    <w:bookmarkEnd w:id="115"/>
    <w:bookmarkStart w:name="z15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о назначении проверки;</w:t>
      </w:r>
    </w:p>
    <w:bookmarkEnd w:id="116"/>
    <w:bookmarkStart w:name="z15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служебное удостоверение (идентификационную карту);</w:t>
      </w:r>
    </w:p>
    <w:bookmarkEnd w:id="117"/>
    <w:bookmarkStart w:name="z15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– разрешение компетентного органа на посещение режимных объектов.</w:t>
      </w:r>
    </w:p>
    <w:bookmarkEnd w:id="118"/>
    <w:bookmarkStart w:name="z15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проведения проверки устанавливается с учетом предмета проверки, а также объема предстоящих работ и не должен превышать десять рабочих дней.</w:t>
      </w:r>
    </w:p>
    <w:bookmarkEnd w:id="119"/>
    <w:bookmarkStart w:name="z16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проверки может быть продлен только один раз не более чем на пятнадцать рабочих дней. Продление осуществляется решением руководства уполномоченного органа в сфере развития языков или местного исполнительного органа области, города республиканского значения, столицы.</w:t>
      </w:r>
    </w:p>
    <w:bookmarkEnd w:id="120"/>
    <w:bookmarkStart w:name="z16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сроков проведения проверки оформляется дополнительным актом о продлении сроков проверки с уведомлением проверяемого субъекта, в котором указываются дата и номер предыдущего акта о назначении проверки и причины продления.</w:t>
      </w:r>
    </w:p>
    <w:bookmarkEnd w:id="121"/>
    <w:bookmarkStart w:name="z16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продлении сроков проверки вручается проверяемому субъекту за один рабочий день до продления с уведомлением о вручении.</w:t>
      </w:r>
    </w:p>
    <w:bookmarkEnd w:id="122"/>
    <w:bookmarkStart w:name="z16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проверки должностными лицами, осуществляющими проверку, составляется акт о результатах проверки.</w:t>
      </w:r>
    </w:p>
    <w:bookmarkEnd w:id="123"/>
    <w:bookmarkStart w:name="z16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акта о результатах проверки в электронной форме направляется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учетов, второй экземпляр на бумажном носителе под роспись или в электронной форме вручается проверяемому субъекту (руководителю либо его уполномоченному лицу) для ознакомления и принятия мер по устранению выявленных нарушений и других действий, третий экземпляр остается у уполномоченного органа в сфере развития языков или местного исполнительного органа области, города республиканского значения, столицы.</w:t>
      </w:r>
    </w:p>
    <w:bookmarkEnd w:id="124"/>
    <w:bookmarkStart w:name="z16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акте о результатах проверки указываются:</w:t>
      </w:r>
    </w:p>
    <w:bookmarkEnd w:id="125"/>
    <w:bookmarkStart w:name="z16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дата, время и место составления акта;</w:t>
      </w:r>
    </w:p>
    <w:bookmarkEnd w:id="126"/>
    <w:bookmarkStart w:name="z16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государственного органа;</w:t>
      </w:r>
    </w:p>
    <w:bookmarkEnd w:id="127"/>
    <w:bookmarkStart w:name="z16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акта о назначении проверки (дополнительного акта о продлении срока при его наличии), на основании которого проведена проверка;</w:t>
      </w:r>
    </w:p>
    <w:bookmarkEnd w:id="128"/>
    <w:bookmarkStart w:name="z16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(если оно указано в документе, удостоверяющем личность) и должность лица, проводившего проверку;</w:t>
      </w:r>
    </w:p>
    <w:bookmarkEnd w:id="129"/>
    <w:bookmarkStart w:name="z17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специалистах, консультантах и экспертах государственных органов, подведомственных и иных организаций, привлекаемых для проведения проверки;</w:t>
      </w:r>
    </w:p>
    <w:bookmarkEnd w:id="130"/>
    <w:bookmarkStart w:name="z17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проверяемого субъекта, его место нахождения;</w:t>
      </w:r>
    </w:p>
    <w:bookmarkEnd w:id="131"/>
    <w:bookmarkStart w:name="z17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 и период проведения проверки;</w:t>
      </w:r>
    </w:p>
    <w:bookmarkEnd w:id="132"/>
    <w:bookmarkStart w:name="z17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вид и предмет проверки;</w:t>
      </w:r>
    </w:p>
    <w:bookmarkEnd w:id="133"/>
    <w:bookmarkStart w:name="z17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 результатах проверки, в том числе о выявленных нарушениях и их характере; </w:t>
      </w:r>
    </w:p>
    <w:bookmarkEnd w:id="134"/>
    <w:bookmarkStart w:name="z17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рекомендации об устранении выявленных нарушений требований законодательства Республики Казахстан о языках;</w:t>
      </w:r>
    </w:p>
    <w:bookmarkEnd w:id="135"/>
    <w:bookmarkStart w:name="z17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об ознакомлении или отказе в ознакомлении с актом, а также о лицах, присутствовавших при проведении проверки, их подписи или запись об отказе от подписи;</w:t>
      </w:r>
    </w:p>
    <w:bookmarkEnd w:id="136"/>
    <w:bookmarkStart w:name="z17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подпись должностного лица, проводившего проверку.</w:t>
      </w:r>
    </w:p>
    <w:bookmarkEnd w:id="137"/>
    <w:bookmarkStart w:name="z17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о результатах проверки прилагаются при их наличии документы, связанные с результатами проверки, и их копии.</w:t>
      </w:r>
    </w:p>
    <w:bookmarkEnd w:id="138"/>
    <w:bookmarkStart w:name="z17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наличия замечаний и (или) возражений по результатам проверки проверяемый субъект излагает их в письменном виде в течение трех рабочих дней со дня получения акта о результатах проверки. Замечания и (или) возражения прилагаются к акту о результатах проверки, о чем делается соответствующая отметка.</w:t>
      </w:r>
    </w:p>
    <w:bookmarkEnd w:id="139"/>
    <w:bookmarkStart w:name="z18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развития языков или местный исполнительный орган области, города республиканского значения, столицы должен рассмотреть замечания и (или) возражения проверяемого субъекта о результатах проверки и в течение пятнадцати рабочих дней дать мотивированный ответ.</w:t>
      </w:r>
    </w:p>
    <w:bookmarkEnd w:id="140"/>
    <w:bookmarkStart w:name="z18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принятии акта о результатах проверки составляется акт, который подписывается должностным лицом, осуществляющим проверку, и руководителем проверяемого субъекта либо его уполномоченным представителем.</w:t>
      </w:r>
    </w:p>
    <w:bookmarkEnd w:id="141"/>
    <w:bookmarkStart w:name="z18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Проверяемый субъект вправе отказаться от подписания акта, дав письменное объяснение о причине отказа.</w:t>
      </w:r>
    </w:p>
    <w:bookmarkEnd w:id="142"/>
    <w:bookmarkStart w:name="z1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Завершением срока проведения проверки считается день вручения проверяемому субъекту акта о результатах проверки не позднее срока окончания проверки, указанного в акте о назначении проверки (дополнительном акте о продлении срока при его наличии).</w:t>
      </w:r>
    </w:p>
    <w:bookmarkEnd w:id="143"/>
    <w:bookmarkStart w:name="z18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Сроки исполнения акта о результатах проверки определяются с учетом обстоятельств, оказывающих влияние на реальную возможность его исполнения, но не более тридцати календарных дней со дня вручения акта о результатах проверки.</w:t>
      </w:r>
    </w:p>
    <w:bookmarkEnd w:id="144"/>
    <w:bookmarkStart w:name="z18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определении сроков исполнения акта о результатах проверки указываются:</w:t>
      </w:r>
    </w:p>
    <w:bookmarkEnd w:id="145"/>
    <w:bookmarkStart w:name="z18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проверяемого субъекта организационных, технических возможностей по устранению нарушений;</w:t>
      </w:r>
    </w:p>
    <w:bookmarkEnd w:id="146"/>
    <w:bookmarkStart w:name="z18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получения в государственных органах обязательных заключений, согласований и других документов, установленных законами Республики Казахстан.</w:t>
      </w:r>
    </w:p>
    <w:bookmarkEnd w:id="147"/>
    <w:bookmarkStart w:name="z18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истечении срока устранения нарушений, установленного в акте о результатах проверки, проверяемый субъект в течение срока, установленного в акте о результатах проверки, обязан предоставить информацию об устранении выявленных нарушений в уполномоченный орган в сфере развития языков или местный исполнительный орган области, города республиканского значения, столицы.</w:t>
      </w:r>
    </w:p>
    <w:bookmarkEnd w:id="148"/>
    <w:bookmarkStart w:name="z18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непредоставления или неполного предоставления информации об устранении выявленных нарушений уполномоченный орган в сфере развития языков или местный исполнительный орган области, города республиканского значения, столицы назначает внеплановую проверку в соответствии с подпунктом 2) пункта 3 настоящей статьи.</w:t>
      </w:r>
    </w:p>
    <w:bookmarkEnd w:id="149"/>
    <w:bookmarkStart w:name="z19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предоставленной информации об устранении выявленных нарушений проверяемый субъект прилагает материалы, доказывающие факт устранения нарушения (если указано в акте о результатах проверки о предоставлении материала). В этом случае проведение внеплановой проверки не требуется.</w:t>
      </w:r>
    </w:p>
    <w:bookmarkEnd w:id="150"/>
    <w:bookmarkStart w:name="z19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нарушения прав и законных интересов проверяемого субъекта при осуществлении проверки проверяемый субъект вправе обжаловать решения, действия (бездействие) должностных лиц уполномоченного органа в сфере развития языков или местного исполнительного органа области, города республиканского значения, столицы вышестоящему должностному лицу либо в суд в порядке, установленном законодательством Республики Казахстан.</w:t>
      </w:r>
    </w:p>
    <w:bookmarkEnd w:id="151"/>
    <w:bookmarkStart w:name="z19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Если в результате проведения проверки будет выявлен факт нарушения проверяемым субъектом требований, установленных законодательством Республики Казахстан о языках, при наличии достаточных данных, указывающих на признаки состава административного правонарушения, должностные лица уполномоченного органа в сфере развития языков или местного исполнительного органа области, города республиканского значения, столицы в пределах полномочий принимают меры по привлечению лиц, допустивших нарушения, к ответственности, установленной законами Республики Казахстан.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Главу 5 предусмотрено дополнить статьей 25-6 в соответствии с Законом РК от 06.04.2024 </w:t>
      </w:r>
      <w:r>
        <w:rPr>
          <w:rFonts w:ascii="Times New Roman"/>
          <w:b w:val="false"/>
          <w:i w:val="false"/>
          <w:color w:val="ff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26. Обеспечение исполнения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26 исключена Законом РК от 20.12.2004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ИСПОЛЬЗОВАНИЕ ЯЗЫКОВ В ОТНОШЕНИЯХ С ЗАРУБЕЖНЫМИ СТРАНАМИ И МЕЖДУНАРОДНЫМИ ОРГАНИЗАЦИЯМИ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27. Язык в международной деятельности</w:t>
      </w:r>
    </w:p>
    <w:bookmarkStart w:name="z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дипломатических представительств Республики Казахстан и представительств Республики Казахстан при международных организациях осуществляется на государственном языке с использованием, при необходимости, других языков. 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Двусторонние международные договоры Республики Казахстан с иностранными государствами заключаются на государственном языке Республики Казахстан и иных языках по согласию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Двусторонние международные договоры Республики Казахстан с международными организациями и многосторонние международные договоры Республики Казахстан заключаются на языках, определенных по согласию участвующих в переговорах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Официальные приемы и другие мероприятия с представителями других государств в Республике Казахстан проводятся на государственном языке с переводом на другие языки.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27 с изменениями, внесенными Законом РК от 30.01.2014 </w:t>
      </w:r>
      <w:r>
        <w:rPr>
          <w:rFonts w:ascii="Times New Roman"/>
          <w:b w:val="false"/>
          <w:i w:val="false"/>
          <w:color w:val="000000"/>
          <w:sz w:val="28"/>
        </w:rPr>
        <w:t>№ 168-V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