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16f0" w14:textId="a181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высшего образования и науки в Республике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248.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высшего образования и науки в Республике Казахстан на 2023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w:t>
      </w:r>
    </w:p>
    <w:bookmarkEnd w:id="4"/>
    <w:bookmarkStart w:name="z8" w:id="5"/>
    <w:p>
      <w:pPr>
        <w:spacing w:after="0"/>
        <w:ind w:left="0"/>
        <w:jc w:val="both"/>
      </w:pPr>
      <w:r>
        <w:rPr>
          <w:rFonts w:ascii="Times New Roman"/>
          <w:b w:val="false"/>
          <w:i w:val="false"/>
          <w:color w:val="000000"/>
          <w:sz w:val="28"/>
        </w:rPr>
        <w:t>
      3) не позднее 15 апреля, следующего за отчетным годом, представлять информацию о ходе реализации Концепции в Министерство науки и высшего образования Республики Казахстан.</w:t>
      </w:r>
    </w:p>
    <w:bookmarkEnd w:id="5"/>
    <w:bookmarkStart w:name="z9" w:id="6"/>
    <w:p>
      <w:pPr>
        <w:spacing w:after="0"/>
        <w:ind w:left="0"/>
        <w:jc w:val="both"/>
      </w:pPr>
      <w:r>
        <w:rPr>
          <w:rFonts w:ascii="Times New Roman"/>
          <w:b w:val="false"/>
          <w:i w:val="false"/>
          <w:color w:val="000000"/>
          <w:sz w:val="28"/>
        </w:rPr>
        <w:t xml:space="preserve">
      3. Министерству науки и высшего образования Республики Казахстан не позднее 1 мая, следующего за отчетным годом, представлять в уполномоченные органы по государственному и стратегическому планированию Республики Казахстан отчет о реализации Концепции, а также размещать его за подписью первого руководителя на интернет-ресурсе (за исключением информации ограниченного доступа). </w:t>
      </w:r>
    </w:p>
    <w:bookmarkEnd w:id="6"/>
    <w:bookmarkStart w:name="z10" w:id="7"/>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Министерство науки и высшего образования Республики Казахстан. </w:t>
      </w:r>
    </w:p>
    <w:bookmarkEnd w:id="7"/>
    <w:bookmarkStart w:name="z11" w:id="8"/>
    <w:p>
      <w:pPr>
        <w:spacing w:after="0"/>
        <w:ind w:left="0"/>
        <w:jc w:val="both"/>
      </w:pPr>
      <w:r>
        <w:rPr>
          <w:rFonts w:ascii="Times New Roman"/>
          <w:b w:val="false"/>
          <w:i w:val="false"/>
          <w:color w:val="000000"/>
          <w:sz w:val="28"/>
        </w:rPr>
        <w:t xml:space="preserve">
      5.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8"/>
    <w:bookmarkStart w:name="z12" w:id="9"/>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постановлением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марта 2023 года № 248</w:t>
            </w:r>
          </w:p>
        </w:tc>
      </w:tr>
    </w:tbl>
    <w:bookmarkStart w:name="z17" w:id="10"/>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высшего образования и науки в Республике Казахстан</w:t>
      </w:r>
      <w:r>
        <w:br/>
      </w:r>
      <w:r>
        <w:rPr>
          <w:rFonts w:ascii="Times New Roman"/>
          <w:b/>
          <w:i w:val="false"/>
          <w:color w:val="000000"/>
        </w:rPr>
        <w:t>на 2023-2029 годы</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Высшее и послевузовское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Обучение в течении всей жизни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Наука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xml:space="preserve"> Развитие высшего и послевузовского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Доступность высшего и послевузовского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Опережающее кадровое обеспечение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Развитие инфраструктуры и цифровой архитектуры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Интернационализация высшего и послевузовского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Третья миссия университета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xml:space="preserve"> Развитие обучения в течение всей жизни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Развитие системы непрерывного образования и признание результатов неформального обучения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Развитие системы сертификации и расширение охвата населения неформальным образованием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Повышение цифровых компетенций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xml:space="preserve"> Развитие науки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Внедрение новой модели администрирования науки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Укрепление интеллектуального потенциала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Модернизация научной инфраструктуры и цифровизация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Развитие университетской науки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Развитие прикладной науки и экосистемы коммерциализации результатов научной и научно-технической деятельности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высшего образования и науки в Республики Казахстан на 2023 – 2029 годы</w:t>
      </w:r>
    </w:p>
    <w:bookmarkStart w:name="z44" w:id="11"/>
    <w:p>
      <w:pPr>
        <w:spacing w:after="0"/>
        <w:ind w:left="0"/>
        <w:jc w:val="left"/>
      </w:pPr>
      <w:r>
        <w:rPr>
          <w:rFonts w:ascii="Times New Roman"/>
          <w:b/>
          <w:i w:val="false"/>
          <w:color w:val="000000"/>
        </w:rPr>
        <w:t xml:space="preserve"> Раздел 1. Паспорт</w:t>
      </w:r>
    </w:p>
    <w:bookmarkEnd w:id="11"/>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высшего образования и науки Республики Казахстан на 2023-2029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Законы Республики Казахстан "</w:t>
            </w:r>
            <w:r>
              <w:rPr>
                <w:rFonts w:ascii="Times New Roman"/>
                <w:b w:val="false"/>
                <w:i w:val="false"/>
                <w:color w:val="000000"/>
                <w:sz w:val="20"/>
              </w:rPr>
              <w:t>Об образовании</w:t>
            </w:r>
            <w:r>
              <w:rPr>
                <w:rFonts w:ascii="Times New Roman"/>
                <w:b w:val="false"/>
                <w:i w:val="false"/>
                <w:color w:val="000000"/>
                <w:sz w:val="20"/>
              </w:rPr>
              <w:t>", "</w:t>
            </w:r>
            <w:r>
              <w:rPr>
                <w:rFonts w:ascii="Times New Roman"/>
                <w:b w:val="false"/>
                <w:i w:val="false"/>
                <w:color w:val="000000"/>
                <w:sz w:val="20"/>
              </w:rPr>
              <w:t>О науке</w:t>
            </w:r>
            <w:r>
              <w:rPr>
                <w:rFonts w:ascii="Times New Roman"/>
                <w:b w:val="false"/>
                <w:i w:val="false"/>
                <w:color w:val="000000"/>
                <w:sz w:val="20"/>
              </w:rPr>
              <w:t>" и "</w:t>
            </w:r>
            <w:r>
              <w:rPr>
                <w:rFonts w:ascii="Times New Roman"/>
                <w:b w:val="false"/>
                <w:i w:val="false"/>
                <w:color w:val="000000"/>
                <w:sz w:val="20"/>
              </w:rPr>
              <w:t>О коммерциализации результатов научной и научно-технической деятельности</w:t>
            </w:r>
            <w:r>
              <w:rPr>
                <w:rFonts w:ascii="Times New Roman"/>
                <w:b w:val="false"/>
                <w:i w:val="false"/>
                <w:color w:val="000000"/>
                <w:sz w:val="20"/>
              </w:rPr>
              <w:t>".</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Казахстана № 2 от 26 ноября 2022 года "О мерах по реализации предвыборной программы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 </w:t>
            </w:r>
          </w:p>
          <w:p>
            <w:pPr>
              <w:spacing w:after="20"/>
              <w:ind w:left="20"/>
              <w:jc w:val="both"/>
            </w:pPr>
            <w:r>
              <w:rPr>
                <w:rFonts w:ascii="Times New Roman"/>
                <w:b w:val="false"/>
                <w:i w:val="false"/>
                <w:color w:val="000000"/>
                <w:sz w:val="20"/>
              </w:rPr>
              <w:t>
Протокольные поручения Премьер-Министра Республики Казахстан пункты № 45 (п.1.2) от 14 декабря 2022 года, от 9 января 2023 года № 07-1213 (п.2.1) и от 20 февраля 2023 года № 07-1230 (п.3.2)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органы, ответственные за разработку и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сельского хозяйства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торговли и интеграции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труда и социальной защиты населения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экологии и природных ресурсов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по стратегическому планированию и реформам Республики Казахстан;</w:t>
            </w:r>
          </w:p>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69" w:id="14"/>
    <w:p>
      <w:pPr>
        <w:spacing w:after="0"/>
        <w:ind w:left="0"/>
        <w:jc w:val="left"/>
      </w:pPr>
      <w:r>
        <w:rPr>
          <w:rFonts w:ascii="Times New Roman"/>
          <w:b/>
          <w:i w:val="false"/>
          <w:color w:val="000000"/>
        </w:rPr>
        <w:t xml:space="preserve"> Раздел 2. Анализ текущей ситуации</w:t>
      </w:r>
    </w:p>
    <w:bookmarkEnd w:id="14"/>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70" w:id="15"/>
    <w:p>
      <w:pPr>
        <w:spacing w:after="0"/>
        <w:ind w:left="0"/>
        <w:jc w:val="left"/>
      </w:pPr>
      <w:r>
        <w:rPr>
          <w:rFonts w:ascii="Times New Roman"/>
          <w:b/>
          <w:i w:val="false"/>
          <w:color w:val="000000"/>
        </w:rPr>
        <w:t xml:space="preserve"> Глава 1. Высшее и послевузовское образование</w:t>
      </w:r>
    </w:p>
    <w:bookmarkEnd w:id="15"/>
    <w:bookmarkStart w:name="z71" w:id="16"/>
    <w:p>
      <w:pPr>
        <w:spacing w:after="0"/>
        <w:ind w:left="0"/>
        <w:jc w:val="both"/>
      </w:pPr>
      <w:r>
        <w:rPr>
          <w:rFonts w:ascii="Times New Roman"/>
          <w:b w:val="false"/>
          <w:i w:val="false"/>
          <w:color w:val="000000"/>
          <w:sz w:val="28"/>
        </w:rPr>
        <w:t xml:space="preserve">
      С момента зарождения первого в мире прототипа высшей школы "Да Сюэ" - прошло почти 3 тысячи лет. За это время высшее образование внесло неоценимый вклад в развитие человеческой цивилизации. Сейчас в более 31 тысяче университетов мира обучается 235 миллионов студентов. Количество студентов в мире с каждым годом растет и вновь удвоится в ближайшее десятилетие. Около 40% взрослого населения мира получили высшее образование, которое стало для людей фактором личного социального благополучия, персонального роста и стабильности, а также фактором повышения уровня экономического развития стран, через повышение производительности труда. </w:t>
      </w:r>
    </w:p>
    <w:bookmarkEnd w:id="16"/>
    <w:bookmarkStart w:name="z72" w:id="17"/>
    <w:p>
      <w:pPr>
        <w:spacing w:after="0"/>
        <w:ind w:left="0"/>
        <w:jc w:val="both"/>
      </w:pPr>
      <w:r>
        <w:rPr>
          <w:rFonts w:ascii="Times New Roman"/>
          <w:b w:val="false"/>
          <w:i w:val="false"/>
          <w:color w:val="000000"/>
          <w:sz w:val="28"/>
        </w:rPr>
        <w:t xml:space="preserve">
      Высшему образованию Казахстана в 2023 году исполняется 95 лет. Сегодня в 118 организациях высшего и (или) послевузовского образования (далее – ОВПО) страны обучаются 609 тысяч человек, в т.ч. по государственному образовательному заказу – 228 тысяч. Валовый охват высшим образованием (% получающих высшее образования от общей численности населения пятилетней возрастной группы, следующей за окончанием средней школы) составляет 62%, что значительно ниже многих стран (Россия 82%, Южная Корея 94%, Ирландия 78%, Беларусь 81%). </w:t>
      </w:r>
    </w:p>
    <w:bookmarkEnd w:id="17"/>
    <w:bookmarkStart w:name="z73" w:id="18"/>
    <w:p>
      <w:pPr>
        <w:spacing w:after="0"/>
        <w:ind w:left="0"/>
        <w:jc w:val="both"/>
      </w:pPr>
      <w:r>
        <w:rPr>
          <w:rFonts w:ascii="Times New Roman"/>
          <w:b w:val="false"/>
          <w:i w:val="false"/>
          <w:color w:val="000000"/>
          <w:sz w:val="28"/>
        </w:rPr>
        <w:t>
      Для повышения доступности высшего и послевузовского образования с 2019 года по 2022 год количество грантов бакалавриата увеличилось в 1,7 раза, магистратуры - 1,8, докторантуры – 3,7 раза. Доля государственного заказа на технические направления подготовки увеличена до 60%. Ежегодно повышается размер стипендии бакалаврам на 20%, магистрантам и докторантам на 15%. При этом, стипендия для бакалавров по педагогическим медицинским направлениям подготовки на 62% выше, чем у остальных студентов.</w:t>
      </w:r>
    </w:p>
    <w:bookmarkEnd w:id="18"/>
    <w:bookmarkStart w:name="z74" w:id="19"/>
    <w:p>
      <w:pPr>
        <w:spacing w:after="0"/>
        <w:ind w:left="0"/>
        <w:jc w:val="both"/>
      </w:pPr>
      <w:r>
        <w:rPr>
          <w:rFonts w:ascii="Times New Roman"/>
          <w:b w:val="false"/>
          <w:i w:val="false"/>
          <w:color w:val="000000"/>
          <w:sz w:val="28"/>
        </w:rPr>
        <w:t>
      В целом, расходы государства на образование в 2022 году к уровню 2010 года увеличились почти в 2 раза и составили 4,5 трлн. тенге.</w:t>
      </w:r>
    </w:p>
    <w:bookmarkEnd w:id="19"/>
    <w:bookmarkStart w:name="z75" w:id="20"/>
    <w:p>
      <w:pPr>
        <w:spacing w:after="0"/>
        <w:ind w:left="0"/>
        <w:jc w:val="both"/>
      </w:pPr>
      <w:r>
        <w:rPr>
          <w:rFonts w:ascii="Times New Roman"/>
          <w:b w:val="false"/>
          <w:i w:val="false"/>
          <w:color w:val="000000"/>
          <w:sz w:val="28"/>
        </w:rPr>
        <w:t xml:space="preserve">
      Государственная образовательная накопительная система (далее – ГОНС) позволяет открыть образовательный накопительный вклад и использовать его в будущем для оплаты профессионального технического, высшего и послевузовского (магистратура) образования в Казахстане и за рубежом. </w:t>
      </w:r>
    </w:p>
    <w:bookmarkEnd w:id="20"/>
    <w:bookmarkStart w:name="z76" w:id="21"/>
    <w:p>
      <w:pPr>
        <w:spacing w:after="0"/>
        <w:ind w:left="0"/>
        <w:jc w:val="both"/>
      </w:pPr>
      <w:r>
        <w:rPr>
          <w:rFonts w:ascii="Times New Roman"/>
          <w:b w:val="false"/>
          <w:i w:val="false"/>
          <w:color w:val="000000"/>
          <w:sz w:val="28"/>
        </w:rPr>
        <w:t>
      Для обеспечения доступа в ОВПО для лиц из социально уязвимых категорий населения действует система квотирования грантов. Доля квот составляет 53,5% от общего числа государственных грантов, в т.ч.: 35% – гражданам из числа сельской молодежи на обучение по образовательным программам, определяющим социально-экономическое развитие села; 5% – гражданам Республики Казахстан из числа сельской молодежи, переселяющихся в регионы, определенные Правительством Республики Казахстан; 5% – детей из семей, в которых воспитывается четыре и более несовершеннолетних детей; 4% – лицам казахской национальности, не являющихся гражданами Республики Казахстан; 1% – гражданам из числа лиц с инвалидностью первой или второй группы, лиц с инвалидностью с детства, детей с инвалидностью; 1% – детям-сиротам и детям,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1% – детям из числа неполных семей, имеющих данный статус не менее трех лет; 1% – детям из семей, воспитывающих детей с инвалидностью с детства, лиц с инвалидностью первой или второй группы; 0,5% – ветеранам боевых действий на территории других государств, ветеранов, приравненных по льготам к ветеранам Великой Отечественной войны.</w:t>
      </w:r>
    </w:p>
    <w:bookmarkEnd w:id="21"/>
    <w:bookmarkStart w:name="z77" w:id="22"/>
    <w:p>
      <w:pPr>
        <w:spacing w:after="0"/>
        <w:ind w:left="0"/>
        <w:jc w:val="both"/>
      </w:pPr>
      <w:r>
        <w:rPr>
          <w:rFonts w:ascii="Times New Roman"/>
          <w:b w:val="false"/>
          <w:i w:val="false"/>
          <w:color w:val="000000"/>
          <w:sz w:val="28"/>
        </w:rPr>
        <w:t xml:space="preserve">
       В 2022 году 2267 студентов из социально-уязвимых слоев населения стали обладателями образовательных грантов общественного фонда "Қазақстан халқына". Для детей сотрудников специализированных и военизированных организаций, погибших при исполнении служебных обязанностей, предоставляются гранты на бесплатное обучение в ОВПО. Проработан вопрос совершенствования модели присуждения государственных грантов с учетом уровня образовательных достижений и социальной категории абитуриентов. </w:t>
      </w:r>
    </w:p>
    <w:bookmarkEnd w:id="22"/>
    <w:bookmarkStart w:name="z78" w:id="23"/>
    <w:p>
      <w:pPr>
        <w:spacing w:after="0"/>
        <w:ind w:left="0"/>
        <w:jc w:val="both"/>
      </w:pPr>
      <w:r>
        <w:rPr>
          <w:rFonts w:ascii="Times New Roman"/>
          <w:b w:val="false"/>
          <w:i w:val="false"/>
          <w:color w:val="000000"/>
          <w:sz w:val="28"/>
        </w:rPr>
        <w:t xml:space="preserve">
      Внедрены многократный формат единого национального тестирования (далее – ЕНТ) и условное зачисление в университет. Снято требование тестирования при переводе казахстанских граждан из зарубежных университетов. </w:t>
      </w:r>
    </w:p>
    <w:bookmarkEnd w:id="23"/>
    <w:bookmarkStart w:name="z79" w:id="24"/>
    <w:p>
      <w:pPr>
        <w:spacing w:after="0"/>
        <w:ind w:left="0"/>
        <w:jc w:val="both"/>
      </w:pPr>
      <w:r>
        <w:rPr>
          <w:rFonts w:ascii="Times New Roman"/>
          <w:b w:val="false"/>
          <w:i w:val="false"/>
          <w:color w:val="000000"/>
          <w:sz w:val="28"/>
        </w:rPr>
        <w:t>
      Для поддержки талантливой молодежи и обеспечения доступа в лучшие университеты мира уже на протяжении 30-ти лет функционирует международная стипендия "Болашак". Из 12-ти тысяч выпускников программы 55% обучались по гуманитарным направлениям, 36% – по инженерно-техническим, 7% – медицинским, 2% – культуры и искусства. По поручению Главы Государства международная стипендия "Болашак" переориентирована в сторону технических, инженерных, медицинских и педагогических направлений.</w:t>
      </w:r>
    </w:p>
    <w:bookmarkEnd w:id="24"/>
    <w:bookmarkStart w:name="z80" w:id="25"/>
    <w:p>
      <w:pPr>
        <w:spacing w:after="0"/>
        <w:ind w:left="0"/>
        <w:jc w:val="both"/>
      </w:pPr>
      <w:r>
        <w:rPr>
          <w:rFonts w:ascii="Times New Roman"/>
          <w:b w:val="false"/>
          <w:i w:val="false"/>
          <w:color w:val="000000"/>
          <w:sz w:val="28"/>
        </w:rPr>
        <w:t>
      Для прогноза изменений на рынке труда и определения направлений подготовки специалистов создан Атлас новых профессий. Атлас разработан на основе международного опыта, с учетом мировых трендов развития отраслей экономики, проведения прогнозных сессий с предметным погружением по технологии рапид форсайт (rapid foresight) с участием отраслевых экспертов, ассоциаций, представителей производства, государственных органов. В Атласе содержится анализ основных технологических трендов, которые будут критическим образом менять рынок труда по 9 приоритетным отраслям экономики: горно-металлургический комплекс, нефтегазовая отрасль, сельское хозяйство, транспорт и логистика, машиностроение, ИКТ, энергетика, туризм и строительство. В нем спрогнозированы изменения в профессиях на ближайшие 5-10 лет, а также определены 239 новых, 95 трансформирующихся и 129 исчезающих профессий.</w:t>
      </w:r>
    </w:p>
    <w:bookmarkEnd w:id="25"/>
    <w:bookmarkStart w:name="z81" w:id="26"/>
    <w:p>
      <w:pPr>
        <w:spacing w:after="0"/>
        <w:ind w:left="0"/>
        <w:jc w:val="both"/>
      </w:pPr>
      <w:r>
        <w:rPr>
          <w:rFonts w:ascii="Times New Roman"/>
          <w:b w:val="false"/>
          <w:i w:val="false"/>
          <w:color w:val="000000"/>
          <w:sz w:val="28"/>
        </w:rPr>
        <w:t>
      Основными результатами развития высшего и послевузовского образования являются:</w:t>
      </w:r>
    </w:p>
    <w:bookmarkEnd w:id="26"/>
    <w:bookmarkStart w:name="z82" w:id="27"/>
    <w:p>
      <w:pPr>
        <w:spacing w:after="0"/>
        <w:ind w:left="0"/>
        <w:jc w:val="both"/>
      </w:pPr>
      <w:r>
        <w:rPr>
          <w:rFonts w:ascii="Times New Roman"/>
          <w:b w:val="false"/>
          <w:i w:val="false"/>
          <w:color w:val="000000"/>
          <w:sz w:val="28"/>
        </w:rPr>
        <w:t xml:space="preserve">
      1. Принятие Закона Республики Казахстан о расширении академической и управленческой самостоятельности ОВПО дало им право самостоятельно разрабатывать образовательные программы с учетом запросов рынка труда. В 2022 году 73,3 % образовательных программ аккредитованы национальными провайдерами обеспечения качества. 8,2 % образовательных программ имеют международную аккредитацию. </w:t>
      </w:r>
    </w:p>
    <w:bookmarkEnd w:id="27"/>
    <w:bookmarkStart w:name="z83" w:id="28"/>
    <w:p>
      <w:pPr>
        <w:spacing w:after="0"/>
        <w:ind w:left="0"/>
        <w:jc w:val="both"/>
      </w:pPr>
      <w:r>
        <w:rPr>
          <w:rFonts w:ascii="Times New Roman"/>
          <w:b w:val="false"/>
          <w:i w:val="false"/>
          <w:color w:val="000000"/>
          <w:sz w:val="28"/>
        </w:rPr>
        <w:t>
      В связи с переходом ОВПО на управленческую, кадровую и финансовую автономию, введены новые правила назначения ректоров по принципу выборности. В 29 подведомственных МНВО ОВПО пересматриваются составы совета директоров, прорабатывается внесение изменений в Кодекс корпоративного управления.</w:t>
      </w:r>
    </w:p>
    <w:bookmarkEnd w:id="28"/>
    <w:bookmarkStart w:name="z84" w:id="29"/>
    <w:p>
      <w:pPr>
        <w:spacing w:after="0"/>
        <w:ind w:left="0"/>
        <w:jc w:val="both"/>
      </w:pPr>
      <w:r>
        <w:rPr>
          <w:rFonts w:ascii="Times New Roman"/>
          <w:b w:val="false"/>
          <w:i w:val="false"/>
          <w:color w:val="000000"/>
          <w:sz w:val="28"/>
        </w:rPr>
        <w:t xml:space="preserve">
      2. Для развития навыков управления в кризисных ситуациях топ-менеджмента ОВПО организовано повышение квалификации членов совета директоров, корпоративных секретарей. Для развития института независимых директоров, вовлечения экспертов в решение отдельных корпоративных вопросов подписан Меморандум с Ассоциацией "Qazaqstan Independent Directors". </w:t>
      </w:r>
    </w:p>
    <w:bookmarkEnd w:id="29"/>
    <w:bookmarkStart w:name="z85" w:id="30"/>
    <w:p>
      <w:pPr>
        <w:spacing w:after="0"/>
        <w:ind w:left="0"/>
        <w:jc w:val="both"/>
      </w:pPr>
      <w:r>
        <w:rPr>
          <w:rFonts w:ascii="Times New Roman"/>
          <w:b w:val="false"/>
          <w:i w:val="false"/>
          <w:color w:val="000000"/>
          <w:sz w:val="28"/>
        </w:rPr>
        <w:t>
      3. Определены основные принципы академической честности. Лигу академической честности в Казахстане представляют 16 университетов. Назначены уполномоченные по вопросам антикоррупционной деятельности, введена должность комплайенс–офицера.</w:t>
      </w:r>
    </w:p>
    <w:bookmarkEnd w:id="30"/>
    <w:bookmarkStart w:name="z86" w:id="31"/>
    <w:p>
      <w:pPr>
        <w:spacing w:after="0"/>
        <w:ind w:left="0"/>
        <w:jc w:val="both"/>
      </w:pPr>
      <w:r>
        <w:rPr>
          <w:rFonts w:ascii="Times New Roman"/>
          <w:b w:val="false"/>
          <w:i w:val="false"/>
          <w:color w:val="000000"/>
          <w:sz w:val="28"/>
        </w:rPr>
        <w:t xml:space="preserve">
      4. В рамках Стратегии интернационализации высшего образования до 2025 года запущена стипендиальная программа для иностранных граждан, в том числе для лиц казахской диаспоры, не являющихся гражданами Республики Казахстан. В 2021 – 2022 учебном году по данной программе в 16 ОВПО Казахстана принято 550 обучающихся (бакалавриат - 490, магистратура - 50, докторантура - 10). </w:t>
      </w:r>
    </w:p>
    <w:bookmarkEnd w:id="31"/>
    <w:bookmarkStart w:name="z87" w:id="32"/>
    <w:p>
      <w:pPr>
        <w:spacing w:after="0"/>
        <w:ind w:left="0"/>
        <w:jc w:val="both"/>
      </w:pPr>
      <w:r>
        <w:rPr>
          <w:rFonts w:ascii="Times New Roman"/>
          <w:b w:val="false"/>
          <w:i w:val="false"/>
          <w:color w:val="000000"/>
          <w:sz w:val="28"/>
        </w:rPr>
        <w:t>
      В 2022 году доля иностранных студентов в контингенте ОВПО составила 7%, реализовано 195 программ двойного диплома с 97 университетами-партнерами из 23 стран мира. Контингент студентов, обучающихся по таким программам, составил 1281 человек (бакалавриат - 650, магистратура - 625, докторантура - 6).</w:t>
      </w:r>
    </w:p>
    <w:bookmarkEnd w:id="32"/>
    <w:bookmarkStart w:name="z88" w:id="33"/>
    <w:p>
      <w:pPr>
        <w:spacing w:after="0"/>
        <w:ind w:left="0"/>
        <w:jc w:val="both"/>
      </w:pPr>
      <w:r>
        <w:rPr>
          <w:rFonts w:ascii="Times New Roman"/>
          <w:b w:val="false"/>
          <w:i w:val="false"/>
          <w:color w:val="000000"/>
          <w:sz w:val="28"/>
        </w:rPr>
        <w:t>
      К преподавательской деятельности в ОВПО Казахстана привлечено 200 зарубежных экспертов. Открыто 3 филиала зарубежных университетов в городах РК.</w:t>
      </w:r>
    </w:p>
    <w:bookmarkEnd w:id="33"/>
    <w:bookmarkStart w:name="z89" w:id="34"/>
    <w:p>
      <w:pPr>
        <w:spacing w:after="0"/>
        <w:ind w:left="0"/>
        <w:jc w:val="both"/>
      </w:pPr>
      <w:r>
        <w:rPr>
          <w:rFonts w:ascii="Times New Roman"/>
          <w:b w:val="false"/>
          <w:i w:val="false"/>
          <w:color w:val="000000"/>
          <w:sz w:val="28"/>
        </w:rPr>
        <w:t>
      Уровень удовлетворенности системой высшего и послевузовского образования в 2022 году составляет – 70 %.</w:t>
      </w:r>
    </w:p>
    <w:bookmarkEnd w:id="34"/>
    <w:bookmarkStart w:name="z90" w:id="35"/>
    <w:p>
      <w:pPr>
        <w:spacing w:after="0"/>
        <w:ind w:left="0"/>
        <w:jc w:val="both"/>
      </w:pPr>
      <w:r>
        <w:rPr>
          <w:rFonts w:ascii="Times New Roman"/>
          <w:b w:val="false"/>
          <w:i w:val="false"/>
          <w:color w:val="000000"/>
          <w:sz w:val="28"/>
        </w:rPr>
        <w:t>
      В результате принимаемых мер увеличивается представленность казахстанских ОВПО в глобальных рейтингах. С 2020 года по 2022 год число ОВПО, отмеченных в рейтинге QS-WUR, увеличилось с 8 до 16. Три национальных университета страны признаны рейтинговыми изданием Times Higher Education.</w:t>
      </w:r>
    </w:p>
    <w:bookmarkEnd w:id="35"/>
    <w:bookmarkStart w:name="z91" w:id="36"/>
    <w:p>
      <w:pPr>
        <w:spacing w:after="0"/>
        <w:ind w:left="0"/>
        <w:jc w:val="both"/>
      </w:pPr>
      <w:r>
        <w:rPr>
          <w:rFonts w:ascii="Times New Roman"/>
          <w:b w:val="false"/>
          <w:i w:val="false"/>
          <w:color w:val="000000"/>
          <w:sz w:val="28"/>
        </w:rPr>
        <w:t>
      Вместе с тем, система высшего и послевузовского образования Казахстана в предстоящие 7 лет будет испытывать сильные демографические нагрузки. Если в 2021 году численность населения в стране составила 18,8 млн человек, в 2022 году - 19,5 млн, то к 2030 году прогнозируется 21,5 млн, а к 2050 году - 27,7 млн человек. К 2029 году ожидается двухкратный рост количества выпускников школ, что приведет к перегруженности в ОВПО, нехватке квалифицированного профессорско-преподавательского состава (далее – ППС), дефициту мест в университетах и общежитиях, возрастанию актуальности формирования современной инфраструктуры, обновления лабораторной базы ОВПО. При сохранении этой тенденции ежегодное финансирование высшего образования к 2030 году составит 1,3 трлн. тенге, а к 2040 году – 3,1 трлн. тенге. Т.е., за 18 лет расходы государственного бюджета на получение студентом первой специальности составит 29,1 трлн. тенге. В этой связи требуется реализация комплекса мер по интеграции всех форм солидарного аккумулирования средств на обучение в ОВПО.</w:t>
      </w:r>
    </w:p>
    <w:bookmarkEnd w:id="36"/>
    <w:bookmarkStart w:name="z92" w:id="37"/>
    <w:p>
      <w:pPr>
        <w:spacing w:after="0"/>
        <w:ind w:left="0"/>
        <w:jc w:val="both"/>
      </w:pPr>
      <w:r>
        <w:rPr>
          <w:rFonts w:ascii="Times New Roman"/>
          <w:b w:val="false"/>
          <w:i w:val="false"/>
          <w:color w:val="000000"/>
          <w:sz w:val="28"/>
        </w:rPr>
        <w:t>
      По итогам проведенного SWOT – анализа развития высшего и послевузовского образования определены сильные и слабые стороны существующей системы.</w:t>
      </w:r>
    </w:p>
    <w:bookmarkEnd w:id="37"/>
    <w:bookmarkStart w:name="z93" w:id="38"/>
    <w:p>
      <w:pPr>
        <w:spacing w:after="0"/>
        <w:ind w:left="0"/>
        <w:jc w:val="both"/>
      </w:pPr>
      <w:r>
        <w:rPr>
          <w:rFonts w:ascii="Times New Roman"/>
          <w:b w:val="false"/>
          <w:i w:val="false"/>
          <w:color w:val="000000"/>
          <w:sz w:val="28"/>
        </w:rPr>
        <w:t>
      Сильные стороны:</w:t>
      </w:r>
    </w:p>
    <w:bookmarkEnd w:id="38"/>
    <w:bookmarkStart w:name="z94" w:id="39"/>
    <w:p>
      <w:pPr>
        <w:spacing w:after="0"/>
        <w:ind w:left="0"/>
        <w:jc w:val="both"/>
      </w:pPr>
      <w:r>
        <w:rPr>
          <w:rFonts w:ascii="Times New Roman"/>
          <w:b w:val="false"/>
          <w:i w:val="false"/>
          <w:color w:val="000000"/>
          <w:sz w:val="28"/>
        </w:rPr>
        <w:t>
      1. Расширение доступа к высшему образованию через увеличение количества грантов;</w:t>
      </w:r>
    </w:p>
    <w:bookmarkEnd w:id="39"/>
    <w:bookmarkStart w:name="z95" w:id="40"/>
    <w:p>
      <w:pPr>
        <w:spacing w:after="0"/>
        <w:ind w:left="0"/>
        <w:jc w:val="both"/>
      </w:pPr>
      <w:r>
        <w:rPr>
          <w:rFonts w:ascii="Times New Roman"/>
          <w:b w:val="false"/>
          <w:i w:val="false"/>
          <w:color w:val="000000"/>
          <w:sz w:val="28"/>
        </w:rPr>
        <w:t>
      2. Законодательное регулирование механизма ГОНС для расширения доступа к образованию;</w:t>
      </w:r>
    </w:p>
    <w:bookmarkEnd w:id="40"/>
    <w:bookmarkStart w:name="z96" w:id="41"/>
    <w:p>
      <w:pPr>
        <w:spacing w:after="0"/>
        <w:ind w:left="0"/>
        <w:jc w:val="both"/>
      </w:pPr>
      <w:r>
        <w:rPr>
          <w:rFonts w:ascii="Times New Roman"/>
          <w:b w:val="false"/>
          <w:i w:val="false"/>
          <w:color w:val="000000"/>
          <w:sz w:val="28"/>
        </w:rPr>
        <w:t>
      3. Квотирование грантов для молодежи из социально-уязвимых слоев населения (53,5% от общего количества грантов);</w:t>
      </w:r>
    </w:p>
    <w:bookmarkEnd w:id="41"/>
    <w:bookmarkStart w:name="z97" w:id="42"/>
    <w:p>
      <w:pPr>
        <w:spacing w:after="0"/>
        <w:ind w:left="0"/>
        <w:jc w:val="both"/>
      </w:pPr>
      <w:r>
        <w:rPr>
          <w:rFonts w:ascii="Times New Roman"/>
          <w:b w:val="false"/>
          <w:i w:val="false"/>
          <w:color w:val="000000"/>
          <w:sz w:val="28"/>
        </w:rPr>
        <w:t>
      4. Механизм многократного проведения ЕНТ;</w:t>
      </w:r>
    </w:p>
    <w:bookmarkEnd w:id="42"/>
    <w:bookmarkStart w:name="z98" w:id="43"/>
    <w:p>
      <w:pPr>
        <w:spacing w:after="0"/>
        <w:ind w:left="0"/>
        <w:jc w:val="both"/>
      </w:pPr>
      <w:r>
        <w:rPr>
          <w:rFonts w:ascii="Times New Roman"/>
          <w:b w:val="false"/>
          <w:i w:val="false"/>
          <w:color w:val="000000"/>
          <w:sz w:val="28"/>
        </w:rPr>
        <w:t>
      5. Доступ талантливой молодежи к обучению в лучших университетах мира по международной стипендии "Болашак";</w:t>
      </w:r>
    </w:p>
    <w:bookmarkEnd w:id="43"/>
    <w:bookmarkStart w:name="z99" w:id="44"/>
    <w:p>
      <w:pPr>
        <w:spacing w:after="0"/>
        <w:ind w:left="0"/>
        <w:jc w:val="both"/>
      </w:pPr>
      <w:r>
        <w:rPr>
          <w:rFonts w:ascii="Times New Roman"/>
          <w:b w:val="false"/>
          <w:i w:val="false"/>
          <w:color w:val="000000"/>
          <w:sz w:val="28"/>
        </w:rPr>
        <w:t>
      6. Создан Атлас новых профессий для прогноза изменений на рынке труда и определения направлений подготовки специалистов;</w:t>
      </w:r>
    </w:p>
    <w:bookmarkEnd w:id="44"/>
    <w:bookmarkStart w:name="z100" w:id="45"/>
    <w:p>
      <w:pPr>
        <w:spacing w:after="0"/>
        <w:ind w:left="0"/>
        <w:jc w:val="both"/>
      </w:pPr>
      <w:r>
        <w:rPr>
          <w:rFonts w:ascii="Times New Roman"/>
          <w:b w:val="false"/>
          <w:i w:val="false"/>
          <w:color w:val="000000"/>
          <w:sz w:val="28"/>
        </w:rPr>
        <w:t>
      7. Расширении академической и управленческой самостоятельности, интернационализации, академической честности в соответствии с принципами Болонского процесса;</w:t>
      </w:r>
    </w:p>
    <w:bookmarkEnd w:id="45"/>
    <w:bookmarkStart w:name="z101" w:id="46"/>
    <w:p>
      <w:pPr>
        <w:spacing w:after="0"/>
        <w:ind w:left="0"/>
        <w:jc w:val="both"/>
      </w:pPr>
      <w:r>
        <w:rPr>
          <w:rFonts w:ascii="Times New Roman"/>
          <w:b w:val="false"/>
          <w:i w:val="false"/>
          <w:color w:val="000000"/>
          <w:sz w:val="28"/>
        </w:rPr>
        <w:t>
      8. Представленность казахстанских ОВПО в мировых рейтингах университетов.</w:t>
      </w:r>
    </w:p>
    <w:bookmarkEnd w:id="46"/>
    <w:bookmarkStart w:name="z102" w:id="47"/>
    <w:p>
      <w:pPr>
        <w:spacing w:after="0"/>
        <w:ind w:left="0"/>
        <w:jc w:val="both"/>
      </w:pPr>
      <w:r>
        <w:rPr>
          <w:rFonts w:ascii="Times New Roman"/>
          <w:b w:val="false"/>
          <w:i w:val="false"/>
          <w:color w:val="000000"/>
          <w:sz w:val="28"/>
        </w:rPr>
        <w:t>
      Слабые стороны:</w:t>
      </w:r>
    </w:p>
    <w:bookmarkEnd w:id="47"/>
    <w:bookmarkStart w:name="z103" w:id="48"/>
    <w:p>
      <w:pPr>
        <w:spacing w:after="0"/>
        <w:ind w:left="0"/>
        <w:jc w:val="both"/>
      </w:pPr>
      <w:r>
        <w:rPr>
          <w:rFonts w:ascii="Times New Roman"/>
          <w:b w:val="false"/>
          <w:i w:val="false"/>
          <w:color w:val="000000"/>
          <w:sz w:val="28"/>
        </w:rPr>
        <w:t>
      1. Не конкретные задания ЕНТ;</w:t>
      </w:r>
    </w:p>
    <w:bookmarkEnd w:id="48"/>
    <w:bookmarkStart w:name="z104" w:id="49"/>
    <w:p>
      <w:pPr>
        <w:spacing w:after="0"/>
        <w:ind w:left="0"/>
        <w:jc w:val="both"/>
      </w:pPr>
      <w:r>
        <w:rPr>
          <w:rFonts w:ascii="Times New Roman"/>
          <w:b w:val="false"/>
          <w:i w:val="false"/>
          <w:color w:val="000000"/>
          <w:sz w:val="28"/>
        </w:rPr>
        <w:t xml:space="preserve">
      2. Отсутствие системы дифференциации размера гранта; </w:t>
      </w:r>
    </w:p>
    <w:bookmarkEnd w:id="49"/>
    <w:bookmarkStart w:name="z105" w:id="50"/>
    <w:p>
      <w:pPr>
        <w:spacing w:after="0"/>
        <w:ind w:left="0"/>
        <w:jc w:val="both"/>
      </w:pPr>
      <w:r>
        <w:rPr>
          <w:rFonts w:ascii="Times New Roman"/>
          <w:b w:val="false"/>
          <w:i w:val="false"/>
          <w:color w:val="000000"/>
          <w:sz w:val="28"/>
        </w:rPr>
        <w:t xml:space="preserve">
      3. Не полный охват инклюзивным образованием; </w:t>
      </w:r>
    </w:p>
    <w:bookmarkEnd w:id="50"/>
    <w:bookmarkStart w:name="z106" w:id="51"/>
    <w:p>
      <w:pPr>
        <w:spacing w:after="0"/>
        <w:ind w:left="0"/>
        <w:jc w:val="both"/>
      </w:pPr>
      <w:r>
        <w:rPr>
          <w:rFonts w:ascii="Times New Roman"/>
          <w:b w:val="false"/>
          <w:i w:val="false"/>
          <w:color w:val="000000"/>
          <w:sz w:val="28"/>
        </w:rPr>
        <w:t>
      4. Слабая синхронизация системы высшего образования с текущими потребностями рынка труда в региональном и отраслевом разрезе;</w:t>
      </w:r>
    </w:p>
    <w:bookmarkEnd w:id="51"/>
    <w:bookmarkStart w:name="z107" w:id="52"/>
    <w:p>
      <w:pPr>
        <w:spacing w:after="0"/>
        <w:ind w:left="0"/>
        <w:jc w:val="both"/>
      </w:pPr>
      <w:r>
        <w:rPr>
          <w:rFonts w:ascii="Times New Roman"/>
          <w:b w:val="false"/>
          <w:i w:val="false"/>
          <w:color w:val="000000"/>
          <w:sz w:val="28"/>
        </w:rPr>
        <w:t>
      5. Дефицит мест в общежитиях ОВПО;</w:t>
      </w:r>
    </w:p>
    <w:bookmarkEnd w:id="52"/>
    <w:bookmarkStart w:name="z108" w:id="53"/>
    <w:p>
      <w:pPr>
        <w:spacing w:after="0"/>
        <w:ind w:left="0"/>
        <w:jc w:val="both"/>
      </w:pPr>
      <w:r>
        <w:rPr>
          <w:rFonts w:ascii="Times New Roman"/>
          <w:b w:val="false"/>
          <w:i w:val="false"/>
          <w:color w:val="000000"/>
          <w:sz w:val="28"/>
        </w:rPr>
        <w:t xml:space="preserve">
      6. Недостаточная развитость инфраструктуры и лабораторной базы ОВПО; </w:t>
      </w:r>
    </w:p>
    <w:bookmarkEnd w:id="53"/>
    <w:bookmarkStart w:name="z109" w:id="54"/>
    <w:p>
      <w:pPr>
        <w:spacing w:after="0"/>
        <w:ind w:left="0"/>
        <w:jc w:val="both"/>
      </w:pPr>
      <w:r>
        <w:rPr>
          <w:rFonts w:ascii="Times New Roman"/>
          <w:b w:val="false"/>
          <w:i w:val="false"/>
          <w:color w:val="000000"/>
          <w:sz w:val="28"/>
        </w:rPr>
        <w:t>
      7. Недостаточно публикаций ППС ОВПО в международных изданиях с высоким импакт-фактором;</w:t>
      </w:r>
    </w:p>
    <w:bookmarkEnd w:id="54"/>
    <w:bookmarkStart w:name="z110" w:id="55"/>
    <w:p>
      <w:pPr>
        <w:spacing w:after="0"/>
        <w:ind w:left="0"/>
        <w:jc w:val="both"/>
      </w:pPr>
      <w:r>
        <w:rPr>
          <w:rFonts w:ascii="Times New Roman"/>
          <w:b w:val="false"/>
          <w:i w:val="false"/>
          <w:color w:val="000000"/>
          <w:sz w:val="28"/>
        </w:rPr>
        <w:t>
      8. Не создан кадровый резерв системы подготовки топ-менеджмента ОВПО, адаптированного к работе с новыми вызовами;</w:t>
      </w:r>
    </w:p>
    <w:bookmarkEnd w:id="55"/>
    <w:bookmarkStart w:name="z111" w:id="56"/>
    <w:p>
      <w:pPr>
        <w:spacing w:after="0"/>
        <w:ind w:left="0"/>
        <w:jc w:val="both"/>
      </w:pPr>
      <w:r>
        <w:rPr>
          <w:rFonts w:ascii="Times New Roman"/>
          <w:b w:val="false"/>
          <w:i w:val="false"/>
          <w:color w:val="000000"/>
          <w:sz w:val="28"/>
        </w:rPr>
        <w:t>
      9. Отсутствует систематизированная информация в онлайн доступе о системе высшего образования Казахстана для потенциальных иностранных студентов.</w:t>
      </w:r>
    </w:p>
    <w:bookmarkEnd w:id="56"/>
    <w:bookmarkStart w:name="z112" w:id="57"/>
    <w:p>
      <w:pPr>
        <w:spacing w:after="0"/>
        <w:ind w:left="0"/>
        <w:jc w:val="both"/>
      </w:pPr>
      <w:r>
        <w:rPr>
          <w:rFonts w:ascii="Times New Roman"/>
          <w:b w:val="false"/>
          <w:i w:val="false"/>
          <w:color w:val="000000"/>
          <w:sz w:val="28"/>
        </w:rPr>
        <w:t>
      Возможности:</w:t>
      </w:r>
    </w:p>
    <w:bookmarkEnd w:id="57"/>
    <w:bookmarkStart w:name="z113" w:id="58"/>
    <w:p>
      <w:pPr>
        <w:spacing w:after="0"/>
        <w:ind w:left="0"/>
        <w:jc w:val="both"/>
      </w:pPr>
      <w:r>
        <w:rPr>
          <w:rFonts w:ascii="Times New Roman"/>
          <w:b w:val="false"/>
          <w:i w:val="false"/>
          <w:color w:val="000000"/>
          <w:sz w:val="28"/>
        </w:rPr>
        <w:t>
      1. Изменение направления образовательной миграции для граждан Индии, Пакистана, стран Центральной Азии;</w:t>
      </w:r>
    </w:p>
    <w:bookmarkEnd w:id="58"/>
    <w:bookmarkStart w:name="z114" w:id="59"/>
    <w:p>
      <w:pPr>
        <w:spacing w:after="0"/>
        <w:ind w:left="0"/>
        <w:jc w:val="both"/>
      </w:pPr>
      <w:r>
        <w:rPr>
          <w:rFonts w:ascii="Times New Roman"/>
          <w:b w:val="false"/>
          <w:i w:val="false"/>
          <w:color w:val="000000"/>
          <w:sz w:val="28"/>
        </w:rPr>
        <w:t>
      2. Опыт создания филиалов зарубежных университетов;</w:t>
      </w:r>
    </w:p>
    <w:bookmarkEnd w:id="59"/>
    <w:bookmarkStart w:name="z115" w:id="60"/>
    <w:p>
      <w:pPr>
        <w:spacing w:after="0"/>
        <w:ind w:left="0"/>
        <w:jc w:val="both"/>
      </w:pPr>
      <w:r>
        <w:rPr>
          <w:rFonts w:ascii="Times New Roman"/>
          <w:b w:val="false"/>
          <w:i w:val="false"/>
          <w:color w:val="000000"/>
          <w:sz w:val="28"/>
        </w:rPr>
        <w:t>
      3. Заинтересованность зарубежных стран и университетов в расширении сотрудничества в сфере высшего и послевузовского образования;</w:t>
      </w:r>
    </w:p>
    <w:bookmarkEnd w:id="60"/>
    <w:bookmarkStart w:name="z116" w:id="61"/>
    <w:p>
      <w:pPr>
        <w:spacing w:after="0"/>
        <w:ind w:left="0"/>
        <w:jc w:val="both"/>
      </w:pPr>
      <w:r>
        <w:rPr>
          <w:rFonts w:ascii="Times New Roman"/>
          <w:b w:val="false"/>
          <w:i w:val="false"/>
          <w:color w:val="000000"/>
          <w:sz w:val="28"/>
        </w:rPr>
        <w:t>
      4. Демографический рост в Казахстане;</w:t>
      </w:r>
    </w:p>
    <w:bookmarkEnd w:id="61"/>
    <w:bookmarkStart w:name="z117" w:id="62"/>
    <w:p>
      <w:pPr>
        <w:spacing w:after="0"/>
        <w:ind w:left="0"/>
        <w:jc w:val="both"/>
      </w:pPr>
      <w:r>
        <w:rPr>
          <w:rFonts w:ascii="Times New Roman"/>
          <w:b w:val="false"/>
          <w:i w:val="false"/>
          <w:color w:val="000000"/>
          <w:sz w:val="28"/>
        </w:rPr>
        <w:t>
      5. Развитие цифровых технологий в образовании;</w:t>
      </w:r>
    </w:p>
    <w:bookmarkEnd w:id="62"/>
    <w:bookmarkStart w:name="z118" w:id="63"/>
    <w:p>
      <w:pPr>
        <w:spacing w:after="0"/>
        <w:ind w:left="0"/>
        <w:jc w:val="both"/>
      </w:pPr>
      <w:r>
        <w:rPr>
          <w:rFonts w:ascii="Times New Roman"/>
          <w:b w:val="false"/>
          <w:i w:val="false"/>
          <w:color w:val="000000"/>
          <w:sz w:val="28"/>
        </w:rPr>
        <w:t>
      6. Спрос со стороны регионов и предприятий на расширение сотрудничества с университетами;</w:t>
      </w:r>
    </w:p>
    <w:bookmarkEnd w:id="63"/>
    <w:bookmarkStart w:name="z119" w:id="64"/>
    <w:p>
      <w:pPr>
        <w:spacing w:after="0"/>
        <w:ind w:left="0"/>
        <w:jc w:val="both"/>
      </w:pPr>
      <w:r>
        <w:rPr>
          <w:rFonts w:ascii="Times New Roman"/>
          <w:b w:val="false"/>
          <w:i w:val="false"/>
          <w:color w:val="000000"/>
          <w:sz w:val="28"/>
        </w:rPr>
        <w:t xml:space="preserve">
      7. Уникальное географическое положение, политическая стабильность, культурное разнообразие; </w:t>
      </w:r>
    </w:p>
    <w:bookmarkEnd w:id="64"/>
    <w:bookmarkStart w:name="z120" w:id="65"/>
    <w:p>
      <w:pPr>
        <w:spacing w:after="0"/>
        <w:ind w:left="0"/>
        <w:jc w:val="both"/>
      </w:pPr>
      <w:r>
        <w:rPr>
          <w:rFonts w:ascii="Times New Roman"/>
          <w:b w:val="false"/>
          <w:i w:val="false"/>
          <w:color w:val="000000"/>
          <w:sz w:val="28"/>
        </w:rPr>
        <w:t>
      8. Растущее молодое население с международным опытом.</w:t>
      </w:r>
    </w:p>
    <w:bookmarkEnd w:id="65"/>
    <w:bookmarkStart w:name="z121" w:id="66"/>
    <w:p>
      <w:pPr>
        <w:spacing w:after="0"/>
        <w:ind w:left="0"/>
        <w:jc w:val="both"/>
      </w:pPr>
      <w:r>
        <w:rPr>
          <w:rFonts w:ascii="Times New Roman"/>
          <w:b w:val="false"/>
          <w:i w:val="false"/>
          <w:color w:val="000000"/>
          <w:sz w:val="28"/>
        </w:rPr>
        <w:t>
      Угрозы:</w:t>
      </w:r>
    </w:p>
    <w:bookmarkEnd w:id="66"/>
    <w:bookmarkStart w:name="z122" w:id="67"/>
    <w:p>
      <w:pPr>
        <w:spacing w:after="0"/>
        <w:ind w:left="0"/>
        <w:jc w:val="both"/>
      </w:pPr>
      <w:r>
        <w:rPr>
          <w:rFonts w:ascii="Times New Roman"/>
          <w:b w:val="false"/>
          <w:i w:val="false"/>
          <w:color w:val="000000"/>
          <w:sz w:val="28"/>
        </w:rPr>
        <w:t>
      1. Растущая демографическая нагрузка на систему высшего образования;</w:t>
      </w:r>
    </w:p>
    <w:bookmarkEnd w:id="67"/>
    <w:bookmarkStart w:name="z123" w:id="68"/>
    <w:p>
      <w:pPr>
        <w:spacing w:after="0"/>
        <w:ind w:left="0"/>
        <w:jc w:val="both"/>
      </w:pPr>
      <w:r>
        <w:rPr>
          <w:rFonts w:ascii="Times New Roman"/>
          <w:b w:val="false"/>
          <w:i w:val="false"/>
          <w:color w:val="000000"/>
          <w:sz w:val="28"/>
        </w:rPr>
        <w:t xml:space="preserve">
      2. Спад позиций казахстанской науки в мировых рейтингах; </w:t>
      </w:r>
    </w:p>
    <w:bookmarkEnd w:id="68"/>
    <w:bookmarkStart w:name="z124" w:id="69"/>
    <w:p>
      <w:pPr>
        <w:spacing w:after="0"/>
        <w:ind w:left="0"/>
        <w:jc w:val="both"/>
      </w:pPr>
      <w:r>
        <w:rPr>
          <w:rFonts w:ascii="Times New Roman"/>
          <w:b w:val="false"/>
          <w:i w:val="false"/>
          <w:color w:val="000000"/>
          <w:sz w:val="28"/>
        </w:rPr>
        <w:t>
      3. Увеличение "утечки мозгов" и отток молодых преподавателей и научных кадров в иные отрасли.</w:t>
      </w:r>
    </w:p>
    <w:bookmarkEnd w:id="69"/>
    <w:bookmarkStart w:name="z125" w:id="70"/>
    <w:p>
      <w:pPr>
        <w:spacing w:after="0"/>
        <w:ind w:left="0"/>
        <w:jc w:val="both"/>
      </w:pPr>
      <w:r>
        <w:rPr>
          <w:rFonts w:ascii="Times New Roman"/>
          <w:b w:val="false"/>
          <w:i w:val="false"/>
          <w:color w:val="000000"/>
          <w:sz w:val="28"/>
        </w:rPr>
        <w:t>
      В этой связи предлагается осуществить комплекс мер, направленных на создание условий для развития сферы высшего образования, которые позволят сконцентрировать все меры государственной поддержки в единую систему и осуществить переход от полного обеспечения государством к механизму, построенному на принципах государственно-частного партнерства, симбиозу интересов государства в выпуске качественных специалистов и родителей, заинтересованных в обучении детей.</w:t>
      </w:r>
    </w:p>
    <w:bookmarkEnd w:id="70"/>
    <w:bookmarkStart w:name="z126" w:id="71"/>
    <w:p>
      <w:pPr>
        <w:spacing w:after="0"/>
        <w:ind w:left="0"/>
        <w:jc w:val="left"/>
      </w:pPr>
      <w:r>
        <w:rPr>
          <w:rFonts w:ascii="Times New Roman"/>
          <w:b/>
          <w:i w:val="false"/>
          <w:color w:val="000000"/>
        </w:rPr>
        <w:t xml:space="preserve"> Глава 2. Обучение в течение всей жизни</w:t>
      </w:r>
    </w:p>
    <w:bookmarkEnd w:id="71"/>
    <w:bookmarkStart w:name="z127" w:id="72"/>
    <w:p>
      <w:pPr>
        <w:spacing w:after="0"/>
        <w:ind w:left="0"/>
        <w:jc w:val="both"/>
      </w:pPr>
      <w:r>
        <w:rPr>
          <w:rFonts w:ascii="Times New Roman"/>
          <w:b w:val="false"/>
          <w:i w:val="false"/>
          <w:color w:val="000000"/>
          <w:sz w:val="28"/>
        </w:rPr>
        <w:t xml:space="preserve">
      В мир уже пришло поколение со средним ожидаемым сроком жизни 100 лет. Поэтому период активной экономической деятельности человека увеличился с 35–40 лет до 50–60 лет. Такая продолжительность трудовой карьеры не может строиться на одном базовом образовании в условиях постоянного изменения рынка труда, исчезновения привычных и появления новых профессий. </w:t>
      </w:r>
    </w:p>
    <w:bookmarkEnd w:id="72"/>
    <w:bookmarkStart w:name="z128" w:id="73"/>
    <w:p>
      <w:pPr>
        <w:spacing w:after="0"/>
        <w:ind w:left="0"/>
        <w:jc w:val="both"/>
      </w:pPr>
      <w:r>
        <w:rPr>
          <w:rFonts w:ascii="Times New Roman"/>
          <w:b w:val="false"/>
          <w:i w:val="false"/>
          <w:color w:val="000000"/>
          <w:sz w:val="28"/>
        </w:rPr>
        <w:t xml:space="preserve">
      Обучение в течение всей жизни, ставшее актуальным трендом в последние десятилетия, повышает конкурентоспособность людей через развитие интеллекта, структурированного мышления, способности к адаптации и самоорганизации, расширение круга знакомств, возможностей и представлений о мире, улучшение психологического здоровья. </w:t>
      </w:r>
    </w:p>
    <w:bookmarkEnd w:id="73"/>
    <w:bookmarkStart w:name="z129" w:id="74"/>
    <w:p>
      <w:pPr>
        <w:spacing w:after="0"/>
        <w:ind w:left="0"/>
        <w:jc w:val="both"/>
      </w:pPr>
      <w:r>
        <w:rPr>
          <w:rFonts w:ascii="Times New Roman"/>
          <w:b w:val="false"/>
          <w:i w:val="false"/>
          <w:color w:val="000000"/>
          <w:sz w:val="28"/>
        </w:rPr>
        <w:t>
      К примеру, в таких развитых странах как Новая Зеландия и Финляндия участие взрослого населения (16-65 лет) в неформальном образовании составляет 67% и 65% соответственно. В Казахстане же этот показатель составляет 17% (женщины 20%, мужчины 13,85%). Это почти в три раза меньше, чем в среднем по ОЭСР (47%).</w:t>
      </w:r>
    </w:p>
    <w:bookmarkEnd w:id="74"/>
    <w:bookmarkStart w:name="z130" w:id="75"/>
    <w:p>
      <w:pPr>
        <w:spacing w:after="0"/>
        <w:ind w:left="0"/>
        <w:jc w:val="both"/>
      </w:pPr>
      <w:r>
        <w:rPr>
          <w:rFonts w:ascii="Times New Roman"/>
          <w:b w:val="false"/>
          <w:i w:val="false"/>
          <w:color w:val="000000"/>
          <w:sz w:val="28"/>
        </w:rPr>
        <w:t>
      В целом, основными тенденциями развития непрерывного образования в мире являются:</w:t>
      </w:r>
    </w:p>
    <w:bookmarkEnd w:id="75"/>
    <w:bookmarkStart w:name="z131" w:id="76"/>
    <w:p>
      <w:pPr>
        <w:spacing w:after="0"/>
        <w:ind w:left="0"/>
        <w:jc w:val="both"/>
      </w:pPr>
      <w:r>
        <w:rPr>
          <w:rFonts w:ascii="Times New Roman"/>
          <w:b w:val="false"/>
          <w:i w:val="false"/>
          <w:color w:val="000000"/>
          <w:sz w:val="28"/>
        </w:rPr>
        <w:t xml:space="preserve">
      1) интеграция формального и неформального образования. Признание результатов неформального образования предоставляет возможность гражданам путем накопления академических кредитов получить доступ к формальному образованию; </w:t>
      </w:r>
    </w:p>
    <w:bookmarkEnd w:id="76"/>
    <w:bookmarkStart w:name="z132" w:id="77"/>
    <w:p>
      <w:pPr>
        <w:spacing w:after="0"/>
        <w:ind w:left="0"/>
        <w:jc w:val="both"/>
      </w:pPr>
      <w:r>
        <w:rPr>
          <w:rFonts w:ascii="Times New Roman"/>
          <w:b w:val="false"/>
          <w:i w:val="false"/>
          <w:color w:val="000000"/>
          <w:sz w:val="28"/>
        </w:rPr>
        <w:t>
      2) новые технологии, повышающие требования к техническим навыкам, приобретенным неформально. В секторах, зависящих от использования новых технологий, формальное обучение может не поспевать за технологическими изменениями и необходимостью повышения квалификации. Соответственно возрастает актуальность неформального образования взрослых;</w:t>
      </w:r>
    </w:p>
    <w:bookmarkEnd w:id="77"/>
    <w:bookmarkStart w:name="z133" w:id="78"/>
    <w:p>
      <w:pPr>
        <w:spacing w:after="0"/>
        <w:ind w:left="0"/>
        <w:jc w:val="both"/>
      </w:pPr>
      <w:r>
        <w:rPr>
          <w:rFonts w:ascii="Times New Roman"/>
          <w:b w:val="false"/>
          <w:i w:val="false"/>
          <w:color w:val="000000"/>
          <w:sz w:val="28"/>
        </w:rPr>
        <w:t>
      3) предоставление возможностей интегрироваться в рынок труда путем признания результатов неформального образования.</w:t>
      </w:r>
    </w:p>
    <w:bookmarkEnd w:id="78"/>
    <w:bookmarkStart w:name="z134" w:id="79"/>
    <w:p>
      <w:pPr>
        <w:spacing w:after="0"/>
        <w:ind w:left="0"/>
        <w:jc w:val="both"/>
      </w:pPr>
      <w:r>
        <w:rPr>
          <w:rFonts w:ascii="Times New Roman"/>
          <w:b w:val="false"/>
          <w:i w:val="false"/>
          <w:color w:val="000000"/>
          <w:sz w:val="28"/>
        </w:rPr>
        <w:t xml:space="preserve">
      В Казахстане, в рамках Государственной программы развития продуктивной занятости и массового предпринимательства на 2017-2021 годы "Еңбек", осуществлялась подготовка кадров по техническому и профессиональному образованию. Обучение проводилось для лиц, не имеющих профессионального образования, безработных и малообеспеченных или членов многодетных семей. </w:t>
      </w:r>
    </w:p>
    <w:bookmarkEnd w:id="79"/>
    <w:bookmarkStart w:name="z135" w:id="80"/>
    <w:p>
      <w:pPr>
        <w:spacing w:after="0"/>
        <w:ind w:left="0"/>
        <w:jc w:val="both"/>
      </w:pPr>
      <w:r>
        <w:rPr>
          <w:rFonts w:ascii="Times New Roman"/>
          <w:b w:val="false"/>
          <w:i w:val="false"/>
          <w:color w:val="000000"/>
          <w:sz w:val="28"/>
        </w:rPr>
        <w:t>
      ОВПО осуществляют неформальное образование путем признания результатов обучения при формировании индивидуальной траектории обучения. В 72 ОВПО начата реализация программы "Серебряный университет". Созданы структурные подразделения и утверждены внутренние документы, регулирующие процесс обучения лиц пожилого возраста. В большинстве ОВПО разработаны авторские курсы и подготовлены учебно-методические пособия. Общее количество слушателей составляет около 2000 человек. Степень удовлетворенности населения спектром услуг и качеством неформального образования в 2022 году составило 48%.</w:t>
      </w:r>
    </w:p>
    <w:bookmarkEnd w:id="80"/>
    <w:bookmarkStart w:name="z136" w:id="81"/>
    <w:p>
      <w:pPr>
        <w:spacing w:after="0"/>
        <w:ind w:left="0"/>
        <w:jc w:val="both"/>
      </w:pPr>
      <w:r>
        <w:rPr>
          <w:rFonts w:ascii="Times New Roman"/>
          <w:b w:val="false"/>
          <w:i w:val="false"/>
          <w:color w:val="000000"/>
          <w:sz w:val="28"/>
        </w:rPr>
        <w:t>
      С 2022 года профессиональное обучение безработных граждан организуется по трем направлениям.</w:t>
      </w:r>
    </w:p>
    <w:bookmarkEnd w:id="81"/>
    <w:bookmarkStart w:name="z137" w:id="82"/>
    <w:p>
      <w:pPr>
        <w:spacing w:after="0"/>
        <w:ind w:left="0"/>
        <w:jc w:val="both"/>
      </w:pPr>
      <w:r>
        <w:rPr>
          <w:rFonts w:ascii="Times New Roman"/>
          <w:b w:val="false"/>
          <w:i w:val="false"/>
          <w:color w:val="000000"/>
          <w:sz w:val="28"/>
        </w:rPr>
        <w:t xml:space="preserve">
      - обучение в учебных организациях по запросам работодателей, гарантирующих трудоустройство лиц, прошедших обучение. Для этого между сторонами обучения (центр занятости, безработный, работодатель и учебная организация) заключается 4-х сторонний социальный контракт, предусматривающий права и обязанности сторон. На 1 января 2023 года на обучение по запросам работодателей направлено 11,4 тысяч человек. </w:t>
      </w:r>
    </w:p>
    <w:bookmarkEnd w:id="82"/>
    <w:bookmarkStart w:name="z138" w:id="83"/>
    <w:p>
      <w:pPr>
        <w:spacing w:after="0"/>
        <w:ind w:left="0"/>
        <w:jc w:val="both"/>
      </w:pPr>
      <w:r>
        <w:rPr>
          <w:rFonts w:ascii="Times New Roman"/>
          <w:b w:val="false"/>
          <w:i w:val="false"/>
          <w:color w:val="000000"/>
          <w:sz w:val="28"/>
        </w:rPr>
        <w:t>
      - обучение на рабочем месте у работодателя организуется на базе предприятий с закреплением квалифицированного наставника. В период обучения работодатель заключает с безработным трудовой договор и трудоустраивает его на временное рабочее время. На 1 января 2023 года данным видом обучения охвачено 2,5 тысяч человек.</w:t>
      </w:r>
    </w:p>
    <w:bookmarkEnd w:id="83"/>
    <w:bookmarkStart w:name="z139" w:id="84"/>
    <w:p>
      <w:pPr>
        <w:spacing w:after="0"/>
        <w:ind w:left="0"/>
        <w:jc w:val="both"/>
      </w:pPr>
      <w:r>
        <w:rPr>
          <w:rFonts w:ascii="Times New Roman"/>
          <w:b w:val="false"/>
          <w:i w:val="false"/>
          <w:color w:val="000000"/>
          <w:sz w:val="28"/>
        </w:rPr>
        <w:t xml:space="preserve">
      - онлайн-обучение на базе Электронной биржи труда (далее - ЭБТ). Для подготовки и переподготовки кадров по востребованным профессиям и навыкам в Казахстане в 2021 году создана платформа для онлайн-обучения – Skills Enbek, которая является казахстанским аналогом международных обучающих площадок, предоставляющих доступ к онлайн-курсам по принципу маркетплейса. </w:t>
      </w:r>
    </w:p>
    <w:bookmarkEnd w:id="84"/>
    <w:bookmarkStart w:name="z140" w:id="85"/>
    <w:p>
      <w:pPr>
        <w:spacing w:after="0"/>
        <w:ind w:left="0"/>
        <w:jc w:val="both"/>
      </w:pPr>
      <w:r>
        <w:rPr>
          <w:rFonts w:ascii="Times New Roman"/>
          <w:b w:val="false"/>
          <w:i w:val="false"/>
          <w:color w:val="000000"/>
          <w:sz w:val="28"/>
        </w:rPr>
        <w:t>
      На Платформе размещены 162 курса, в том числе 73 бесплатных и 56 платных, а также 33 промокурса, которые охватывают 230 навыков из более 8 тысяч, используемых в справочнике на базе ЭБТ. На 1 января 2023 года 25,9 тысяч безработных направлены на прохождение онлайн-обучения востребованным навыкам на платформе skills.enbek.kz, из них 23,4 тысяч получили сертификат об окончании курсов.</w:t>
      </w:r>
    </w:p>
    <w:bookmarkEnd w:id="85"/>
    <w:bookmarkStart w:name="z141" w:id="86"/>
    <w:p>
      <w:pPr>
        <w:spacing w:after="0"/>
        <w:ind w:left="0"/>
        <w:jc w:val="both"/>
      </w:pPr>
      <w:r>
        <w:rPr>
          <w:rFonts w:ascii="Times New Roman"/>
          <w:b w:val="false"/>
          <w:i w:val="false"/>
          <w:color w:val="000000"/>
          <w:sz w:val="28"/>
        </w:rPr>
        <w:t xml:space="preserve">
      Для развития неформального образования в рамках обучения в течение всей жизни важным является законодательное закрепление системы сертификации и признания работодателями документов, предоставляемых по результатам неформального и информального образования. </w:t>
      </w:r>
    </w:p>
    <w:bookmarkEnd w:id="86"/>
    <w:bookmarkStart w:name="z142" w:id="87"/>
    <w:p>
      <w:pPr>
        <w:spacing w:after="0"/>
        <w:ind w:left="0"/>
        <w:jc w:val="both"/>
      </w:pPr>
      <w:r>
        <w:rPr>
          <w:rFonts w:ascii="Times New Roman"/>
          <w:b w:val="false"/>
          <w:i w:val="false"/>
          <w:color w:val="000000"/>
          <w:sz w:val="28"/>
        </w:rPr>
        <w:t xml:space="preserve">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профессиональных квалификациях", который дал импульс развитию неформального и информального образования.</w:t>
      </w:r>
    </w:p>
    <w:bookmarkEnd w:id="87"/>
    <w:bookmarkStart w:name="z143" w:id="88"/>
    <w:p>
      <w:pPr>
        <w:spacing w:after="0"/>
        <w:ind w:left="0"/>
        <w:jc w:val="both"/>
      </w:pPr>
      <w:r>
        <w:rPr>
          <w:rFonts w:ascii="Times New Roman"/>
          <w:b w:val="false"/>
          <w:i w:val="false"/>
          <w:color w:val="000000"/>
          <w:sz w:val="28"/>
        </w:rPr>
        <w:t>
      Разработаны и используются требования к присвоению и подтверждению квалификаций на отдельные профессии. Внедрена национальная система квалификации. Утверждена Национальная рамка квалификаций, в которой представлены 8 уровней образования. Обновлены отраслевые рамки квалификации и утверждены 623 профессиональных стандартов, определяющих знания и навыки конкретной профессии.</w:t>
      </w:r>
    </w:p>
    <w:bookmarkEnd w:id="88"/>
    <w:bookmarkStart w:name="z144" w:id="89"/>
    <w:p>
      <w:pPr>
        <w:spacing w:after="0"/>
        <w:ind w:left="0"/>
        <w:jc w:val="both"/>
      </w:pPr>
      <w:r>
        <w:rPr>
          <w:rFonts w:ascii="Times New Roman"/>
          <w:b w:val="false"/>
          <w:i w:val="false"/>
          <w:color w:val="000000"/>
          <w:sz w:val="28"/>
        </w:rPr>
        <w:t>
      Национальная палата предпринимателей Республики Казахстан "Атамекен" осуществляет независимую сертификацию квалификации специалистов технического и профессионального образования разными способами для регулируемых и нерегулируемых видов деятельности.</w:t>
      </w:r>
    </w:p>
    <w:bookmarkEnd w:id="89"/>
    <w:bookmarkStart w:name="z145" w:id="90"/>
    <w:p>
      <w:pPr>
        <w:spacing w:after="0"/>
        <w:ind w:left="0"/>
        <w:jc w:val="both"/>
      </w:pPr>
      <w:r>
        <w:rPr>
          <w:rFonts w:ascii="Times New Roman"/>
          <w:b w:val="false"/>
          <w:i w:val="false"/>
          <w:color w:val="000000"/>
          <w:sz w:val="28"/>
        </w:rPr>
        <w:t>
      В рамках Трудового кодекса Республики Казахстан предусмотрены профессиональная подготовка, переподготовка и повышение квалификации работников и обязанность работодателя создавать условия для этого.</w:t>
      </w:r>
    </w:p>
    <w:bookmarkEnd w:id="90"/>
    <w:bookmarkStart w:name="z146" w:id="91"/>
    <w:p>
      <w:pPr>
        <w:spacing w:after="0"/>
        <w:ind w:left="0"/>
        <w:jc w:val="both"/>
      </w:pPr>
      <w:r>
        <w:rPr>
          <w:rFonts w:ascii="Times New Roman"/>
          <w:b w:val="false"/>
          <w:i w:val="false"/>
          <w:color w:val="000000"/>
          <w:sz w:val="28"/>
        </w:rPr>
        <w:t xml:space="preserve">
      По итогам SWOT – анализа определены сильные и слабые стороны, а также существующие возможности и угрозы в сфере неформального образования. </w:t>
      </w:r>
    </w:p>
    <w:bookmarkEnd w:id="91"/>
    <w:bookmarkStart w:name="z147" w:id="92"/>
    <w:p>
      <w:pPr>
        <w:spacing w:after="0"/>
        <w:ind w:left="0"/>
        <w:jc w:val="both"/>
      </w:pPr>
      <w:r>
        <w:rPr>
          <w:rFonts w:ascii="Times New Roman"/>
          <w:b w:val="false"/>
          <w:i w:val="false"/>
          <w:color w:val="000000"/>
          <w:sz w:val="28"/>
        </w:rPr>
        <w:t>
      Сильные стороны:</w:t>
      </w:r>
    </w:p>
    <w:bookmarkEnd w:id="92"/>
    <w:bookmarkStart w:name="z148" w:id="93"/>
    <w:p>
      <w:pPr>
        <w:spacing w:after="0"/>
        <w:ind w:left="0"/>
        <w:jc w:val="both"/>
      </w:pPr>
      <w:r>
        <w:rPr>
          <w:rFonts w:ascii="Times New Roman"/>
          <w:b w:val="false"/>
          <w:i w:val="false"/>
          <w:color w:val="000000"/>
          <w:sz w:val="28"/>
        </w:rPr>
        <w:t>
      1. Функционирует система профессиональной подготовки/переподготовки безработного населения;</w:t>
      </w:r>
    </w:p>
    <w:bookmarkEnd w:id="93"/>
    <w:bookmarkStart w:name="z149" w:id="94"/>
    <w:p>
      <w:pPr>
        <w:spacing w:after="0"/>
        <w:ind w:left="0"/>
        <w:jc w:val="both"/>
      </w:pPr>
      <w:r>
        <w:rPr>
          <w:rFonts w:ascii="Times New Roman"/>
          <w:b w:val="false"/>
          <w:i w:val="false"/>
          <w:color w:val="000000"/>
          <w:sz w:val="28"/>
        </w:rPr>
        <w:t>
      2. Реализация программы "Серебряный университет";</w:t>
      </w:r>
    </w:p>
    <w:bookmarkEnd w:id="94"/>
    <w:bookmarkStart w:name="z150" w:id="95"/>
    <w:p>
      <w:pPr>
        <w:spacing w:after="0"/>
        <w:ind w:left="0"/>
        <w:jc w:val="both"/>
      </w:pPr>
      <w:r>
        <w:rPr>
          <w:rFonts w:ascii="Times New Roman"/>
          <w:b w:val="false"/>
          <w:i w:val="false"/>
          <w:color w:val="000000"/>
          <w:sz w:val="28"/>
        </w:rPr>
        <w:t>
      3. Внедрена Национальная система квалификации;</w:t>
      </w:r>
    </w:p>
    <w:bookmarkEnd w:id="95"/>
    <w:bookmarkStart w:name="z151" w:id="96"/>
    <w:p>
      <w:pPr>
        <w:spacing w:after="0"/>
        <w:ind w:left="0"/>
        <w:jc w:val="both"/>
      </w:pPr>
      <w:r>
        <w:rPr>
          <w:rFonts w:ascii="Times New Roman"/>
          <w:b w:val="false"/>
          <w:i w:val="false"/>
          <w:color w:val="000000"/>
          <w:sz w:val="28"/>
        </w:rPr>
        <w:t>
      4. Независимая сертификация квалификации специалистов ТиПО Национальной палатой предпринимателей Республики Казахстан "Атамекен";</w:t>
      </w:r>
    </w:p>
    <w:bookmarkEnd w:id="96"/>
    <w:bookmarkStart w:name="z152" w:id="97"/>
    <w:p>
      <w:pPr>
        <w:spacing w:after="0"/>
        <w:ind w:left="0"/>
        <w:jc w:val="both"/>
      </w:pPr>
      <w:r>
        <w:rPr>
          <w:rFonts w:ascii="Times New Roman"/>
          <w:b w:val="false"/>
          <w:i w:val="false"/>
          <w:color w:val="000000"/>
          <w:sz w:val="28"/>
        </w:rPr>
        <w:t>
      5. Законодательное закрепление обязанности работодателей создавать условия для профессиональной подготовки, переподготовки и повышения квалификации работников.</w:t>
      </w:r>
    </w:p>
    <w:bookmarkEnd w:id="97"/>
    <w:bookmarkStart w:name="z153" w:id="98"/>
    <w:p>
      <w:pPr>
        <w:spacing w:after="0"/>
        <w:ind w:left="0"/>
        <w:jc w:val="both"/>
      </w:pPr>
      <w:r>
        <w:rPr>
          <w:rFonts w:ascii="Times New Roman"/>
          <w:b w:val="false"/>
          <w:i w:val="false"/>
          <w:color w:val="000000"/>
          <w:sz w:val="28"/>
        </w:rPr>
        <w:t xml:space="preserve">
      Слабые стороны: </w:t>
      </w:r>
    </w:p>
    <w:bookmarkEnd w:id="98"/>
    <w:bookmarkStart w:name="z154" w:id="99"/>
    <w:p>
      <w:pPr>
        <w:spacing w:after="0"/>
        <w:ind w:left="0"/>
        <w:jc w:val="both"/>
      </w:pPr>
      <w:r>
        <w:rPr>
          <w:rFonts w:ascii="Times New Roman"/>
          <w:b w:val="false"/>
          <w:i w:val="false"/>
          <w:color w:val="000000"/>
          <w:sz w:val="28"/>
        </w:rPr>
        <w:t>
      1. Низкое участие населения в неформальном образовании;</w:t>
      </w:r>
    </w:p>
    <w:bookmarkEnd w:id="99"/>
    <w:bookmarkStart w:name="z155" w:id="100"/>
    <w:p>
      <w:pPr>
        <w:spacing w:after="0"/>
        <w:ind w:left="0"/>
        <w:jc w:val="both"/>
      </w:pPr>
      <w:r>
        <w:rPr>
          <w:rFonts w:ascii="Times New Roman"/>
          <w:b w:val="false"/>
          <w:i w:val="false"/>
          <w:color w:val="000000"/>
          <w:sz w:val="28"/>
        </w:rPr>
        <w:t>
      2. Дефицит новых повседневных знаний (в финансовой, правовой, цифровой, медицинской сферах);</w:t>
      </w:r>
    </w:p>
    <w:bookmarkEnd w:id="100"/>
    <w:bookmarkStart w:name="z156" w:id="101"/>
    <w:p>
      <w:pPr>
        <w:spacing w:after="0"/>
        <w:ind w:left="0"/>
        <w:jc w:val="both"/>
      </w:pPr>
      <w:r>
        <w:rPr>
          <w:rFonts w:ascii="Times New Roman"/>
          <w:b w:val="false"/>
          <w:i w:val="false"/>
          <w:color w:val="000000"/>
          <w:sz w:val="28"/>
        </w:rPr>
        <w:t>
      3. Дефицит цифровых навыков;</w:t>
      </w:r>
    </w:p>
    <w:bookmarkEnd w:id="101"/>
    <w:bookmarkStart w:name="z157" w:id="102"/>
    <w:p>
      <w:pPr>
        <w:spacing w:after="0"/>
        <w:ind w:left="0"/>
        <w:jc w:val="both"/>
      </w:pPr>
      <w:r>
        <w:rPr>
          <w:rFonts w:ascii="Times New Roman"/>
          <w:b w:val="false"/>
          <w:i w:val="false"/>
          <w:color w:val="000000"/>
          <w:sz w:val="28"/>
        </w:rPr>
        <w:t xml:space="preserve">
      4. Низкое качество неформального образования; </w:t>
      </w:r>
    </w:p>
    <w:bookmarkEnd w:id="102"/>
    <w:bookmarkStart w:name="z158" w:id="103"/>
    <w:p>
      <w:pPr>
        <w:spacing w:after="0"/>
        <w:ind w:left="0"/>
        <w:jc w:val="both"/>
      </w:pPr>
      <w:r>
        <w:rPr>
          <w:rFonts w:ascii="Times New Roman"/>
          <w:b w:val="false"/>
          <w:i w:val="false"/>
          <w:color w:val="000000"/>
          <w:sz w:val="28"/>
        </w:rPr>
        <w:t xml:space="preserve">
      5. Низкая мотивация к получению непрерывного образования; </w:t>
      </w:r>
    </w:p>
    <w:bookmarkEnd w:id="103"/>
    <w:bookmarkStart w:name="z159" w:id="104"/>
    <w:p>
      <w:pPr>
        <w:spacing w:after="0"/>
        <w:ind w:left="0"/>
        <w:jc w:val="both"/>
      </w:pPr>
      <w:r>
        <w:rPr>
          <w:rFonts w:ascii="Times New Roman"/>
          <w:b w:val="false"/>
          <w:i w:val="false"/>
          <w:color w:val="000000"/>
          <w:sz w:val="28"/>
        </w:rPr>
        <w:t xml:space="preserve">
      6. Большой ценовой диапазон услуг неформального образования. </w:t>
      </w:r>
    </w:p>
    <w:bookmarkEnd w:id="104"/>
    <w:bookmarkStart w:name="z160" w:id="105"/>
    <w:p>
      <w:pPr>
        <w:spacing w:after="0"/>
        <w:ind w:left="0"/>
        <w:jc w:val="both"/>
      </w:pPr>
      <w:r>
        <w:rPr>
          <w:rFonts w:ascii="Times New Roman"/>
          <w:b w:val="false"/>
          <w:i w:val="false"/>
          <w:color w:val="000000"/>
          <w:sz w:val="28"/>
        </w:rPr>
        <w:t xml:space="preserve">
      Возможности: </w:t>
      </w:r>
    </w:p>
    <w:bookmarkEnd w:id="105"/>
    <w:bookmarkStart w:name="z161" w:id="106"/>
    <w:p>
      <w:pPr>
        <w:spacing w:after="0"/>
        <w:ind w:left="0"/>
        <w:jc w:val="both"/>
      </w:pPr>
      <w:r>
        <w:rPr>
          <w:rFonts w:ascii="Times New Roman"/>
          <w:b w:val="false"/>
          <w:i w:val="false"/>
          <w:color w:val="000000"/>
          <w:sz w:val="28"/>
        </w:rPr>
        <w:t xml:space="preserve">
      1. Первая рабочая профессия бесплатно; </w:t>
      </w:r>
    </w:p>
    <w:bookmarkEnd w:id="106"/>
    <w:bookmarkStart w:name="z162" w:id="107"/>
    <w:p>
      <w:pPr>
        <w:spacing w:after="0"/>
        <w:ind w:left="0"/>
        <w:jc w:val="both"/>
      </w:pPr>
      <w:r>
        <w:rPr>
          <w:rFonts w:ascii="Times New Roman"/>
          <w:b w:val="false"/>
          <w:i w:val="false"/>
          <w:color w:val="000000"/>
          <w:sz w:val="28"/>
        </w:rPr>
        <w:t>
      2. Доступ к любым цифровым образовательным ресурсам мира для переквалификации и получения необходимых компетенций.</w:t>
      </w:r>
    </w:p>
    <w:bookmarkEnd w:id="107"/>
    <w:bookmarkStart w:name="z163" w:id="108"/>
    <w:p>
      <w:pPr>
        <w:spacing w:after="0"/>
        <w:ind w:left="0"/>
        <w:jc w:val="both"/>
      </w:pPr>
      <w:r>
        <w:rPr>
          <w:rFonts w:ascii="Times New Roman"/>
          <w:b w:val="false"/>
          <w:i w:val="false"/>
          <w:color w:val="000000"/>
          <w:sz w:val="28"/>
        </w:rPr>
        <w:t>
      Угрозы:</w:t>
      </w:r>
    </w:p>
    <w:bookmarkEnd w:id="108"/>
    <w:bookmarkStart w:name="z164" w:id="109"/>
    <w:p>
      <w:pPr>
        <w:spacing w:after="0"/>
        <w:ind w:left="0"/>
        <w:jc w:val="both"/>
      </w:pPr>
      <w:r>
        <w:rPr>
          <w:rFonts w:ascii="Times New Roman"/>
          <w:b w:val="false"/>
          <w:i w:val="false"/>
          <w:color w:val="000000"/>
          <w:sz w:val="28"/>
        </w:rPr>
        <w:t xml:space="preserve">
      1. У 50% граждан Казахстана простое воспроизведение знаний, не обладают инновационным потенциалом (2 уровень функциональной грамотности); </w:t>
      </w:r>
    </w:p>
    <w:bookmarkEnd w:id="109"/>
    <w:bookmarkStart w:name="z165" w:id="110"/>
    <w:p>
      <w:pPr>
        <w:spacing w:after="0"/>
        <w:ind w:left="0"/>
        <w:jc w:val="both"/>
      </w:pPr>
      <w:r>
        <w:rPr>
          <w:rFonts w:ascii="Times New Roman"/>
          <w:b w:val="false"/>
          <w:i w:val="false"/>
          <w:color w:val="000000"/>
          <w:sz w:val="28"/>
        </w:rPr>
        <w:t xml:space="preserve">
      2. Низкий уровень навыков (снижение на 10%); </w:t>
      </w:r>
    </w:p>
    <w:bookmarkEnd w:id="110"/>
    <w:bookmarkStart w:name="z166" w:id="111"/>
    <w:p>
      <w:pPr>
        <w:spacing w:after="0"/>
        <w:ind w:left="0"/>
        <w:jc w:val="both"/>
      </w:pPr>
      <w:r>
        <w:rPr>
          <w:rFonts w:ascii="Times New Roman"/>
          <w:b w:val="false"/>
          <w:i w:val="false"/>
          <w:color w:val="000000"/>
          <w:sz w:val="28"/>
        </w:rPr>
        <w:t>
      3. Низкий показатель индекса использования навыков (0,40);</w:t>
      </w:r>
    </w:p>
    <w:bookmarkEnd w:id="111"/>
    <w:bookmarkStart w:name="z167" w:id="112"/>
    <w:p>
      <w:pPr>
        <w:spacing w:after="0"/>
        <w:ind w:left="0"/>
        <w:jc w:val="both"/>
      </w:pPr>
      <w:r>
        <w:rPr>
          <w:rFonts w:ascii="Times New Roman"/>
          <w:b w:val="false"/>
          <w:i w:val="false"/>
          <w:color w:val="000000"/>
          <w:sz w:val="28"/>
        </w:rPr>
        <w:t>
      4. Низкие результаты Казахстана в международном сопоставительном исследовании качества образования PISA;</w:t>
      </w:r>
    </w:p>
    <w:bookmarkEnd w:id="112"/>
    <w:bookmarkStart w:name="z168" w:id="113"/>
    <w:p>
      <w:pPr>
        <w:spacing w:after="0"/>
        <w:ind w:left="0"/>
        <w:jc w:val="both"/>
      </w:pPr>
      <w:r>
        <w:rPr>
          <w:rFonts w:ascii="Times New Roman"/>
          <w:b w:val="false"/>
          <w:i w:val="false"/>
          <w:color w:val="000000"/>
          <w:sz w:val="28"/>
        </w:rPr>
        <w:t>
      5. Отсутствие механизма валидации знаний, умений и навыков (ЗУН);</w:t>
      </w:r>
    </w:p>
    <w:bookmarkEnd w:id="113"/>
    <w:bookmarkStart w:name="z169" w:id="114"/>
    <w:p>
      <w:pPr>
        <w:spacing w:after="0"/>
        <w:ind w:left="0"/>
        <w:jc w:val="both"/>
      </w:pPr>
      <w:r>
        <w:rPr>
          <w:rFonts w:ascii="Times New Roman"/>
          <w:b w:val="false"/>
          <w:i w:val="false"/>
          <w:color w:val="000000"/>
          <w:sz w:val="28"/>
        </w:rPr>
        <w:t xml:space="preserve">
      6. Отсутствует официальная статистика организаций, предоставляющих услуги неформального образования взрослых; </w:t>
      </w:r>
    </w:p>
    <w:bookmarkEnd w:id="114"/>
    <w:bookmarkStart w:name="z170" w:id="115"/>
    <w:p>
      <w:pPr>
        <w:spacing w:after="0"/>
        <w:ind w:left="0"/>
        <w:jc w:val="both"/>
      </w:pPr>
      <w:r>
        <w:rPr>
          <w:rFonts w:ascii="Times New Roman"/>
          <w:b w:val="false"/>
          <w:i w:val="false"/>
          <w:color w:val="000000"/>
          <w:sz w:val="28"/>
        </w:rPr>
        <w:t xml:space="preserve">
      7. Рост безработицы. </w:t>
      </w:r>
    </w:p>
    <w:bookmarkEnd w:id="115"/>
    <w:bookmarkStart w:name="z171" w:id="116"/>
    <w:p>
      <w:pPr>
        <w:spacing w:after="0"/>
        <w:ind w:left="0"/>
        <w:jc w:val="both"/>
      </w:pPr>
      <w:r>
        <w:rPr>
          <w:rFonts w:ascii="Times New Roman"/>
          <w:b w:val="false"/>
          <w:i w:val="false"/>
          <w:color w:val="000000"/>
          <w:sz w:val="28"/>
        </w:rPr>
        <w:t>
      Таким образом, невысокая доля участия взрослого населения в неформальном образовании в совокупности с низким уровнем функциональной грамотности и цифровых навыков может привести к увеличению численности низкоквалифицированных специалистов.</w:t>
      </w:r>
    </w:p>
    <w:bookmarkEnd w:id="116"/>
    <w:bookmarkStart w:name="z172" w:id="117"/>
    <w:p>
      <w:pPr>
        <w:spacing w:after="0"/>
        <w:ind w:left="0"/>
        <w:jc w:val="left"/>
      </w:pPr>
      <w:r>
        <w:rPr>
          <w:rFonts w:ascii="Times New Roman"/>
          <w:b/>
          <w:i w:val="false"/>
          <w:color w:val="000000"/>
        </w:rPr>
        <w:t xml:space="preserve"> Глава 3. Наука </w:t>
      </w:r>
    </w:p>
    <w:bookmarkEnd w:id="117"/>
    <w:bookmarkStart w:name="z173" w:id="118"/>
    <w:p>
      <w:pPr>
        <w:spacing w:after="0"/>
        <w:ind w:left="0"/>
        <w:jc w:val="both"/>
      </w:pPr>
      <w:r>
        <w:rPr>
          <w:rFonts w:ascii="Times New Roman"/>
          <w:b w:val="false"/>
          <w:i w:val="false"/>
          <w:color w:val="000000"/>
          <w:sz w:val="28"/>
        </w:rPr>
        <w:t>
      О приоритизации науки в глобальной политике свидетельствует опережающий рост ее финансирования по сравнению с темпами роста ВВП. Согласно данным Доклада ЮНЕСКО по науке "Наперегонки со временем: за более умное развитие", рост глобального ВВП в период 2014-2018 гг. составил 14,9%, но при этом рост глобальных расходов на научные исследования за этот же период составил 19,2%. А рост общемирового числа исследователей превысил в три раза рост населения планеты (13,7% и 4,6% соответственно).</w:t>
      </w:r>
    </w:p>
    <w:bookmarkEnd w:id="118"/>
    <w:bookmarkStart w:name="z174" w:id="119"/>
    <w:p>
      <w:pPr>
        <w:spacing w:after="0"/>
        <w:ind w:left="0"/>
        <w:jc w:val="both"/>
      </w:pPr>
      <w:r>
        <w:rPr>
          <w:rFonts w:ascii="Times New Roman"/>
          <w:b w:val="false"/>
          <w:i w:val="false"/>
          <w:color w:val="000000"/>
          <w:sz w:val="28"/>
        </w:rPr>
        <w:t>
      В глобальном аспекте определились 10 основных научных направлений, по которым имеется наибольшее количество публикаций в мире (2019 г.): Искусственный интеллект и робототехника (257,5 тыс.), энергетика 215,8), материаловедение (193,6), нанотехнологии (87,1), опто- и фото-электроника (56,7), биотехнологии (35,3), оборона и безопасность (25,9), биоинформатика (19,1), интернет вещей (6,9), блокчейн технологии (0,29).</w:t>
      </w:r>
    </w:p>
    <w:bookmarkEnd w:id="119"/>
    <w:bookmarkStart w:name="z175" w:id="120"/>
    <w:p>
      <w:pPr>
        <w:spacing w:after="0"/>
        <w:ind w:left="0"/>
        <w:jc w:val="both"/>
      </w:pPr>
      <w:r>
        <w:rPr>
          <w:rFonts w:ascii="Times New Roman"/>
          <w:b w:val="false"/>
          <w:i w:val="false"/>
          <w:color w:val="000000"/>
          <w:sz w:val="28"/>
        </w:rPr>
        <w:t>
      В Казахстане созданы необходимые правовые основы регулирования отношений в области науки: действуют 2 основных закона, ряд сопутствующих законов, 3 Указа Президента, 12 Постановлений Правительства, ряд ведомственных приказов. Главными целями всех изменений в законодательстве являются создание благоприятной среды для реализации учеными своих идей и повышение результативности отечественной науки.</w:t>
      </w:r>
    </w:p>
    <w:bookmarkEnd w:id="120"/>
    <w:bookmarkStart w:name="z176" w:id="121"/>
    <w:p>
      <w:pPr>
        <w:spacing w:after="0"/>
        <w:ind w:left="0"/>
        <w:jc w:val="both"/>
      </w:pPr>
      <w:r>
        <w:rPr>
          <w:rFonts w:ascii="Times New Roman"/>
          <w:b w:val="false"/>
          <w:i w:val="false"/>
          <w:color w:val="000000"/>
          <w:sz w:val="28"/>
        </w:rPr>
        <w:t xml:space="preserve">
      Система управления наукой в Казахстане построена во многом по аналогии с ведущими государствами (Национальный совет по науке и технологиям при Президенте Республики Казахстан, Высшая научно-техническая комиссия (далее – ВНТК), Национальные научные советы (далее – ННС), Государственная научно-техническая экспертиза (далее – ГНТЭ), Комитет науки). Реализацию госполитики в области научно-технической и инновационной деятельности и администрирование ведомственной отраслевой науки осуществляют 11 министерств. </w:t>
      </w:r>
    </w:p>
    <w:bookmarkEnd w:id="121"/>
    <w:bookmarkStart w:name="z177" w:id="122"/>
    <w:p>
      <w:pPr>
        <w:spacing w:after="0"/>
        <w:ind w:left="0"/>
        <w:jc w:val="both"/>
      </w:pPr>
      <w:r>
        <w:rPr>
          <w:rFonts w:ascii="Times New Roman"/>
          <w:b w:val="false"/>
          <w:i w:val="false"/>
          <w:color w:val="000000"/>
          <w:sz w:val="28"/>
        </w:rPr>
        <w:t xml:space="preserve">
      По данным национальной статистики, в сфере науки в 2021 году работали 21617 научных работников, из них 17092 специалистов-исследователей. 35% из них имеют ученую или академическую степень (1652 доктора наук, 3838 кандидатов наук, 1952 докторов философии (далее - PhD) и 55 доктора по профилю). В разрезе возрастных групп: 35% ученых - до 35-ти лет; 42% - от 35-ти до 54 лет; 23% - старше 55-ти лет. Доля женщин составляет 54%, мужчин - 46%. </w:t>
      </w:r>
    </w:p>
    <w:bookmarkEnd w:id="122"/>
    <w:bookmarkStart w:name="z178" w:id="123"/>
    <w:p>
      <w:pPr>
        <w:spacing w:after="0"/>
        <w:ind w:left="0"/>
        <w:jc w:val="both"/>
      </w:pPr>
      <w:r>
        <w:rPr>
          <w:rFonts w:ascii="Times New Roman"/>
          <w:b w:val="false"/>
          <w:i w:val="false"/>
          <w:color w:val="000000"/>
          <w:sz w:val="28"/>
        </w:rPr>
        <w:t>
      В последние годы возросла поддержка молодых ученых и меры по привлечению их в науку. В 631 научном проекте на общую сумму 19,1 млрд тенге работают более тысячи молодых ученых и исследователей. Согласно требованиям конкурсной документации, в каждом проекте, финансируемом Министерством науки и высшего образования (далее – МНВО), доля молодых ученых и исследователей должна составлять не менее 40%.</w:t>
      </w:r>
    </w:p>
    <w:bookmarkEnd w:id="123"/>
    <w:bookmarkStart w:name="z179" w:id="124"/>
    <w:p>
      <w:pPr>
        <w:spacing w:after="0"/>
        <w:ind w:left="0"/>
        <w:jc w:val="both"/>
      </w:pPr>
      <w:r>
        <w:rPr>
          <w:rFonts w:ascii="Times New Roman"/>
          <w:b w:val="false"/>
          <w:i w:val="false"/>
          <w:color w:val="000000"/>
          <w:sz w:val="28"/>
        </w:rPr>
        <w:t xml:space="preserve">
      Аккредитованы 650 предприятий и 485 физических лиц, осуществляющих научную и (или) научно-техническую деятельность. Но только 438 от общего количества осуществляют научные исследования и опытно-конструкторские работы (далее - НИОКР). Из них: 101 относятся к государственному сектору, 95 - к сектору высшего образования, 202 - к предпринимательскому и 40 - к некоммерческому секторам. </w:t>
      </w:r>
    </w:p>
    <w:bookmarkEnd w:id="124"/>
    <w:bookmarkStart w:name="z180" w:id="125"/>
    <w:p>
      <w:pPr>
        <w:spacing w:after="0"/>
        <w:ind w:left="0"/>
        <w:jc w:val="both"/>
      </w:pPr>
      <w:r>
        <w:rPr>
          <w:rFonts w:ascii="Times New Roman"/>
          <w:b w:val="false"/>
          <w:i w:val="false"/>
          <w:color w:val="000000"/>
          <w:sz w:val="28"/>
        </w:rPr>
        <w:t xml:space="preserve">
      Сеть научных организаций расширилась в 11 регионах. При этом, активно действующих в области исследований и разработок организаций прибавилось в г. Астане - 14, Карагандинской - 9 и Восточно-Казахстанской - 7 областях. </w:t>
      </w:r>
    </w:p>
    <w:bookmarkEnd w:id="125"/>
    <w:bookmarkStart w:name="z181" w:id="126"/>
    <w:p>
      <w:pPr>
        <w:spacing w:after="0"/>
        <w:ind w:left="0"/>
        <w:jc w:val="both"/>
      </w:pPr>
      <w:r>
        <w:rPr>
          <w:rFonts w:ascii="Times New Roman"/>
          <w:b w:val="false"/>
          <w:i w:val="false"/>
          <w:color w:val="000000"/>
          <w:sz w:val="28"/>
        </w:rPr>
        <w:t>
      В настоящее время научный потенциал рассредоточен в 11 отраслевых министерствах и ведомствах. Из подведомственных государственных организаций, осуществляющих НИОКР (в том числе субъекты базового финансирования), к Министерству здравоохранения (далее – МЗ) относятся -17, Министерству сельского хозяйства (далее – МСХ) - 34, Министерству индустрии и инфраструктурного развития - 5, Министерству экологии и природных ресурсов - 3, Министерству энергетики - 2, Министерству цифрового развития, инноваций и аэрокосмической промышленности - 6, Министерствам по чрезвычайным ситуациям, обороны, труда и социальной защиты населения - по одной организации. В введении отраслевых государственных органов находится 12 ОВПО, занимающихся наукой (МСХ - 3, МЗ - 5, МКС - 4).</w:t>
      </w:r>
    </w:p>
    <w:bookmarkEnd w:id="126"/>
    <w:bookmarkStart w:name="z182" w:id="127"/>
    <w:p>
      <w:pPr>
        <w:spacing w:after="0"/>
        <w:ind w:left="0"/>
        <w:jc w:val="both"/>
      </w:pPr>
      <w:r>
        <w:rPr>
          <w:rFonts w:ascii="Times New Roman"/>
          <w:b w:val="false"/>
          <w:i w:val="false"/>
          <w:color w:val="000000"/>
          <w:sz w:val="28"/>
        </w:rPr>
        <w:t>
      В введении МНВО находятся всего 26 научно исследовательских институтов (далее – НИИ), что составляет – 24 % от общего количества НИИ.</w:t>
      </w:r>
    </w:p>
    <w:bookmarkEnd w:id="127"/>
    <w:bookmarkStart w:name="z183" w:id="128"/>
    <w:p>
      <w:pPr>
        <w:spacing w:after="0"/>
        <w:ind w:left="0"/>
        <w:jc w:val="both"/>
      </w:pPr>
      <w:r>
        <w:rPr>
          <w:rFonts w:ascii="Times New Roman"/>
          <w:b w:val="false"/>
          <w:i w:val="false"/>
          <w:color w:val="000000"/>
          <w:sz w:val="28"/>
        </w:rPr>
        <w:t xml:space="preserve">
      ВНТК утверждены 10 приоритетных направлений развития науки на 2023-2025 годы: Рациональное использование водных ресурсов, животного и растительного мира, экология; Геология, добыча и переработка минерального и углеводородного сырья, новые материалы, технологии, безопасные изделия и конструкции; Энергетика и машиностроение; Информационные, коммуникационные и космические технологии; Научные исследования в области естественных наук; Наука о жизни и здоровье; Исследования в области образования и науки; Исследования в области социальных и гуманитарных наук; Устойчивое развитие агропромышленного комплекса и безопасность сельскохозяйственной продукции; Национальная безопасность и оборона. </w:t>
      </w:r>
    </w:p>
    <w:bookmarkEnd w:id="128"/>
    <w:bookmarkStart w:name="z184" w:id="129"/>
    <w:p>
      <w:pPr>
        <w:spacing w:after="0"/>
        <w:ind w:left="0"/>
        <w:jc w:val="both"/>
      </w:pPr>
      <w:r>
        <w:rPr>
          <w:rFonts w:ascii="Times New Roman"/>
          <w:b w:val="false"/>
          <w:i w:val="false"/>
          <w:color w:val="000000"/>
          <w:sz w:val="28"/>
        </w:rPr>
        <w:t xml:space="preserve">
      В соответствии с поручением Главы государства с 2020 года начаты модернизация и институциональное развитие научных организаций Комитета науки: приобретено более 850 наименований современного оборудования. </w:t>
      </w:r>
    </w:p>
    <w:bookmarkEnd w:id="129"/>
    <w:bookmarkStart w:name="z185" w:id="130"/>
    <w:p>
      <w:pPr>
        <w:spacing w:after="0"/>
        <w:ind w:left="0"/>
        <w:jc w:val="both"/>
      </w:pPr>
      <w:r>
        <w:rPr>
          <w:rFonts w:ascii="Times New Roman"/>
          <w:b w:val="false"/>
          <w:i w:val="false"/>
          <w:color w:val="000000"/>
          <w:sz w:val="28"/>
        </w:rPr>
        <w:t>
      В 2021 году расходы на НИОКР, проводимые в Республике Казахстан, составили 109,0 млрд тенге (2019 год - 82,3 млрд тенге, 2020 год - 89,0 млрд тенге). Однако данное увеличение не оказало существенного влияния на наукоҰмкость валового внутреннего продукта (далее – ВВП), которая в отчетном году составила 0,13%, что в 14 раз меньше среднемировых показателей (1,79%). Индекс роста затрат на НИОКР в 2021 году оказался ниже уровня 2020 года, сократившись на 5,9 % по сравнению с 2019 годом, и ниже уровня инфляции.</w:t>
      </w:r>
    </w:p>
    <w:bookmarkEnd w:id="130"/>
    <w:bookmarkStart w:name="z186" w:id="131"/>
    <w:p>
      <w:pPr>
        <w:spacing w:after="0"/>
        <w:ind w:left="0"/>
        <w:jc w:val="both"/>
      </w:pPr>
      <w:r>
        <w:rPr>
          <w:rFonts w:ascii="Times New Roman"/>
          <w:b w:val="false"/>
          <w:i w:val="false"/>
          <w:color w:val="000000"/>
          <w:sz w:val="28"/>
        </w:rPr>
        <w:t>
      Финансирование науки из республиканского бюджета в 2021-2023 годах возросло почти вдвое и составило в 2021 году - 71,6 млрд тенге, в том числе по МНВО - 48,6 млрд тенге, в 2022 году - 70,2 млрд тенге, в том числе по МНВО - 53,8 млрд тенге, в 2023 году - 149,4 млрд тенге, в том числе по МНВО - 145,3 млрд тенге.</w:t>
      </w:r>
    </w:p>
    <w:bookmarkEnd w:id="131"/>
    <w:bookmarkStart w:name="z187" w:id="132"/>
    <w:p>
      <w:pPr>
        <w:spacing w:after="0"/>
        <w:ind w:left="0"/>
        <w:jc w:val="both"/>
      </w:pPr>
      <w:r>
        <w:rPr>
          <w:rFonts w:ascii="Times New Roman"/>
          <w:b w:val="false"/>
          <w:i w:val="false"/>
          <w:color w:val="000000"/>
          <w:sz w:val="28"/>
        </w:rPr>
        <w:t>
      Анализ внутренних затрат на НИОКР в разрезе источников финансирования показывает, что на долю государства приходится 58,2 %, предприятий - 33,5 % и других источников - 8,3 %. Затраты на исследования в общей сумме внутренних затрат на НИОКР в области инженерных разработок и технологий составили 40 %, исследования в области естественных наук занимают 29%, сельскохозяйственных наук - 13,4%, гуманитарных наук - 6,7%, социальных наук - 2,8% и медицинских наук - 8,1%.</w:t>
      </w:r>
    </w:p>
    <w:bookmarkEnd w:id="132"/>
    <w:bookmarkStart w:name="z188" w:id="133"/>
    <w:p>
      <w:pPr>
        <w:spacing w:after="0"/>
        <w:ind w:left="0"/>
        <w:jc w:val="both"/>
      </w:pPr>
      <w:r>
        <w:rPr>
          <w:rFonts w:ascii="Times New Roman"/>
          <w:b w:val="false"/>
          <w:i w:val="false"/>
          <w:color w:val="000000"/>
          <w:sz w:val="28"/>
        </w:rPr>
        <w:t>
      Объемы затрат на одного работника в 2021 году в среднем по республике составляют 5,1 млн тенге. В Мангистауской, Атырауской и Жамбылской областях, а также в городе Астана отмечаются наибольшие объемы данного показателя – 17,1; 15,0; 15,0 и 5,3 млн тенге, соответственно. В Кызылординской, Костанайской и Павлодарской областях на одного работника приходится 1,4 - 1,9 млн тенге затрат.</w:t>
      </w:r>
    </w:p>
    <w:bookmarkEnd w:id="133"/>
    <w:bookmarkStart w:name="z189" w:id="134"/>
    <w:p>
      <w:pPr>
        <w:spacing w:after="0"/>
        <w:ind w:left="0"/>
        <w:jc w:val="both"/>
      </w:pPr>
      <w:r>
        <w:rPr>
          <w:rFonts w:ascii="Times New Roman"/>
          <w:b w:val="false"/>
          <w:i w:val="false"/>
          <w:color w:val="000000"/>
          <w:sz w:val="28"/>
        </w:rPr>
        <w:t>
      Современная наука учитывает изменения, происходящие в обществе. Вазнейшей из них является то, что общество в последнее время становится информационным. Отсюда вытекают и результаты развития современной науки, одной из которых является возрастание социальной и нравственной ответственности ученых перед обществом.</w:t>
      </w:r>
    </w:p>
    <w:bookmarkEnd w:id="134"/>
    <w:bookmarkStart w:name="z190" w:id="135"/>
    <w:p>
      <w:pPr>
        <w:spacing w:after="0"/>
        <w:ind w:left="0"/>
        <w:jc w:val="both"/>
      </w:pPr>
      <w:r>
        <w:rPr>
          <w:rFonts w:ascii="Times New Roman"/>
          <w:b w:val="false"/>
          <w:i w:val="false"/>
          <w:color w:val="000000"/>
          <w:sz w:val="28"/>
        </w:rPr>
        <w:t>
       Введены четкие критерии всех процессов: формирование составов ННС, проведение конкурсов на грантовое и программно-целевое финансирование, присуждение премий и стипендий ученым, повышена открытость и прозрачность всех этапов, сокращены вдвое сроки конкурсных процедур, упрощены требования к заявкам на конкурс и отчетности, значительно расширены самостоятельность и права грантополучателей в части использования средств, усилены требования к членам ННС, приняты системные меры по совершенствованию деятельности ННС, все заседания транслируются в прямом эфире, а решения принимаются открытым голосованием.</w:t>
      </w:r>
    </w:p>
    <w:bookmarkEnd w:id="135"/>
    <w:bookmarkStart w:name="z191" w:id="136"/>
    <w:p>
      <w:pPr>
        <w:spacing w:after="0"/>
        <w:ind w:left="0"/>
        <w:jc w:val="both"/>
      </w:pPr>
      <w:r>
        <w:rPr>
          <w:rFonts w:ascii="Times New Roman"/>
          <w:b w:val="false"/>
          <w:i w:val="false"/>
          <w:color w:val="000000"/>
          <w:sz w:val="28"/>
        </w:rPr>
        <w:t xml:space="preserve">
      Принят Этический кодекс членов ННС; внедрена автоматизированная система сбора и обработки научной и научно-технической информации, создан информационный портал (www.ncste.kz), снято множество бюрократических барьеров и т.д. Внедрен институт Апелляции решений ННС. </w:t>
      </w:r>
    </w:p>
    <w:bookmarkEnd w:id="136"/>
    <w:bookmarkStart w:name="z192" w:id="137"/>
    <w:p>
      <w:pPr>
        <w:spacing w:after="0"/>
        <w:ind w:left="0"/>
        <w:jc w:val="both"/>
      </w:pPr>
      <w:r>
        <w:rPr>
          <w:rFonts w:ascii="Times New Roman"/>
          <w:b w:val="false"/>
          <w:i w:val="false"/>
          <w:color w:val="000000"/>
          <w:sz w:val="28"/>
        </w:rPr>
        <w:t>
      В базовое финансирование включена оплата труда ведущих ученых, введен новый вид финансирования науки - финансирование научных организаций, осуществляющих фундаментальные научные исследования, длительность государственного финансирования научных и научно-технических проектов и программ увеличено до 5 лет, предусмотрена нормативная база прохождения научных стажировок.</w:t>
      </w:r>
    </w:p>
    <w:bookmarkEnd w:id="137"/>
    <w:bookmarkStart w:name="z193" w:id="138"/>
    <w:p>
      <w:pPr>
        <w:spacing w:after="0"/>
        <w:ind w:left="0"/>
        <w:jc w:val="both"/>
      </w:pPr>
      <w:r>
        <w:rPr>
          <w:rFonts w:ascii="Times New Roman"/>
          <w:b w:val="false"/>
          <w:i w:val="false"/>
          <w:color w:val="000000"/>
          <w:sz w:val="28"/>
        </w:rPr>
        <w:t>
      В целях повышения результативности науки и эффективного использования бюджетных средств во всех конкурсных документациях были обозначены четкие требования к компетенции научных руководителей, основанные на международных наукометрических показателях, равно как и к результатам научных исследований. Также впервые большое внимание уделено вопросам академической честности (антиплагиат) и научной этики.</w:t>
      </w:r>
    </w:p>
    <w:bookmarkEnd w:id="138"/>
    <w:bookmarkStart w:name="z194" w:id="139"/>
    <w:p>
      <w:pPr>
        <w:spacing w:after="0"/>
        <w:ind w:left="0"/>
        <w:jc w:val="both"/>
      </w:pPr>
      <w:r>
        <w:rPr>
          <w:rFonts w:ascii="Times New Roman"/>
          <w:b w:val="false"/>
          <w:i w:val="false"/>
          <w:color w:val="000000"/>
          <w:sz w:val="28"/>
        </w:rPr>
        <w:t xml:space="preserve">
      В рамках Национальной подписки научные организации и ОВПО Казахстана обеспечены бесплатным доступом к международным базам данных. В 2022 году 250 научных организаций и ОВПО пользовались базами данных Web of Science, Scopus и Science Direct. Среднее количество посещений в месяц превышает 100000. Также осуществляется поддержка 88 отечественных научных журналов. </w:t>
      </w:r>
    </w:p>
    <w:bookmarkEnd w:id="139"/>
    <w:bookmarkStart w:name="z195" w:id="140"/>
    <w:p>
      <w:pPr>
        <w:spacing w:after="0"/>
        <w:ind w:left="0"/>
        <w:jc w:val="both"/>
      </w:pPr>
      <w:r>
        <w:rPr>
          <w:rFonts w:ascii="Times New Roman"/>
          <w:b w:val="false"/>
          <w:i w:val="false"/>
          <w:color w:val="000000"/>
          <w:sz w:val="28"/>
        </w:rPr>
        <w:t>
      По данным InCites, аналитического инструмента базы данных Web of Science Core Collection, количество публикаций Казахстана за 2019-2021 гг. составило 12200, а их доля составила 0,12% от общего количества публикаций в Web of Science Core Collection (Россия – 2,59%, Беларусь – 0,07%, Армения – 0,04%, Кыргызстан – 0,01%). Это позволило стране занять по данному показателю 76-е место в мировом рейтинге из 213 стран. Для сравнения: Россия - 15 место; Беларусь - 87; Армения - 98; Кыргызстан - 133.</w:t>
      </w:r>
    </w:p>
    <w:bookmarkEnd w:id="140"/>
    <w:bookmarkStart w:name="z196" w:id="141"/>
    <w:p>
      <w:pPr>
        <w:spacing w:after="0"/>
        <w:ind w:left="0"/>
        <w:jc w:val="both"/>
      </w:pPr>
      <w:r>
        <w:rPr>
          <w:rFonts w:ascii="Times New Roman"/>
          <w:b w:val="false"/>
          <w:i w:val="false"/>
          <w:color w:val="000000"/>
          <w:sz w:val="28"/>
        </w:rPr>
        <w:t xml:space="preserve">
      Нормализованная средняя цитируемость казахстанских публикаций составила 0,76 (ниже среднемирового уровня – 1,0). Для сравнения: наиболее высокий уровень данного показателя у Великобритании - 1,52. Научные труды Казахстана за 2019-2021 гг. представлены в 3708 изданиях, в том числе в 3123 журналах, из которых 2252 (72,1%) имеют импакт-фактор. </w:t>
      </w:r>
    </w:p>
    <w:bookmarkEnd w:id="141"/>
    <w:bookmarkStart w:name="z197" w:id="142"/>
    <w:p>
      <w:pPr>
        <w:spacing w:after="0"/>
        <w:ind w:left="0"/>
        <w:jc w:val="both"/>
      </w:pPr>
      <w:r>
        <w:rPr>
          <w:rFonts w:ascii="Times New Roman"/>
          <w:b w:val="false"/>
          <w:i w:val="false"/>
          <w:color w:val="000000"/>
          <w:sz w:val="28"/>
        </w:rPr>
        <w:t>
      Одним из важных показателей результативности научно-технической деятельности ученых являются объекты интеллектуальной собственности. Согласно данным Национального института интеллектуальной собственности в 2021 году подано 14 421 заявка на выдачу охранных документов.</w:t>
      </w:r>
    </w:p>
    <w:bookmarkEnd w:id="142"/>
    <w:bookmarkStart w:name="z198" w:id="143"/>
    <w:p>
      <w:pPr>
        <w:spacing w:after="0"/>
        <w:ind w:left="0"/>
        <w:jc w:val="both"/>
      </w:pPr>
      <w:r>
        <w:rPr>
          <w:rFonts w:ascii="Times New Roman"/>
          <w:b w:val="false"/>
          <w:i w:val="false"/>
          <w:color w:val="000000"/>
          <w:sz w:val="28"/>
        </w:rPr>
        <w:t>
      По итогам оценки результативности научных и научно-технических проектов и программ 2022 года в рамках 2003 (493 – заключительные отчеты, 1468 – продолжающиеся исследования) реализованных и продолжающихся научных исследований грантового финансирования было опубликовано 3610 научных работ, получено 224 охранных документа и осуществлено 194 внедрений. В рамках программно-целевого финансирования в 2022 году по реализованным 132 научно-техническим программам опубликовано 2132 научных работ, получено 100 охранных документов, осуществлено 200 внедрений.</w:t>
      </w:r>
    </w:p>
    <w:bookmarkEnd w:id="143"/>
    <w:bookmarkStart w:name="z199" w:id="144"/>
    <w:p>
      <w:pPr>
        <w:spacing w:after="0"/>
        <w:ind w:left="0"/>
        <w:jc w:val="both"/>
      </w:pPr>
      <w:r>
        <w:rPr>
          <w:rFonts w:ascii="Times New Roman"/>
          <w:b w:val="false"/>
          <w:i w:val="false"/>
          <w:color w:val="000000"/>
          <w:sz w:val="28"/>
        </w:rPr>
        <w:t>
      В 2022 году для повышения привлекательности научных школ в развитие исследовательского потенциала, а также повышения конкурентоспособности их участников подписаны договоры о научно-образовательном сотрудничестве между 11 университетами и научно-исследовательскими институтами о сотрудничестве по разным направлениям подготовки кадров. Представители научно-исследовательских организаций привлекаются в качестве руководителей и ведут совместную научно-исследовательскую деятельность. НИИ начали принимать на научную стажировку магистрантов и докторантов, предоставлять свое научное оборудование для проведения научных исследований для магистрантов и докторантов.</w:t>
      </w:r>
    </w:p>
    <w:bookmarkEnd w:id="144"/>
    <w:bookmarkStart w:name="z200" w:id="145"/>
    <w:p>
      <w:pPr>
        <w:spacing w:after="0"/>
        <w:ind w:left="0"/>
        <w:jc w:val="both"/>
      </w:pPr>
      <w:r>
        <w:rPr>
          <w:rFonts w:ascii="Times New Roman"/>
          <w:b w:val="false"/>
          <w:i w:val="false"/>
          <w:color w:val="000000"/>
          <w:sz w:val="28"/>
        </w:rPr>
        <w:t xml:space="preserve">
      В 2021-2022 годах проведено 23 конкурса на выполнение научных исследований, из которых 10 по МНВО (7 грантовых и 3 на программно-целевое финансирование), 13 отраслевыми государственными органами. В результате конкурсов МНВО реализуется 1507 проектов, по программно-целевому финансированию - 103 научно-технических программ. </w:t>
      </w:r>
    </w:p>
    <w:bookmarkEnd w:id="145"/>
    <w:bookmarkStart w:name="z201" w:id="146"/>
    <w:p>
      <w:pPr>
        <w:spacing w:after="0"/>
        <w:ind w:left="0"/>
        <w:jc w:val="both"/>
      </w:pPr>
      <w:r>
        <w:rPr>
          <w:rFonts w:ascii="Times New Roman"/>
          <w:b w:val="false"/>
          <w:i w:val="false"/>
          <w:color w:val="000000"/>
          <w:sz w:val="28"/>
        </w:rPr>
        <w:t xml:space="preserve">
      В соответствии с Законом Республики Казахстан "О коммерциализации результатов научной и (или) научно-технической деятельности" (далее – Закон о коммерциализации), коммерциализация результатов научной и (или) научно-технической деятельности (далее – РННТД) наряду с научной и образовательной деятельностью является приоритетным направлением деятельности научных организаций и ОВПО. С момента принятия этого закона проведены 3 конкурса, поддержано более 150 проектов, создано более 140 производств, из них 15 проектов вышли на экспорт. На конец 2022 года доходы от продаж составили 26,5 млрд. тенге, в том числе экспортировано продукции на 465,5 млн тенге. В бюджет выплачено более 6 млрд. тенге в виде налоговых платежей. Объем частного финансирования составил порядка 6,8 млрд. тенге. Рабочими местами обеспечены более 1400 человек. </w:t>
      </w:r>
    </w:p>
    <w:bookmarkEnd w:id="146"/>
    <w:bookmarkStart w:name="z202" w:id="147"/>
    <w:p>
      <w:pPr>
        <w:spacing w:after="0"/>
        <w:ind w:left="0"/>
        <w:jc w:val="both"/>
      </w:pPr>
      <w:r>
        <w:rPr>
          <w:rFonts w:ascii="Times New Roman"/>
          <w:b w:val="false"/>
          <w:i w:val="false"/>
          <w:color w:val="000000"/>
          <w:sz w:val="28"/>
        </w:rPr>
        <w:t>
      В 2022 году проведен новый конкурс, в рамках которого подано 152 заявки, из них 134 прошли экспертизу. 72 проекта одобрены к финансированию по решению специализированного ННС по коммерциализации РННТД и заключено 68 договоров с грантополучателями (по остальным договора расторгнуты).</w:t>
      </w:r>
    </w:p>
    <w:bookmarkEnd w:id="147"/>
    <w:bookmarkStart w:name="z203" w:id="148"/>
    <w:p>
      <w:pPr>
        <w:spacing w:after="0"/>
        <w:ind w:left="0"/>
        <w:jc w:val="both"/>
      </w:pPr>
      <w:r>
        <w:rPr>
          <w:rFonts w:ascii="Times New Roman"/>
          <w:b w:val="false"/>
          <w:i w:val="false"/>
          <w:color w:val="000000"/>
          <w:sz w:val="28"/>
        </w:rPr>
        <w:t>
      На сегодня в Казахстане зарегистрировано всего 820 контрактов на недропользование (в том числе 278 – по разведке и/или добыче углеводородов и добыче урана и 542 – по твердым полезным ископаемым), из них 398 контрактов содержат обязательства по финансированию НИОКР (184 контракта по добыче углеводородного сырья и урана и 214 контрактов по добыче твердых полезных ископаемых).</w:t>
      </w:r>
    </w:p>
    <w:bookmarkEnd w:id="148"/>
    <w:bookmarkStart w:name="z204" w:id="149"/>
    <w:p>
      <w:pPr>
        <w:spacing w:after="0"/>
        <w:ind w:left="0"/>
        <w:jc w:val="both"/>
      </w:pPr>
      <w:r>
        <w:rPr>
          <w:rFonts w:ascii="Times New Roman"/>
          <w:b w:val="false"/>
          <w:i w:val="false"/>
          <w:color w:val="000000"/>
          <w:sz w:val="28"/>
        </w:rPr>
        <w:t>
      У четырех компаний-недропользователей (КазМунайГаз, Самрук-Энерго, Таукен-Самрук, Казатомпром) акционерного общества "ФНБ "Самрук-Қазына" имеются обязательства по финансированию научно-исследовательских, научно-технических и (или) опытно-конструкторских работ в размере 1 % от ежегодных затрат на операции по добыче.</w:t>
      </w:r>
    </w:p>
    <w:bookmarkEnd w:id="149"/>
    <w:bookmarkStart w:name="z205" w:id="150"/>
    <w:p>
      <w:pPr>
        <w:spacing w:after="0"/>
        <w:ind w:left="0"/>
        <w:jc w:val="both"/>
      </w:pPr>
      <w:r>
        <w:rPr>
          <w:rFonts w:ascii="Times New Roman"/>
          <w:b w:val="false"/>
          <w:i w:val="false"/>
          <w:color w:val="000000"/>
          <w:sz w:val="28"/>
        </w:rPr>
        <w:t xml:space="preserve">
      В SWOT – анализе по развитию науки, определены сильные и слабые стороны, а также существующие возможности и угрозы в сфере науки. </w:t>
      </w:r>
    </w:p>
    <w:bookmarkEnd w:id="150"/>
    <w:bookmarkStart w:name="z206" w:id="151"/>
    <w:p>
      <w:pPr>
        <w:spacing w:after="0"/>
        <w:ind w:left="0"/>
        <w:jc w:val="both"/>
      </w:pPr>
      <w:r>
        <w:rPr>
          <w:rFonts w:ascii="Times New Roman"/>
          <w:b w:val="false"/>
          <w:i w:val="false"/>
          <w:color w:val="000000"/>
          <w:sz w:val="28"/>
        </w:rPr>
        <w:t>
      Сильные стороны:</w:t>
      </w:r>
    </w:p>
    <w:bookmarkEnd w:id="151"/>
    <w:bookmarkStart w:name="z207" w:id="152"/>
    <w:p>
      <w:pPr>
        <w:spacing w:after="0"/>
        <w:ind w:left="0"/>
        <w:jc w:val="both"/>
      </w:pPr>
      <w:r>
        <w:rPr>
          <w:rFonts w:ascii="Times New Roman"/>
          <w:b w:val="false"/>
          <w:i w:val="false"/>
          <w:color w:val="000000"/>
          <w:sz w:val="28"/>
        </w:rPr>
        <w:t xml:space="preserve">
      1. Наличие научных школ с глубокой историей и сильным научным потенциалом; </w:t>
      </w:r>
    </w:p>
    <w:bookmarkEnd w:id="152"/>
    <w:bookmarkStart w:name="z208" w:id="153"/>
    <w:p>
      <w:pPr>
        <w:spacing w:after="0"/>
        <w:ind w:left="0"/>
        <w:jc w:val="both"/>
      </w:pPr>
      <w:r>
        <w:rPr>
          <w:rFonts w:ascii="Times New Roman"/>
          <w:b w:val="false"/>
          <w:i w:val="false"/>
          <w:color w:val="000000"/>
          <w:sz w:val="28"/>
        </w:rPr>
        <w:t xml:space="preserve">
      2. Множество новых правовых и стратегических инициатив и реформ для поддержки НИОКР; </w:t>
      </w:r>
    </w:p>
    <w:bookmarkEnd w:id="153"/>
    <w:bookmarkStart w:name="z209" w:id="154"/>
    <w:p>
      <w:pPr>
        <w:spacing w:after="0"/>
        <w:ind w:left="0"/>
        <w:jc w:val="both"/>
      </w:pPr>
      <w:r>
        <w:rPr>
          <w:rFonts w:ascii="Times New Roman"/>
          <w:b w:val="false"/>
          <w:i w:val="false"/>
          <w:color w:val="000000"/>
          <w:sz w:val="28"/>
        </w:rPr>
        <w:t xml:space="preserve">
      3. Автоматизация процессов администрирования науки, в том числе прием конкурсных заявок на финансирование; </w:t>
      </w:r>
    </w:p>
    <w:bookmarkEnd w:id="154"/>
    <w:bookmarkStart w:name="z210" w:id="155"/>
    <w:p>
      <w:pPr>
        <w:spacing w:after="0"/>
        <w:ind w:left="0"/>
        <w:jc w:val="both"/>
      </w:pPr>
      <w:r>
        <w:rPr>
          <w:rFonts w:ascii="Times New Roman"/>
          <w:b w:val="false"/>
          <w:i w:val="false"/>
          <w:color w:val="000000"/>
          <w:sz w:val="28"/>
        </w:rPr>
        <w:t xml:space="preserve">
      4. Предоставление мер государственной поддержки на коммерциализацию результатов научных исследований. </w:t>
      </w:r>
    </w:p>
    <w:bookmarkEnd w:id="155"/>
    <w:bookmarkStart w:name="z211" w:id="156"/>
    <w:p>
      <w:pPr>
        <w:spacing w:after="0"/>
        <w:ind w:left="0"/>
        <w:jc w:val="both"/>
      </w:pPr>
      <w:r>
        <w:rPr>
          <w:rFonts w:ascii="Times New Roman"/>
          <w:b w:val="false"/>
          <w:i w:val="false"/>
          <w:color w:val="000000"/>
          <w:sz w:val="28"/>
        </w:rPr>
        <w:t>
      Слабые стороны:</w:t>
      </w:r>
    </w:p>
    <w:bookmarkEnd w:id="156"/>
    <w:bookmarkStart w:name="z212" w:id="157"/>
    <w:p>
      <w:pPr>
        <w:spacing w:after="0"/>
        <w:ind w:left="0"/>
        <w:jc w:val="both"/>
      </w:pPr>
      <w:r>
        <w:rPr>
          <w:rFonts w:ascii="Times New Roman"/>
          <w:b w:val="false"/>
          <w:i w:val="false"/>
          <w:color w:val="000000"/>
          <w:sz w:val="28"/>
        </w:rPr>
        <w:t xml:space="preserve">
      1. Неэффективная модель управления наукой; </w:t>
      </w:r>
    </w:p>
    <w:bookmarkEnd w:id="157"/>
    <w:bookmarkStart w:name="z213" w:id="158"/>
    <w:p>
      <w:pPr>
        <w:spacing w:after="0"/>
        <w:ind w:left="0"/>
        <w:jc w:val="both"/>
      </w:pPr>
      <w:r>
        <w:rPr>
          <w:rFonts w:ascii="Times New Roman"/>
          <w:b w:val="false"/>
          <w:i w:val="false"/>
          <w:color w:val="000000"/>
          <w:sz w:val="28"/>
        </w:rPr>
        <w:t xml:space="preserve">
      2. Отсутствие в отраслях экономики системы определения технологических ориентиров и приоритетов; </w:t>
      </w:r>
    </w:p>
    <w:bookmarkEnd w:id="158"/>
    <w:bookmarkStart w:name="z214" w:id="159"/>
    <w:p>
      <w:pPr>
        <w:spacing w:after="0"/>
        <w:ind w:left="0"/>
        <w:jc w:val="both"/>
      </w:pPr>
      <w:r>
        <w:rPr>
          <w:rFonts w:ascii="Times New Roman"/>
          <w:b w:val="false"/>
          <w:i w:val="false"/>
          <w:color w:val="000000"/>
          <w:sz w:val="28"/>
        </w:rPr>
        <w:t xml:space="preserve">
      3. У МИО нет компетенции по финансированию НИОКР, а также отсутствуют региональные подразделения по вопросам развития науки; </w:t>
      </w:r>
    </w:p>
    <w:bookmarkEnd w:id="159"/>
    <w:bookmarkStart w:name="z215" w:id="160"/>
    <w:p>
      <w:pPr>
        <w:spacing w:after="0"/>
        <w:ind w:left="0"/>
        <w:jc w:val="both"/>
      </w:pPr>
      <w:r>
        <w:rPr>
          <w:rFonts w:ascii="Times New Roman"/>
          <w:b w:val="false"/>
          <w:i w:val="false"/>
          <w:color w:val="000000"/>
          <w:sz w:val="28"/>
        </w:rPr>
        <w:t xml:space="preserve">
      4. Низкий кадровый потенциал; </w:t>
      </w:r>
    </w:p>
    <w:bookmarkEnd w:id="160"/>
    <w:bookmarkStart w:name="z216" w:id="161"/>
    <w:p>
      <w:pPr>
        <w:spacing w:after="0"/>
        <w:ind w:left="0"/>
        <w:jc w:val="both"/>
      </w:pPr>
      <w:r>
        <w:rPr>
          <w:rFonts w:ascii="Times New Roman"/>
          <w:b w:val="false"/>
          <w:i w:val="false"/>
          <w:color w:val="000000"/>
          <w:sz w:val="28"/>
        </w:rPr>
        <w:t xml:space="preserve">
      5. Низкий уровень публикационной активности; </w:t>
      </w:r>
    </w:p>
    <w:bookmarkEnd w:id="161"/>
    <w:bookmarkStart w:name="z217" w:id="162"/>
    <w:p>
      <w:pPr>
        <w:spacing w:after="0"/>
        <w:ind w:left="0"/>
        <w:jc w:val="both"/>
      </w:pPr>
      <w:r>
        <w:rPr>
          <w:rFonts w:ascii="Times New Roman"/>
          <w:b w:val="false"/>
          <w:i w:val="false"/>
          <w:color w:val="000000"/>
          <w:sz w:val="28"/>
        </w:rPr>
        <w:t xml:space="preserve">
      6. Слабая патентная активность; </w:t>
      </w:r>
    </w:p>
    <w:bookmarkEnd w:id="162"/>
    <w:bookmarkStart w:name="z218" w:id="163"/>
    <w:p>
      <w:pPr>
        <w:spacing w:after="0"/>
        <w:ind w:left="0"/>
        <w:jc w:val="both"/>
      </w:pPr>
      <w:r>
        <w:rPr>
          <w:rFonts w:ascii="Times New Roman"/>
          <w:b w:val="false"/>
          <w:i w:val="false"/>
          <w:color w:val="000000"/>
          <w:sz w:val="28"/>
        </w:rPr>
        <w:t xml:space="preserve">
      7. Неконкурентоспособная научная инфраструктура; </w:t>
      </w:r>
    </w:p>
    <w:bookmarkEnd w:id="163"/>
    <w:bookmarkStart w:name="z219" w:id="164"/>
    <w:p>
      <w:pPr>
        <w:spacing w:after="0"/>
        <w:ind w:left="0"/>
        <w:jc w:val="both"/>
      </w:pPr>
      <w:r>
        <w:rPr>
          <w:rFonts w:ascii="Times New Roman"/>
          <w:b w:val="false"/>
          <w:i w:val="false"/>
          <w:color w:val="000000"/>
          <w:sz w:val="28"/>
        </w:rPr>
        <w:t xml:space="preserve">
      8. Слабая интеграция науки и образования; </w:t>
      </w:r>
    </w:p>
    <w:bookmarkEnd w:id="164"/>
    <w:bookmarkStart w:name="z220" w:id="165"/>
    <w:p>
      <w:pPr>
        <w:spacing w:after="0"/>
        <w:ind w:left="0"/>
        <w:jc w:val="both"/>
      </w:pPr>
      <w:r>
        <w:rPr>
          <w:rFonts w:ascii="Times New Roman"/>
          <w:b w:val="false"/>
          <w:i w:val="false"/>
          <w:color w:val="000000"/>
          <w:sz w:val="28"/>
        </w:rPr>
        <w:t xml:space="preserve">
      9. Низкий уровень коммерциализации РННТД; </w:t>
      </w:r>
    </w:p>
    <w:bookmarkEnd w:id="165"/>
    <w:bookmarkStart w:name="z221" w:id="166"/>
    <w:p>
      <w:pPr>
        <w:spacing w:after="0"/>
        <w:ind w:left="0"/>
        <w:jc w:val="both"/>
      </w:pPr>
      <w:r>
        <w:rPr>
          <w:rFonts w:ascii="Times New Roman"/>
          <w:b w:val="false"/>
          <w:i w:val="false"/>
          <w:color w:val="000000"/>
          <w:sz w:val="28"/>
        </w:rPr>
        <w:t xml:space="preserve">
      10. Низкий вклад науки в экономику (0,13% к ВВП). </w:t>
      </w:r>
    </w:p>
    <w:bookmarkEnd w:id="166"/>
    <w:bookmarkStart w:name="z222" w:id="167"/>
    <w:p>
      <w:pPr>
        <w:spacing w:after="0"/>
        <w:ind w:left="0"/>
        <w:jc w:val="both"/>
      </w:pPr>
      <w:r>
        <w:rPr>
          <w:rFonts w:ascii="Times New Roman"/>
          <w:b w:val="false"/>
          <w:i w:val="false"/>
          <w:color w:val="000000"/>
          <w:sz w:val="28"/>
        </w:rPr>
        <w:t>
      Возможности:</w:t>
      </w:r>
    </w:p>
    <w:bookmarkEnd w:id="167"/>
    <w:bookmarkStart w:name="z223" w:id="168"/>
    <w:p>
      <w:pPr>
        <w:spacing w:after="0"/>
        <w:ind w:left="0"/>
        <w:jc w:val="both"/>
      </w:pPr>
      <w:r>
        <w:rPr>
          <w:rFonts w:ascii="Times New Roman"/>
          <w:b w:val="false"/>
          <w:i w:val="false"/>
          <w:color w:val="000000"/>
          <w:sz w:val="28"/>
        </w:rPr>
        <w:t xml:space="preserve">
      1. Богатые природные ресурсы; </w:t>
      </w:r>
    </w:p>
    <w:bookmarkEnd w:id="168"/>
    <w:bookmarkStart w:name="z224" w:id="169"/>
    <w:p>
      <w:pPr>
        <w:spacing w:after="0"/>
        <w:ind w:left="0"/>
        <w:jc w:val="both"/>
      </w:pPr>
      <w:r>
        <w:rPr>
          <w:rFonts w:ascii="Times New Roman"/>
          <w:b w:val="false"/>
          <w:i w:val="false"/>
          <w:color w:val="000000"/>
          <w:sz w:val="28"/>
        </w:rPr>
        <w:t xml:space="preserve">
      2. Обеспечение ученых бесплатным доступом к международным базам данных; </w:t>
      </w:r>
    </w:p>
    <w:bookmarkEnd w:id="169"/>
    <w:bookmarkStart w:name="z225" w:id="170"/>
    <w:p>
      <w:pPr>
        <w:spacing w:after="0"/>
        <w:ind w:left="0"/>
        <w:jc w:val="both"/>
      </w:pPr>
      <w:r>
        <w:rPr>
          <w:rFonts w:ascii="Times New Roman"/>
          <w:b w:val="false"/>
          <w:i w:val="false"/>
          <w:color w:val="000000"/>
          <w:sz w:val="28"/>
        </w:rPr>
        <w:t>
      3. Спрос со стороны регионов и предприятий на расширение сотрудничества с университетами;</w:t>
      </w:r>
    </w:p>
    <w:bookmarkEnd w:id="170"/>
    <w:bookmarkStart w:name="z226" w:id="171"/>
    <w:p>
      <w:pPr>
        <w:spacing w:after="0"/>
        <w:ind w:left="0"/>
        <w:jc w:val="both"/>
      </w:pPr>
      <w:r>
        <w:rPr>
          <w:rFonts w:ascii="Times New Roman"/>
          <w:b w:val="false"/>
          <w:i w:val="false"/>
          <w:color w:val="000000"/>
          <w:sz w:val="28"/>
        </w:rPr>
        <w:t>
       4. Молодое население с международным опытом.</w:t>
      </w:r>
    </w:p>
    <w:bookmarkEnd w:id="171"/>
    <w:bookmarkStart w:name="z227" w:id="172"/>
    <w:p>
      <w:pPr>
        <w:spacing w:after="0"/>
        <w:ind w:left="0"/>
        <w:jc w:val="both"/>
      </w:pPr>
      <w:r>
        <w:rPr>
          <w:rFonts w:ascii="Times New Roman"/>
          <w:b w:val="false"/>
          <w:i w:val="false"/>
          <w:color w:val="000000"/>
          <w:sz w:val="28"/>
        </w:rPr>
        <w:t>
      Угрозы:</w:t>
      </w:r>
    </w:p>
    <w:bookmarkEnd w:id="172"/>
    <w:bookmarkStart w:name="z228" w:id="173"/>
    <w:p>
      <w:pPr>
        <w:spacing w:after="0"/>
        <w:ind w:left="0"/>
        <w:jc w:val="both"/>
      </w:pPr>
      <w:r>
        <w:rPr>
          <w:rFonts w:ascii="Times New Roman"/>
          <w:b w:val="false"/>
          <w:i w:val="false"/>
          <w:color w:val="000000"/>
          <w:sz w:val="28"/>
        </w:rPr>
        <w:t>
      1. Спад позиций казахстанской науки в мировых рейтингах;</w:t>
      </w:r>
    </w:p>
    <w:bookmarkEnd w:id="173"/>
    <w:bookmarkStart w:name="z229" w:id="174"/>
    <w:p>
      <w:pPr>
        <w:spacing w:after="0"/>
        <w:ind w:left="0"/>
        <w:jc w:val="both"/>
      </w:pPr>
      <w:r>
        <w:rPr>
          <w:rFonts w:ascii="Times New Roman"/>
          <w:b w:val="false"/>
          <w:i w:val="false"/>
          <w:color w:val="000000"/>
          <w:sz w:val="28"/>
        </w:rPr>
        <w:t xml:space="preserve">
      2. Сокращение численности ученых; </w:t>
      </w:r>
    </w:p>
    <w:bookmarkEnd w:id="174"/>
    <w:bookmarkStart w:name="z230" w:id="175"/>
    <w:p>
      <w:pPr>
        <w:spacing w:after="0"/>
        <w:ind w:left="0"/>
        <w:jc w:val="both"/>
      </w:pPr>
      <w:r>
        <w:rPr>
          <w:rFonts w:ascii="Times New Roman"/>
          <w:b w:val="false"/>
          <w:i w:val="false"/>
          <w:color w:val="000000"/>
          <w:sz w:val="28"/>
        </w:rPr>
        <w:t xml:space="preserve">
      3. Нестабильный и низкий уровень оплаты труда ученых и низкая привлекательность сферы науки; </w:t>
      </w:r>
    </w:p>
    <w:bookmarkEnd w:id="175"/>
    <w:bookmarkStart w:name="z231" w:id="176"/>
    <w:p>
      <w:pPr>
        <w:spacing w:after="0"/>
        <w:ind w:left="0"/>
        <w:jc w:val="both"/>
      </w:pPr>
      <w:r>
        <w:rPr>
          <w:rFonts w:ascii="Times New Roman"/>
          <w:b w:val="false"/>
          <w:i w:val="false"/>
          <w:color w:val="000000"/>
          <w:sz w:val="28"/>
        </w:rPr>
        <w:t>
      4. Старение научных кадров;</w:t>
      </w:r>
    </w:p>
    <w:bookmarkEnd w:id="176"/>
    <w:bookmarkStart w:name="z232" w:id="177"/>
    <w:p>
      <w:pPr>
        <w:spacing w:after="0"/>
        <w:ind w:left="0"/>
        <w:jc w:val="both"/>
      </w:pPr>
      <w:r>
        <w:rPr>
          <w:rFonts w:ascii="Times New Roman"/>
          <w:b w:val="false"/>
          <w:i w:val="false"/>
          <w:color w:val="000000"/>
          <w:sz w:val="28"/>
        </w:rPr>
        <w:t>
      5. Низкое качество подготовки научных кадров;</w:t>
      </w:r>
    </w:p>
    <w:bookmarkEnd w:id="177"/>
    <w:bookmarkStart w:name="z233" w:id="178"/>
    <w:p>
      <w:pPr>
        <w:spacing w:after="0"/>
        <w:ind w:left="0"/>
        <w:jc w:val="both"/>
      </w:pPr>
      <w:r>
        <w:rPr>
          <w:rFonts w:ascii="Times New Roman"/>
          <w:b w:val="false"/>
          <w:i w:val="false"/>
          <w:color w:val="000000"/>
          <w:sz w:val="28"/>
        </w:rPr>
        <w:t xml:space="preserve">
      6. Технологическое отставание страны, казахстанских научных разработок от мировых технологий. </w:t>
      </w:r>
    </w:p>
    <w:bookmarkEnd w:id="178"/>
    <w:bookmarkStart w:name="z234" w:id="179"/>
    <w:p>
      <w:pPr>
        <w:spacing w:after="0"/>
        <w:ind w:left="0"/>
        <w:jc w:val="both"/>
      </w:pPr>
      <w:r>
        <w:rPr>
          <w:rFonts w:ascii="Times New Roman"/>
          <w:b w:val="false"/>
          <w:i w:val="false"/>
          <w:color w:val="000000"/>
          <w:sz w:val="28"/>
        </w:rPr>
        <w:t>
      Перечисленные факторы привели к тому, что научная экосистема находится в отрыве от реальных потребностей индустрии и национальных задач, не обеспечена заказами от частного и государственного секторов. Доходы от передачи прав на объекты интеллектуальной собственности, проведения контрактных исследований, реализации инновационных проектов не обеспечивают финансовой стабильности и недостаточны для реинвестиций в инфраструктуру и человеческий капитал.</w:t>
      </w:r>
    </w:p>
    <w:bookmarkEnd w:id="179"/>
    <w:bookmarkStart w:name="z235" w:id="180"/>
    <w:p>
      <w:pPr>
        <w:spacing w:after="0"/>
        <w:ind w:left="0"/>
        <w:jc w:val="both"/>
      </w:pPr>
      <w:r>
        <w:rPr>
          <w:rFonts w:ascii="Times New Roman"/>
          <w:b w:val="false"/>
          <w:i w:val="false"/>
          <w:color w:val="000000"/>
          <w:sz w:val="28"/>
        </w:rPr>
        <w:t xml:space="preserve">
      В результате, принимаемые меры и затрачиваемые ресурсы ключевых стейкхолдеров инновационного развития, таких как государственные органы, научное сообщество и крупные отраслевые предприятия, не синхронизированы, что не позволяет сформировать единые научно-технологические платформы, как это имеет место быть в наиболее инновационных странах мира. </w:t>
      </w:r>
    </w:p>
    <w:bookmarkEnd w:id="180"/>
    <w:bookmarkStart w:name="z236" w:id="181"/>
    <w:p>
      <w:pPr>
        <w:spacing w:after="0"/>
        <w:ind w:left="0"/>
        <w:jc w:val="both"/>
      </w:pPr>
      <w:r>
        <w:rPr>
          <w:rFonts w:ascii="Times New Roman"/>
          <w:b w:val="false"/>
          <w:i w:val="false"/>
          <w:color w:val="000000"/>
          <w:sz w:val="28"/>
        </w:rPr>
        <w:t>
      Казахстан занимает слабые позиции в мировых рейтингах в сфере науки и инноваций. Например, в индексе инноваций (Global Innovation Index, GII) в 2022 году Казахстан с индексом 27 занимает 83 место из 132 стран. Данный индекс складывается из 82 различных переменных, характеризующих инновационное развитие стран мира, и отражает широкое видение инноваций, включая политическую среду, образование, инфраструктуру и уровень развития бизнеса.</w:t>
      </w:r>
    </w:p>
    <w:bookmarkEnd w:id="181"/>
    <w:bookmarkStart w:name="z237" w:id="182"/>
    <w:p>
      <w:pPr>
        <w:spacing w:after="0"/>
        <w:ind w:left="0"/>
        <w:jc w:val="left"/>
      </w:pPr>
      <w:r>
        <w:rPr>
          <w:rFonts w:ascii="Times New Roman"/>
          <w:b/>
          <w:i w:val="false"/>
          <w:color w:val="000000"/>
        </w:rPr>
        <w:t xml:space="preserve"> Раздел 3. Обзор международного опыта</w:t>
      </w:r>
    </w:p>
    <w:bookmarkEnd w:id="182"/>
    <w:bookmarkStart w:name="z238" w:id="183"/>
    <w:p>
      <w:pPr>
        <w:spacing w:after="0"/>
        <w:ind w:left="0"/>
        <w:jc w:val="left"/>
      </w:pPr>
      <w:r>
        <w:rPr>
          <w:rFonts w:ascii="Times New Roman"/>
          <w:b/>
          <w:i w:val="false"/>
          <w:color w:val="000000"/>
        </w:rPr>
        <w:t xml:space="preserve"> Высшее и послевузовское образование</w:t>
      </w:r>
    </w:p>
    <w:bookmarkEnd w:id="183"/>
    <w:bookmarkStart w:name="z239" w:id="184"/>
    <w:p>
      <w:pPr>
        <w:spacing w:after="0"/>
        <w:ind w:left="0"/>
        <w:jc w:val="both"/>
      </w:pPr>
      <w:r>
        <w:rPr>
          <w:rFonts w:ascii="Times New Roman"/>
          <w:b w:val="false"/>
          <w:i w:val="false"/>
          <w:color w:val="000000"/>
          <w:sz w:val="28"/>
        </w:rPr>
        <w:t>
      Основными трендами высшего образования являются массификация, взаимодействие университетов и бизнеса с государством (тройная спираль), цифровизация, интернационализация, инициативы академического превосходства, повышение требований к качеству образовательных услуг и научных исследований университетов, ориентация на служение обществу, развитие корпоративного управления и академической свободы университетов.</w:t>
      </w:r>
    </w:p>
    <w:bookmarkEnd w:id="184"/>
    <w:bookmarkStart w:name="z240" w:id="185"/>
    <w:p>
      <w:pPr>
        <w:spacing w:after="0"/>
        <w:ind w:left="0"/>
        <w:jc w:val="both"/>
      </w:pPr>
      <w:r>
        <w:rPr>
          <w:rFonts w:ascii="Times New Roman"/>
          <w:b w:val="false"/>
          <w:i w:val="false"/>
          <w:color w:val="000000"/>
          <w:sz w:val="28"/>
        </w:rPr>
        <w:t>
      Массификация обусловлена стремлением людей к устойчивости и благополучию, которые может предоставить высшее образование. В 2021 году в странах ОЭСР средний уровень безработицы для лиц с высшим образованием составлял 4%, тогда как для лиц с полным средним образованием он составлял 6% и 11% для лиц с уровнем ниже полного среднего образования. Работники, занятые полный рабочий день, с высшим образованием зарабатывают в среднем примерно на 50% больше, чем работники с полным средним образованием.</w:t>
      </w:r>
    </w:p>
    <w:bookmarkEnd w:id="185"/>
    <w:bookmarkStart w:name="z241" w:id="186"/>
    <w:p>
      <w:pPr>
        <w:spacing w:after="0"/>
        <w:ind w:left="0"/>
        <w:jc w:val="both"/>
      </w:pPr>
      <w:r>
        <w:rPr>
          <w:rFonts w:ascii="Times New Roman"/>
          <w:b w:val="false"/>
          <w:i w:val="false"/>
          <w:color w:val="000000"/>
          <w:sz w:val="28"/>
        </w:rPr>
        <w:t>
      В странах ОЭСР средняя доля 25-34-летних с высшим образованием увеличилась с 27% в 2000 г. до 48% в 2021 г. Высшее образование является наиболее распространенным уровнем среди 25–34-летних и вскоре станет самым распространенным среди всех взрослых трудоспособного возраста в странах ОЭСР.</w:t>
      </w:r>
    </w:p>
    <w:bookmarkEnd w:id="186"/>
    <w:bookmarkStart w:name="z242" w:id="187"/>
    <w:p>
      <w:pPr>
        <w:spacing w:after="0"/>
        <w:ind w:left="0"/>
        <w:jc w:val="both"/>
      </w:pPr>
      <w:r>
        <w:rPr>
          <w:rFonts w:ascii="Times New Roman"/>
          <w:b w:val="false"/>
          <w:i w:val="false"/>
          <w:color w:val="000000"/>
          <w:sz w:val="28"/>
        </w:rPr>
        <w:t>
      Массификации способствует наличие в мировой практике разных механизмов финансирования платы за обучение: полное грантовое финансирование (Северная и Восточная Европа, Северная Африка и Центральная Азия); частичные гранты (Франция, Испания, Италия, Португалия); система студенческих кредитов (Колумбия, Австралия, Канада, США, Англия и Япония); смешанный тип (в большинстве постсоветских стран).</w:t>
      </w:r>
    </w:p>
    <w:bookmarkEnd w:id="187"/>
    <w:bookmarkStart w:name="z243" w:id="188"/>
    <w:p>
      <w:pPr>
        <w:spacing w:after="0"/>
        <w:ind w:left="0"/>
        <w:jc w:val="both"/>
      </w:pPr>
      <w:r>
        <w:rPr>
          <w:rFonts w:ascii="Times New Roman"/>
          <w:b w:val="false"/>
          <w:i w:val="false"/>
          <w:color w:val="000000"/>
          <w:sz w:val="28"/>
        </w:rPr>
        <w:t>
      Казахстан также находится в данном тренде. Количество студентов растет и создает демографическое давление на систему высшего образования. В этой связи, к уже имеющимся механизмам снижения нагрузки на государственный бюджет в данной концепции предусмотрены дифференциация грантов, льготное кредитование, внедрение единой солидарной образовательной системы, которые позволят минимизировать риски массификации.</w:t>
      </w:r>
    </w:p>
    <w:bookmarkEnd w:id="188"/>
    <w:bookmarkStart w:name="z244" w:id="189"/>
    <w:p>
      <w:pPr>
        <w:spacing w:after="0"/>
        <w:ind w:left="0"/>
        <w:jc w:val="both"/>
      </w:pPr>
      <w:r>
        <w:rPr>
          <w:rFonts w:ascii="Times New Roman"/>
          <w:b w:val="false"/>
          <w:i w:val="false"/>
          <w:color w:val="000000"/>
          <w:sz w:val="28"/>
        </w:rPr>
        <w:t xml:space="preserve">
      Модель тройной спирали - система взаимодействия университетов, бизнеса и государства, стимулирующая инновации, создание новых рабочих мест и повышение конкурентоспособности в мировой экономике. Эта модель, основанная на финансовой поддержке исследований государством, налоговых льготах, совместной разработке политики инноваций, стала ключевым фактором успеха Финляндии, Германии, Южной Кореи, Сингапура, Китая и др. в технологическом прогрессе и коммерциализации инноваций. Для развития казахстанской модели тройной спирали в данной концепции предусмотрены вовлечение бизнеса и работодателей в разработку образовательных программ, интеграция образования и исследований, создание в университетах технопарков, инжиниринговых центров, налоговые преференции для бизнеса, вовлеченного в исследования. </w:t>
      </w:r>
    </w:p>
    <w:bookmarkEnd w:id="189"/>
    <w:bookmarkStart w:name="z245" w:id="190"/>
    <w:p>
      <w:pPr>
        <w:spacing w:after="0"/>
        <w:ind w:left="0"/>
        <w:jc w:val="both"/>
      </w:pPr>
      <w:r>
        <w:rPr>
          <w:rFonts w:ascii="Times New Roman"/>
          <w:b w:val="false"/>
          <w:i w:val="false"/>
          <w:color w:val="000000"/>
          <w:sz w:val="28"/>
        </w:rPr>
        <w:t xml:space="preserve">
      Цифровизация высшего образования сопровождается: появлением виртуальных университетов (Южная Корея - Air and Correspondence High School; Ewha Womans University, Hanyang Cyber University and International Cyber University); внедрением цифровых платформ для повышения качества обучения, административных процессов, включая онлайн-системы управления курсами, виртуальные классы и электронные книги; использование искусственного интеллекта и машинного обучения для персонализации обучения и предоставления студентам индивидуальной поддержки; переход на онлайн и смешанное обучение, использование геймификации, интерактивности. </w:t>
      </w:r>
    </w:p>
    <w:bookmarkEnd w:id="190"/>
    <w:bookmarkStart w:name="z246" w:id="191"/>
    <w:p>
      <w:pPr>
        <w:spacing w:after="0"/>
        <w:ind w:left="0"/>
        <w:jc w:val="both"/>
      </w:pPr>
      <w:r>
        <w:rPr>
          <w:rFonts w:ascii="Times New Roman"/>
          <w:b w:val="false"/>
          <w:i w:val="false"/>
          <w:color w:val="000000"/>
          <w:sz w:val="28"/>
        </w:rPr>
        <w:t xml:space="preserve">
      Следуя мировым императивам цифровизации, казахстанские ОВПО должны перейти к модели "smart-университетов" с цифровой экосистемой. </w:t>
      </w:r>
    </w:p>
    <w:bookmarkEnd w:id="191"/>
    <w:bookmarkStart w:name="z247" w:id="192"/>
    <w:p>
      <w:pPr>
        <w:spacing w:after="0"/>
        <w:ind w:left="0"/>
        <w:jc w:val="both"/>
      </w:pPr>
      <w:r>
        <w:rPr>
          <w:rFonts w:ascii="Times New Roman"/>
          <w:b w:val="false"/>
          <w:i w:val="false"/>
          <w:color w:val="000000"/>
          <w:sz w:val="28"/>
        </w:rPr>
        <w:t>
      Интернационализация. По данным ЮНЕСКО, в 2021 году в мире было 6 361 963 иностранных студента (2016 – 5,1 млн.). По прогнозам к 2025 году их будет 8 млн. Рост количества иностранных студентов в унтверситетах является показателем привлекательности и качества высшего образования страны. Кроме этого, многие государства создают условия для открытия у себя кампусов ведущих зарубежных университетов для расширения охвата и доступа местных студентов к лучшим программам и ресурсам. В 2020 году в мире насчитывалось 306 международных кампусов (Нью-Йоркский университет в Абу-Даби, ОАЭ, Университет Дьюка в Куньшань, Китай, Университет Карнеги-Меллона, Имперский колледж Лондона в Дохе, Катар и др.). Помимо расширения доступа к зарубежному высшему образованию студентов, которые не имеют возможность учиться за границей, филиалы иностранных университетов повышают международную репутацию принимающего государства, делая его более привлекательным для инвестиций, туризма и высококвалифицированных кадров и создавая конкуренцию с местными университетами. В плане интернационализации казахстанской системе высшего образования предстоит увеличить долю иностранных студентов, преподавателей, открыть не менее 12 кампусов зарубежных университетов.</w:t>
      </w:r>
    </w:p>
    <w:bookmarkEnd w:id="192"/>
    <w:bookmarkStart w:name="z248" w:id="193"/>
    <w:p>
      <w:pPr>
        <w:spacing w:after="0"/>
        <w:ind w:left="0"/>
        <w:jc w:val="both"/>
      </w:pPr>
      <w:r>
        <w:rPr>
          <w:rFonts w:ascii="Times New Roman"/>
          <w:b w:val="false"/>
          <w:i w:val="false"/>
          <w:color w:val="000000"/>
          <w:sz w:val="28"/>
        </w:rPr>
        <w:t xml:space="preserve">
      Достижение академического превосходства университетов ставит три основные стратегические цели: участие в ведущих рейтингах университетов мира; ориентация на крупный бизнес и создание центров первоклассной науки и финансирование НИОКР; подготовку кадров под потребности рынка труда, в т.ч. будущие, и абсорбция новых знаний. </w:t>
      </w:r>
    </w:p>
    <w:bookmarkEnd w:id="193"/>
    <w:bookmarkStart w:name="z249" w:id="194"/>
    <w:p>
      <w:pPr>
        <w:spacing w:after="0"/>
        <w:ind w:left="0"/>
        <w:jc w:val="both"/>
      </w:pPr>
      <w:r>
        <w:rPr>
          <w:rFonts w:ascii="Times New Roman"/>
          <w:b w:val="false"/>
          <w:i w:val="false"/>
          <w:color w:val="000000"/>
          <w:sz w:val="28"/>
        </w:rPr>
        <w:t xml:space="preserve">
      С 2000 года в более чем 30 странах мира реализуется около 40 инициатив академического превосходства. В них инвестируются около 60 млрд долларов США в год. Например: программы национальных лидирующих научных центров KNOWs Польши в 2012 и 2014 годах; инициатива International Campus of Excellence в Испании в 2009 году; вступление Австралии в "глобальную рейтинговую гонку" в 2014 году (один австралийский университет должен был войти в топ-20 и, как можно больше, – в топ-100); Канадская инициатива исследовательского превосходства (CERC); проект Double First Class Китая с 2017 года, в который входят 42 университета; российский проект 5-100, предусматривающий дополнительное государственное финансирование для университетов, демонстрирующих высокие результаты в рейтингах; Японская Top Global University Program (2014–2023), включающая планы занятия высоких позиций в мировых рейтингах университетов и приобщении японского общества к глобализации; Корейский комплекс программ BK21 PLUS (21 программа для ведущих университетов и студентов) по обновлению исследовательского потенциала университетов и подготовке специалистов мирового уровня и "Проект университета мирового класса" с концентрацией на третьей миссии университетов, как драйвера социально-экономического развития страны и региона. </w:t>
      </w:r>
    </w:p>
    <w:bookmarkEnd w:id="194"/>
    <w:bookmarkStart w:name="z250" w:id="195"/>
    <w:p>
      <w:pPr>
        <w:spacing w:after="0"/>
        <w:ind w:left="0"/>
        <w:jc w:val="both"/>
      </w:pPr>
      <w:r>
        <w:rPr>
          <w:rFonts w:ascii="Times New Roman"/>
          <w:b w:val="false"/>
          <w:i w:val="false"/>
          <w:color w:val="000000"/>
          <w:sz w:val="28"/>
        </w:rPr>
        <w:t>
      В рамках реализации академического превосходства планируется, что 15 ОВПО Казахстана будут отмечены в рейтинге QS-WUR, ТОП-700.</w:t>
      </w:r>
    </w:p>
    <w:bookmarkEnd w:id="195"/>
    <w:bookmarkStart w:name="z251" w:id="196"/>
    <w:p>
      <w:pPr>
        <w:spacing w:after="0"/>
        <w:ind w:left="0"/>
        <w:jc w:val="both"/>
      </w:pPr>
      <w:r>
        <w:rPr>
          <w:rFonts w:ascii="Times New Roman"/>
          <w:b w:val="false"/>
          <w:i w:val="false"/>
          <w:color w:val="000000"/>
          <w:sz w:val="28"/>
        </w:rPr>
        <w:t>
      Качество работы ОВПО измеряется конкурентоспособностью выпускников на рынке. В мировой практике инструментами обеспечения качества служит система менеджмента качества самого университета, институциональная и специализированная аккредитация, сертификация выпускников. В Великобритании Кодекс качества высшего образования Агентства по обеспечению качества высшего образования (QAA), является руководством по управлению академическим качеством и стандартами, самооценке образовательной деятельности ОВПО, по обеспечению качества образовательных программ и присваиваемых академических степеней. В США система оценки качества образования базируется на институциональной аккредитации (оценка деятельности университета в целом), специализированной аккредитации (образовательных программ), рейтинговой оценки, системе тестовой оценки знаний и способностей. При отсутствии в США центрального государственного органа, контролирующего университеты, оценивание показателей качества осуществляют аккредитационные советы, в работе которых участвуют органы управления штатов и региональные ассоциации (объединения) лучших университетов. Поддержание качества в европейских университетах базируется на европейских стандартах и руководствах обеспечения качества высшего образования (ESG). Системы оценки качества высшего образования в мире во многом схожи. Основная роль в обеспечении качества образования отводится самим университетам, соответствию внутренней оценки стандартам внешней оценки, проведении аккредитации университетов и их образовательных программ, студенто-ориентированный подход в оценке качества образования.</w:t>
      </w:r>
    </w:p>
    <w:bookmarkEnd w:id="196"/>
    <w:bookmarkStart w:name="z252" w:id="197"/>
    <w:p>
      <w:pPr>
        <w:spacing w:after="0"/>
        <w:ind w:left="0"/>
        <w:jc w:val="both"/>
      </w:pPr>
      <w:r>
        <w:rPr>
          <w:rFonts w:ascii="Times New Roman"/>
          <w:b w:val="false"/>
          <w:i w:val="false"/>
          <w:color w:val="000000"/>
          <w:sz w:val="28"/>
        </w:rPr>
        <w:t>
      Казахстан, подписав Болонскую декларацию, принял на себя обязательства по использованию стандартов поддержания качества ESG.</w:t>
      </w:r>
    </w:p>
    <w:bookmarkEnd w:id="197"/>
    <w:bookmarkStart w:name="z253" w:id="198"/>
    <w:p>
      <w:pPr>
        <w:spacing w:after="0"/>
        <w:ind w:left="0"/>
        <w:jc w:val="both"/>
      </w:pPr>
      <w:r>
        <w:rPr>
          <w:rFonts w:ascii="Times New Roman"/>
          <w:b w:val="false"/>
          <w:i w:val="false"/>
          <w:color w:val="000000"/>
          <w:sz w:val="28"/>
        </w:rPr>
        <w:t xml:space="preserve">
      Третья миссия университетов (социальная) в международной практике концентрируется на партнерстве университетов с предприятиями, организациями сферы услуг, местными исполнительными органами, вовлечение молодежи в общественно-полезную деятельность и участие в социально-экономическом развитии региона. </w:t>
      </w:r>
    </w:p>
    <w:bookmarkEnd w:id="198"/>
    <w:bookmarkStart w:name="z254" w:id="199"/>
    <w:p>
      <w:pPr>
        <w:spacing w:after="0"/>
        <w:ind w:left="0"/>
        <w:jc w:val="both"/>
      </w:pPr>
      <w:r>
        <w:rPr>
          <w:rFonts w:ascii="Times New Roman"/>
          <w:b w:val="false"/>
          <w:i w:val="false"/>
          <w:color w:val="000000"/>
          <w:sz w:val="28"/>
        </w:rPr>
        <w:t xml:space="preserve">
      Университеты Казахстана, следуя своей третьей миссии продолжат развитие волонтерского движения, реализацию социально-значимых проектов, обеспечение исследовательских и технологических разработок в регионе, оказание наукоемких услуг, выпуск инновационной продукции, участие обучающихся и сотрудников университетов в общественных и экспертных советах региона. А также сотрудничество с Ассоциациями, сообществами, неправительственными организациями (далее – НПО), развитие программ акселерации и наставничества для реализации стартапов и развития действующего бизнеса молодежи, реализация Концепции открытого университета. </w:t>
      </w:r>
    </w:p>
    <w:bookmarkEnd w:id="199"/>
    <w:bookmarkStart w:name="z255" w:id="200"/>
    <w:p>
      <w:pPr>
        <w:spacing w:after="0"/>
        <w:ind w:left="0"/>
        <w:jc w:val="both"/>
      </w:pPr>
      <w:r>
        <w:rPr>
          <w:rFonts w:ascii="Times New Roman"/>
          <w:b w:val="false"/>
          <w:i w:val="false"/>
          <w:color w:val="000000"/>
          <w:sz w:val="28"/>
        </w:rPr>
        <w:t xml:space="preserve">
      В развитие корпоративного управления и академической свободы университетов интересен опыт США, где университеты имея высокую степень академической свободы, доминируют и лидируют в мировых рейтингах. Высшее образование США сильно децентрализовано. Надзор государственных унииверситетов, а также контроль над их активами осуществляют независимые попечительские советы. Частные некоммерческие университеты управляются попечительским советом, а частные коммерческие учебные заведения – корпоративным независимым академическим советом. Требования к органам управления определяются стандартами аккредитационных агентств. Роль федеральных органов ограничена расширением доступа к образованию (гранты, стипендии, займы), финансированием научных исследований и вопросами признания аккредитационных агентств. Частные университеты имеют гораздо большую автономию, чем государственные, но они должны работать строго в рамках некоммерческих организаций. </w:t>
      </w:r>
    </w:p>
    <w:bookmarkEnd w:id="200"/>
    <w:bookmarkStart w:name="z256" w:id="201"/>
    <w:p>
      <w:pPr>
        <w:spacing w:after="0"/>
        <w:ind w:left="0"/>
        <w:jc w:val="both"/>
      </w:pPr>
      <w:r>
        <w:rPr>
          <w:rFonts w:ascii="Times New Roman"/>
          <w:b w:val="false"/>
          <w:i w:val="false"/>
          <w:color w:val="000000"/>
          <w:sz w:val="28"/>
        </w:rPr>
        <w:t xml:space="preserve">
      Важным элементом корпоративной системы управления являются эндаумент-фонды (фонды целевого капитала), которые стали основой устойчивого финансирования науки и инноваций лучших университетов мира. </w:t>
      </w:r>
    </w:p>
    <w:bookmarkEnd w:id="201"/>
    <w:bookmarkStart w:name="z257" w:id="202"/>
    <w:p>
      <w:pPr>
        <w:spacing w:after="0"/>
        <w:ind w:left="0"/>
        <w:jc w:val="both"/>
      </w:pPr>
      <w:r>
        <w:rPr>
          <w:rFonts w:ascii="Times New Roman"/>
          <w:b w:val="false"/>
          <w:i w:val="false"/>
          <w:color w:val="000000"/>
          <w:sz w:val="28"/>
        </w:rPr>
        <w:t xml:space="preserve">
      Сегодня размер эндаументов у 80 университетов мира превышает миллиард долларов. Большинство – американские, несколько университетов Великобритании, Японии, Австралии, Сингапура. Основой развития эндаумент-фондов является гибкость и простота режима регулирования, налоговые преференции и сильные филантропические традиции. Например, в Великобритании по данным Charities aid foundation, в 2020 г. сумма пожертвований составили $11,3 млрд, что намного ниже США, но значительно выше среднеевропейских показателей. </w:t>
      </w:r>
    </w:p>
    <w:bookmarkEnd w:id="202"/>
    <w:bookmarkStart w:name="z258" w:id="203"/>
    <w:p>
      <w:pPr>
        <w:spacing w:after="0"/>
        <w:ind w:left="0"/>
        <w:jc w:val="both"/>
      </w:pPr>
      <w:r>
        <w:rPr>
          <w:rFonts w:ascii="Times New Roman"/>
          <w:b w:val="false"/>
          <w:i w:val="false"/>
          <w:color w:val="000000"/>
          <w:sz w:val="28"/>
        </w:rPr>
        <w:t>
      Во Франции, России действуют модели нормативного регулирования, в рамках которой принимается отдельный закон по эндаумент-фондам. Во многих западных странах действуют различные инструменты налогового стимулирования пожертвований в эндаумент-фонды. Наиболее распространенным механизмом являются вычеты из налоговой базы.</w:t>
      </w:r>
    </w:p>
    <w:bookmarkEnd w:id="203"/>
    <w:bookmarkStart w:name="z259" w:id="204"/>
    <w:p>
      <w:pPr>
        <w:spacing w:after="0"/>
        <w:ind w:left="0"/>
        <w:jc w:val="both"/>
      </w:pPr>
      <w:r>
        <w:rPr>
          <w:rFonts w:ascii="Times New Roman"/>
          <w:b w:val="false"/>
          <w:i w:val="false"/>
          <w:color w:val="000000"/>
          <w:sz w:val="28"/>
        </w:rPr>
        <w:t>
      В Казахстане, с учетом мировой практики, в развитие корпоративного управления будет: проведено повышение квалификации членов советов директоров и корпоративных секретарей ОВПО; внесены изменения в Кодекс корпоративного управления МНВО; пересмотрены Составы советов директоров с учетом эффективности их деятельности; усовершенствована работа эндаумент-фондов.</w:t>
      </w:r>
    </w:p>
    <w:bookmarkEnd w:id="204"/>
    <w:bookmarkStart w:name="z260" w:id="205"/>
    <w:p>
      <w:pPr>
        <w:spacing w:after="0"/>
        <w:ind w:left="0"/>
        <w:jc w:val="left"/>
      </w:pPr>
      <w:r>
        <w:rPr>
          <w:rFonts w:ascii="Times New Roman"/>
          <w:b/>
          <w:i w:val="false"/>
          <w:color w:val="000000"/>
        </w:rPr>
        <w:t xml:space="preserve"> Обучение в течение всей жизни </w:t>
      </w:r>
    </w:p>
    <w:bookmarkEnd w:id="205"/>
    <w:bookmarkStart w:name="z261" w:id="206"/>
    <w:p>
      <w:pPr>
        <w:spacing w:after="0"/>
        <w:ind w:left="0"/>
        <w:jc w:val="both"/>
      </w:pPr>
      <w:r>
        <w:rPr>
          <w:rFonts w:ascii="Times New Roman"/>
          <w:b w:val="false"/>
          <w:i w:val="false"/>
          <w:color w:val="000000"/>
          <w:sz w:val="28"/>
        </w:rPr>
        <w:t xml:space="preserve">
      Степень вовлеченности населения в непрерывное образование рассматривается как образовательная парадигма и как показатель уровня экономического развития страны. Согласно данным ЮНЕСКО (2009 г.), увеличение средней продолжительности образования взрослого населения всего лишь на один год обуславливает увеличение экономического роста на 3,7%. Поэтому Европейской комиссией (2016 г.) была принята программа, нацеленная на повышение навыков взрослого населения и их полное соответствие запросам рынка труда, развитие системы оценки, признания и сопоставимости навыков и квалификации, в том числе приобретенных за пределами официальных учебных заведений, выявление востребованных навыков. В реализацию программы многие европейские страны приняли государственные меры по повышению охвата взрослых неформальным образованием. Например, в Швейцарии рост показателей охвата (70%) обусловлен принятием закона об образовании взрослых, в рамках которого предусмотрено прямое финансирование обучения работающего населения в отраслях экономики. В Швеции увеличение охвата населения неформальным образованием (66%) стало возможным вследствие обучения мигрантов и беженцев и выделения государственных грантов, направленных на обучение языку и приобретение профессиональных квалификаций. Франция увеличила охват населения до 36% через развитие системы независимой оценки и признания квалификаций, полученных на рабочем месте и путем самообразования. Человек может освобождаться от сдачи квалификационных экзаменов на основании наличия опыта. В США рост интереса к обучению в течение всей жизни связан с принятием закона о непрерывном образовании. Закон был направлен на устранение пробелов в школьных знаниях у взрослого населения с низким уровнем доходов. Второй этап роста (от 8,9 до 59 %) является следствием уменьшения государственного финансирования на образование и увеличением количества желающих получить высшее образование. Широкое развитие получило корпоративное обучение с формированием собственных образовательных центров и образовательных сетей. Так онлайн-обучение предлагается такими гигантами, как Facebook, Google и Microsoft. </w:t>
      </w:r>
    </w:p>
    <w:bookmarkEnd w:id="206"/>
    <w:bookmarkStart w:name="z262" w:id="207"/>
    <w:p>
      <w:pPr>
        <w:spacing w:after="0"/>
        <w:ind w:left="0"/>
        <w:jc w:val="both"/>
      </w:pPr>
      <w:r>
        <w:rPr>
          <w:rFonts w:ascii="Times New Roman"/>
          <w:b w:val="false"/>
          <w:i w:val="false"/>
          <w:color w:val="000000"/>
          <w:sz w:val="28"/>
        </w:rPr>
        <w:t>
      Таким образом, среди основных факторов, обеспечивших рост охвата взрослого населения во многих странах, можно выделить прямое финансирование государства программ обучения взрослых, создание системы непрерывного образования и признание результатов обучения, полученных за пределами организаций образования. По этим трем направлениям будет развиваться система непрерывного образования до 2029 года.</w:t>
      </w:r>
    </w:p>
    <w:bookmarkEnd w:id="207"/>
    <w:bookmarkStart w:name="z263" w:id="208"/>
    <w:p>
      <w:pPr>
        <w:spacing w:after="0"/>
        <w:ind w:left="0"/>
        <w:jc w:val="left"/>
      </w:pPr>
      <w:r>
        <w:rPr>
          <w:rFonts w:ascii="Times New Roman"/>
          <w:b/>
          <w:i w:val="false"/>
          <w:color w:val="000000"/>
        </w:rPr>
        <w:t xml:space="preserve"> Наука</w:t>
      </w:r>
    </w:p>
    <w:bookmarkEnd w:id="208"/>
    <w:bookmarkStart w:name="z264" w:id="209"/>
    <w:p>
      <w:pPr>
        <w:spacing w:after="0"/>
        <w:ind w:left="0"/>
        <w:jc w:val="both"/>
      </w:pPr>
      <w:r>
        <w:rPr>
          <w:rFonts w:ascii="Times New Roman"/>
          <w:b w:val="false"/>
          <w:i w:val="false"/>
          <w:color w:val="000000"/>
          <w:sz w:val="28"/>
        </w:rPr>
        <w:t xml:space="preserve">
      Единой модели функционирования науки в мире нет. Но наибольший интерес представляют страны с сильными инновационными системами. </w:t>
      </w:r>
    </w:p>
    <w:bookmarkEnd w:id="209"/>
    <w:bookmarkStart w:name="z265" w:id="210"/>
    <w:p>
      <w:pPr>
        <w:spacing w:after="0"/>
        <w:ind w:left="0"/>
        <w:jc w:val="both"/>
      </w:pPr>
      <w:r>
        <w:rPr>
          <w:rFonts w:ascii="Times New Roman"/>
          <w:b w:val="false"/>
          <w:i w:val="false"/>
          <w:color w:val="000000"/>
          <w:sz w:val="28"/>
        </w:rPr>
        <w:t>
      В США важным источником научно-технических знаний и основным каналом проведения прямой правительственной политики являются федеральные лаборатории (лаборатории по социальному предпринимательству Гарвардского и Стэндфордского университетов, NASA при Стэнфорде и др.). В США действует более 700 федеральных лабораторий. Еще один тип инновационного кластера создан на базе научно-технических парков (Кремниевая долина, Дорога 128 и другие), объединяющих университеты, исследовательские институты, лаборатории, которые обеспечивают доступ частным фирмам к инновациям, разработанным при поддержке государства. В США на долю корпораций приходится 65,5% всех расходов на научные исследования, большинство которых направляется в университеты. Функционируют две программы: поддержки малого бизнеса в области инновационных исследований (Small Business Innovation Research Program, SBIR – из трех фаз: технико-экономическое обоснование и оценка коммерческого потенциала, проведение НИОКР, коммерциализация); поддержки трансфера технологий среди малых компаний (Small Business Technology Transfer Program, STTR), которая создает возможности для партнерства между некоммерческими организациями (университетами, научно-исследовательскими институтами и т.д.) и малым бизнесом для их участия в трансфере технологий.</w:t>
      </w:r>
    </w:p>
    <w:bookmarkEnd w:id="210"/>
    <w:bookmarkStart w:name="z266" w:id="211"/>
    <w:p>
      <w:pPr>
        <w:spacing w:after="0"/>
        <w:ind w:left="0"/>
        <w:jc w:val="both"/>
      </w:pPr>
      <w:r>
        <w:rPr>
          <w:rFonts w:ascii="Times New Roman"/>
          <w:b w:val="false"/>
          <w:i w:val="false"/>
          <w:color w:val="000000"/>
          <w:sz w:val="28"/>
        </w:rPr>
        <w:t>
      Несколько десятилетий Китай последовательно ведет политику по привлечению талантливых исследователей со всего мира, в первую очередь, из числа китайских ученых-эмигрантов, ранее покинувших страну. В результате привлечено более 2 млн ученых. Разработаны механизмы поощрения развития инновационной деятельности. Законом "О налоге на прибыль предприятий" предусмотрена пониженная ставка налога на прибыль для компаний, относящихся к категории предприятий новых и высоких технологий. Ее размер - 15%, в то время как стандартная ставка составляет 25%. Для того, чтобы быть отнесенной к этой категории, компания должна затрачивать на проведение НИОКР определенную долю всех расходов, иметь в штате не менее 50% работников, занятых в инновационной сфере, а также объем доходов от реализации высокотехнологичных услуг и товаров должен составлять не менее 50% всех доходов предприятия за год.</w:t>
      </w:r>
    </w:p>
    <w:bookmarkEnd w:id="211"/>
    <w:bookmarkStart w:name="z267" w:id="212"/>
    <w:p>
      <w:pPr>
        <w:spacing w:after="0"/>
        <w:ind w:left="0"/>
        <w:jc w:val="both"/>
      </w:pPr>
      <w:r>
        <w:rPr>
          <w:rFonts w:ascii="Times New Roman"/>
          <w:b w:val="false"/>
          <w:i w:val="false"/>
          <w:color w:val="000000"/>
          <w:sz w:val="28"/>
        </w:rPr>
        <w:t xml:space="preserve">
      В Российской Федерации принимается ряд мер для обеспечения отечественной научной отрасли высококвалифицированными специалистами. В 2012 году Президентом был издан указ о доведении средних зарплат научных работников до 200% от средней зарплаты по региону. Эта мера помогла привлечь к профессии больше исследователей в возрасте до 39 лет. В рамках национального проекта "Наука" предусмотрена задача по увеличению количества подготовленных высококвалифицированных кадров, обеспечению роста молодых исследователей, работающих по схеме полной занятости, до 25% к 2024 году. Запланировано создание научно-образовательных центров мирового уровня, включая международные математические центры и центры геномных исследований, создание передовой инфраструктуры научных исследований и разработок, установки класса "мегасайнс", обновление не менее 50% приборной базы ведущих организаций сектора исследований и разработок. </w:t>
      </w:r>
    </w:p>
    <w:bookmarkEnd w:id="212"/>
    <w:bookmarkStart w:name="z268" w:id="213"/>
    <w:p>
      <w:pPr>
        <w:spacing w:after="0"/>
        <w:ind w:left="0"/>
        <w:jc w:val="both"/>
      </w:pPr>
      <w:r>
        <w:rPr>
          <w:rFonts w:ascii="Times New Roman"/>
          <w:b w:val="false"/>
          <w:i w:val="false"/>
          <w:color w:val="000000"/>
          <w:sz w:val="28"/>
        </w:rPr>
        <w:t xml:space="preserve">
      Программа "Приоритет-2030" предусматривает формирование к 2030 году более 100 прогрессивных современных университетов - центров научно-технологического и социально-экономического развития страны. В рамках Программы "5-100" выработана система рекрутинга зарубежных ученых и российских обладателей степени доктора философии. Также запускаются программы мегагрантов по созданию современных лабораторий под руководством ведущих мировых ученых из числа граждан Российской Федерации, проживающих за рубежом. Реализуется Национальная технологическая инициатива по созданию условий для лидерства российских технологических компаний на новых высокотехнологичных рынках. </w:t>
      </w:r>
    </w:p>
    <w:bookmarkEnd w:id="213"/>
    <w:bookmarkStart w:name="z269" w:id="214"/>
    <w:p>
      <w:pPr>
        <w:spacing w:after="0"/>
        <w:ind w:left="0"/>
        <w:jc w:val="both"/>
      </w:pPr>
      <w:r>
        <w:rPr>
          <w:rFonts w:ascii="Times New Roman"/>
          <w:b w:val="false"/>
          <w:i w:val="false"/>
          <w:color w:val="000000"/>
          <w:sz w:val="28"/>
        </w:rPr>
        <w:t xml:space="preserve">
      Великобритания для развития научных кадров и удержания талантов в научной сфере предоставляет стипендии для карьерного роста и развития в размере 900 млн фунтов стерлингов лидерам в области исследований и инноваций мирового уровня в британском бизнесе и академических кругах. В этой программе участвуют более 200 стипендиатов по всей Великобритании. </w:t>
      </w:r>
    </w:p>
    <w:bookmarkEnd w:id="214"/>
    <w:bookmarkStart w:name="z270" w:id="215"/>
    <w:p>
      <w:pPr>
        <w:spacing w:after="0"/>
        <w:ind w:left="0"/>
        <w:jc w:val="both"/>
      </w:pPr>
      <w:r>
        <w:rPr>
          <w:rFonts w:ascii="Times New Roman"/>
          <w:b w:val="false"/>
          <w:i w:val="false"/>
          <w:color w:val="000000"/>
          <w:sz w:val="28"/>
        </w:rPr>
        <w:t>
      Канада реализует Программу талантов ("Talent program"), основная цель которой поддержать студентов и докторантов в развитии нового поколения исследователей и лидеров в обществе, академических кругах, а также в государственном, частном и некоммерческом секторах. Программа талантов способствует развитию исследовательских навыков и помогает в подготовке высококвалифицированных кадров в области социальных и гуманитарных наук.</w:t>
      </w:r>
    </w:p>
    <w:bookmarkEnd w:id="215"/>
    <w:bookmarkStart w:name="z271" w:id="216"/>
    <w:p>
      <w:pPr>
        <w:spacing w:after="0"/>
        <w:ind w:left="0"/>
        <w:jc w:val="both"/>
      </w:pPr>
      <w:r>
        <w:rPr>
          <w:rFonts w:ascii="Times New Roman"/>
          <w:b w:val="false"/>
          <w:i w:val="false"/>
          <w:color w:val="000000"/>
          <w:sz w:val="28"/>
        </w:rPr>
        <w:t>
      В Сингапуре реализуется программа "A*STAR" по поддержке талантов в стране. Сингапур инвестирует в обучение местных талантов, привлекает иностранных граждан, в том числе для докторской/постдокторской подготовки. В результате более 2000 ученых вносят свой вклад в экосистему исследований, инноваций и предпринимательства Сингапура.</w:t>
      </w:r>
    </w:p>
    <w:bookmarkEnd w:id="216"/>
    <w:bookmarkStart w:name="z272" w:id="217"/>
    <w:p>
      <w:pPr>
        <w:spacing w:after="0"/>
        <w:ind w:left="0"/>
        <w:jc w:val="both"/>
      </w:pPr>
      <w:r>
        <w:rPr>
          <w:rFonts w:ascii="Times New Roman"/>
          <w:b w:val="false"/>
          <w:i w:val="false"/>
          <w:color w:val="000000"/>
          <w:sz w:val="28"/>
        </w:rPr>
        <w:t xml:space="preserve">
      В Германии более 2/3 средств, выделяемых на научные исследования и разработки, поступают из промышленного сектора и финансируются за счет частных инвестиций. В рамках инициативы "Научно-исследовательский кампус – государственно-частное партнерство для инноваций" (Research Campus – Public-Private Partnership for Innovation, 2011) создано 9 исследовательских кампусов, рекомендованных независимым жюри, которые получают финансирование в размере до 2 млн евро в год в течение максимально 15 лет. Партнеры исследовательского кампуса должны профинансировать 50% бюджета проекта. </w:t>
      </w:r>
    </w:p>
    <w:bookmarkEnd w:id="217"/>
    <w:bookmarkStart w:name="z273" w:id="218"/>
    <w:p>
      <w:pPr>
        <w:spacing w:after="0"/>
        <w:ind w:left="0"/>
        <w:jc w:val="both"/>
      </w:pPr>
      <w:r>
        <w:rPr>
          <w:rFonts w:ascii="Times New Roman"/>
          <w:b w:val="false"/>
          <w:i w:val="false"/>
          <w:color w:val="000000"/>
          <w:sz w:val="28"/>
        </w:rPr>
        <w:t xml:space="preserve">
      В Австралии налоговые льготы на НИОКР распространяются только на научно-исследовательскую деятельность, проводимую в Австралии. Компании с оборотом менее 20 млн австралийских долларов получают возмещаемый налоговый зачет, позволяющий получить денежные средства, если компании находятся в состоянии налогового убытка. Все остальные компании, имеющие право на возмещение, получают невозмещаемый налоговый зачет, позволяющий уменьшить размер налога, который они платят. </w:t>
      </w:r>
    </w:p>
    <w:bookmarkEnd w:id="218"/>
    <w:bookmarkStart w:name="z274" w:id="219"/>
    <w:p>
      <w:pPr>
        <w:spacing w:after="0"/>
        <w:ind w:left="0"/>
        <w:jc w:val="both"/>
      </w:pPr>
      <w:r>
        <w:rPr>
          <w:rFonts w:ascii="Times New Roman"/>
          <w:b w:val="false"/>
          <w:i w:val="false"/>
          <w:color w:val="000000"/>
          <w:sz w:val="28"/>
        </w:rPr>
        <w:t xml:space="preserve">
      В Южной Корее крупным корпорациям страны, начиная с 1960-х годов, удалось выйти на передовые технологические рубежи за счет "обратного инжиниринга" или освоения импортных технологий. Сегодня же в Корее фундаментальным исследованиям придают статус национального приоритета. По данным ОЭСР сегодня на них приходится 15,3 % затрат на науку в стране. </w:t>
      </w:r>
    </w:p>
    <w:bookmarkEnd w:id="219"/>
    <w:bookmarkStart w:name="z275" w:id="220"/>
    <w:p>
      <w:pPr>
        <w:spacing w:after="0"/>
        <w:ind w:left="0"/>
        <w:jc w:val="both"/>
      </w:pPr>
      <w:r>
        <w:rPr>
          <w:rFonts w:ascii="Times New Roman"/>
          <w:b w:val="false"/>
          <w:i w:val="false"/>
          <w:color w:val="000000"/>
          <w:sz w:val="28"/>
        </w:rPr>
        <w:t>
      В Израиле компаниям высокотехнологичного сектора оказывается поддержка через субсидирование научных исследований и разработок. Бюро Главного учҰного при Министерстве промышленности и торговли ежегодно выделяет около 400 млн долларов в качестве стипендий на исследования и разработку, что покрывает от 30% до 66% их стоимости. Около 100 млн долларов в год составляют компенсации министерства в виде процентных отчислений при условии успешной реализации продукции.</w:t>
      </w:r>
    </w:p>
    <w:bookmarkEnd w:id="220"/>
    <w:bookmarkStart w:name="z276" w:id="221"/>
    <w:p>
      <w:pPr>
        <w:spacing w:after="0"/>
        <w:ind w:left="0"/>
        <w:jc w:val="both"/>
      </w:pPr>
      <w:r>
        <w:rPr>
          <w:rFonts w:ascii="Times New Roman"/>
          <w:b w:val="false"/>
          <w:i w:val="false"/>
          <w:color w:val="000000"/>
          <w:sz w:val="28"/>
        </w:rPr>
        <w:t>
      В странах ОЭСР бизнес наряду с государством играет важную роль в развитии НИОКР. Около 70% от общего объема НИОКР выполняется частными или государственными предприятиями. Анализ экспертов ОЭСР, показал, что применение государством финансовых инструментов очень эффективно и способствует росту инвестиций в науку со стороны бизнеса. Так, 1 евро, потраченный государством на НИОКР (через налоговые льготы или прямую финансовую поддержку), привлекает примерно 1,4 евро со стороны бизнеса.</w:t>
      </w:r>
    </w:p>
    <w:bookmarkEnd w:id="221"/>
    <w:bookmarkStart w:name="z277" w:id="222"/>
    <w:p>
      <w:pPr>
        <w:spacing w:after="0"/>
        <w:ind w:left="0"/>
        <w:jc w:val="both"/>
      </w:pPr>
      <w:r>
        <w:rPr>
          <w:rFonts w:ascii="Times New Roman"/>
          <w:b w:val="false"/>
          <w:i w:val="false"/>
          <w:color w:val="000000"/>
          <w:sz w:val="28"/>
        </w:rPr>
        <w:t xml:space="preserve">
      В международной практике выделяются не менее девяти стадий развития инновационных технологий (так называемые "уровни готовности технологий" или TRL). Только после прохождения всех уровней должна наступить стадия полного коммерческого размещения технологии или продукта, проникновения на рынок. </w:t>
      </w:r>
    </w:p>
    <w:bookmarkEnd w:id="222"/>
    <w:bookmarkStart w:name="z278" w:id="223"/>
    <w:p>
      <w:pPr>
        <w:spacing w:after="0"/>
        <w:ind w:left="0"/>
        <w:jc w:val="both"/>
      </w:pPr>
      <w:r>
        <w:rPr>
          <w:rFonts w:ascii="Times New Roman"/>
          <w:b w:val="false"/>
          <w:i w:val="false"/>
          <w:color w:val="000000"/>
          <w:sz w:val="28"/>
        </w:rPr>
        <w:t>
      Таким образом, исходя из опыта развитых стран, научно-технологическая политика Казахстана будет направлена на повышение внутреннего инновационного уровня, сокращение инновационного разрыва по отношению к мировым технологическим лидерам, наращивание абсорбционной способности казахстанских компаний в части получения новой внешней информации для использования в своих коммерческих целях, которая, в свою очередь, требует соответствующего уровня развития собственной науки.</w:t>
      </w:r>
    </w:p>
    <w:bookmarkEnd w:id="223"/>
    <w:bookmarkStart w:name="z279" w:id="224"/>
    <w:p>
      <w:pPr>
        <w:spacing w:after="0"/>
        <w:ind w:left="0"/>
        <w:jc w:val="both"/>
      </w:pPr>
      <w:r>
        <w:rPr>
          <w:rFonts w:ascii="Times New Roman"/>
          <w:b w:val="false"/>
          <w:i w:val="false"/>
          <w:color w:val="000000"/>
          <w:sz w:val="28"/>
        </w:rPr>
        <w:t>
      Международный опыт показывает, что формирование научно-технической политики начинается с внедрения системы научно-технологического прогнозирования. По ее итогам будут сформированы национальные карты технологических задач и ключевых "критических" технологий, отраслевые и дорожные карты научно-технологического развития, на основе которых реализуются эффективные целевые технологические программы.</w:t>
      </w:r>
    </w:p>
    <w:bookmarkEnd w:id="224"/>
    <w:bookmarkStart w:name="z280" w:id="225"/>
    <w:p>
      <w:pPr>
        <w:spacing w:after="0"/>
        <w:ind w:left="0"/>
        <w:jc w:val="left"/>
      </w:pPr>
      <w:r>
        <w:rPr>
          <w:rFonts w:ascii="Times New Roman"/>
          <w:b/>
          <w:i w:val="false"/>
          <w:color w:val="000000"/>
        </w:rPr>
        <w:t xml:space="preserve"> Раздел 4. Видение </w:t>
      </w:r>
    </w:p>
    <w:bookmarkEnd w:id="225"/>
    <w:bookmarkStart w:name="z281" w:id="226"/>
    <w:p>
      <w:pPr>
        <w:spacing w:after="0"/>
        <w:ind w:left="0"/>
        <w:jc w:val="both"/>
      </w:pPr>
      <w:r>
        <w:rPr>
          <w:rFonts w:ascii="Times New Roman"/>
          <w:b w:val="false"/>
          <w:i w:val="false"/>
          <w:color w:val="000000"/>
          <w:sz w:val="28"/>
        </w:rPr>
        <w:t>
      Системе высшего образования и науке предстоит пройти очередной этап трансформации с акцентом на ключевые элементы, повышающие ее конкурентоспособность. Основной акцент сделан на дальнейшее эволюционное развитие имеющихся механизмов с учетом постоянного мониторинга и анализа, а также точечное усиление международным опытом.</w:t>
      </w:r>
    </w:p>
    <w:bookmarkEnd w:id="226"/>
    <w:bookmarkStart w:name="z282" w:id="227"/>
    <w:p>
      <w:pPr>
        <w:spacing w:after="0"/>
        <w:ind w:left="0"/>
        <w:jc w:val="both"/>
      </w:pPr>
      <w:r>
        <w:rPr>
          <w:rFonts w:ascii="Times New Roman"/>
          <w:b w:val="false"/>
          <w:i w:val="false"/>
          <w:color w:val="000000"/>
          <w:sz w:val="28"/>
        </w:rPr>
        <w:t xml:space="preserve">
      Реализация политики развития высшего образования до 2029 года нацелена на обеспечение законодательной основы, автономии ОВПО, привлечения талантов в университеты и научные институты, повышения уровня знаний и компетенций, современными образовательными программами ОВПО, основанные на развивающихся технологиях и экономике будущего с учетом глобальных компетенций. Новый современный педагогический дизайн образовательного процесса с элементами цифровых технологий, с учетом современных вызовов в системе высшего образования. Развитие академического превосходства университетов с созданием современных учебных и научных лабораторий, как фактор обеспечения наукоемкую экономику кадрами и развитие коммерциализации. </w:t>
      </w:r>
    </w:p>
    <w:bookmarkEnd w:id="227"/>
    <w:bookmarkStart w:name="z283" w:id="228"/>
    <w:p>
      <w:pPr>
        <w:spacing w:after="0"/>
        <w:ind w:left="0"/>
        <w:jc w:val="both"/>
      </w:pPr>
      <w:r>
        <w:rPr>
          <w:rFonts w:ascii="Times New Roman"/>
          <w:b w:val="false"/>
          <w:i w:val="false"/>
          <w:color w:val="000000"/>
          <w:sz w:val="28"/>
        </w:rPr>
        <w:t>
      Функционирует система непрерывного образования, обеспечивающая охват населения страны формальным и неформальным образованием. Одним из ключевых инструментов системы — это механизмы признания результатов неформального образования для валидации результатов обучения, полученных в течение жизни, а также введение накопительной системы (банка) кредитов и некредитного обучения для признания и подтверждения достижений обучения.</w:t>
      </w:r>
    </w:p>
    <w:bookmarkEnd w:id="228"/>
    <w:bookmarkStart w:name="z284" w:id="229"/>
    <w:p>
      <w:pPr>
        <w:spacing w:after="0"/>
        <w:ind w:left="0"/>
        <w:jc w:val="both"/>
      </w:pPr>
      <w:r>
        <w:rPr>
          <w:rFonts w:ascii="Times New Roman"/>
          <w:b w:val="false"/>
          <w:i w:val="false"/>
          <w:color w:val="000000"/>
          <w:sz w:val="28"/>
        </w:rPr>
        <w:t>
      Для повышения глобальной конкурентоспособности казахстанской науки и ее вклада в решение прикладных проблем национального уровня особое внимание уделено увеличению расходов на науку из всех источников в целях последующего достижения уровня финансирования научно-исследовательских, научно-технических и (или) опытно-конструкторских работ до 1 % от ВВП. Усовершенствована система управления науки с переходом на новую модель. Разработанный новый Закон Республики Казахстан "О науке и технологической политике" поспособствовало тесному диалогу между наукой и бизнес-сообществом в целях вовлечения наукоемких исследований в производственные сектора экономики страны.</w:t>
      </w:r>
    </w:p>
    <w:bookmarkEnd w:id="229"/>
    <w:bookmarkStart w:name="z285" w:id="230"/>
    <w:p>
      <w:pPr>
        <w:spacing w:after="0"/>
        <w:ind w:left="0"/>
        <w:jc w:val="left"/>
      </w:pPr>
      <w:r>
        <w:rPr>
          <w:rFonts w:ascii="Times New Roman"/>
          <w:b/>
          <w:i w:val="false"/>
          <w:color w:val="000000"/>
        </w:rPr>
        <w:t xml:space="preserve"> Раздел 5. Основные принципы и подходы</w:t>
      </w:r>
    </w:p>
    <w:bookmarkEnd w:id="230"/>
    <w:bookmarkStart w:name="z286" w:id="231"/>
    <w:p>
      <w:pPr>
        <w:spacing w:after="0"/>
        <w:ind w:left="0"/>
        <w:jc w:val="left"/>
      </w:pPr>
      <w:r>
        <w:rPr>
          <w:rFonts w:ascii="Times New Roman"/>
          <w:b/>
          <w:i w:val="false"/>
          <w:color w:val="000000"/>
        </w:rPr>
        <w:t xml:space="preserve"> Основные принципы </w:t>
      </w:r>
    </w:p>
    <w:bookmarkEnd w:id="231"/>
    <w:bookmarkStart w:name="z287" w:id="232"/>
    <w:p>
      <w:pPr>
        <w:spacing w:after="0"/>
        <w:ind w:left="0"/>
        <w:jc w:val="both"/>
      </w:pPr>
      <w:r>
        <w:rPr>
          <w:rFonts w:ascii="Times New Roman"/>
          <w:b w:val="false"/>
          <w:i w:val="false"/>
          <w:color w:val="000000"/>
          <w:sz w:val="28"/>
        </w:rPr>
        <w:t>
      Развитие системы высшего и непрерывного образования и науки основывается на следующих принципах:</w:t>
      </w:r>
    </w:p>
    <w:bookmarkEnd w:id="232"/>
    <w:bookmarkStart w:name="z288" w:id="233"/>
    <w:p>
      <w:pPr>
        <w:spacing w:after="0"/>
        <w:ind w:left="0"/>
        <w:jc w:val="both"/>
      </w:pPr>
      <w:r>
        <w:rPr>
          <w:rFonts w:ascii="Times New Roman"/>
          <w:b w:val="false"/>
          <w:i w:val="false"/>
          <w:color w:val="000000"/>
          <w:sz w:val="28"/>
        </w:rPr>
        <w:t>
      Равенство прав всех на получение качественного высшего образования; доступность высшего образования для населения с учетом интеллектуального развития, психофизиологических и индивидуальных особенностей; непрерывность процесса образования, обеспечивающего преемственность его уровней; свободный выбор индивидуальной траектории обучения и получение навыков и компетенций через непрерывное образование; мобильность трудовых ресурсов – возможность смены профиля деятельности и параллельного получения профессионального образования по различным направлениям; приоритетности научной и (или) научно-технической деятельности в целях повышения конкурентоспособности национальной экономики; прозрачности, объективности и равенства субъектов научной и (или) научно-технической деятельности при получении государственной поддержки; объективности и независимости экспертизы научных, научно-технических проектов и программ; интеграции науки, образования, бизнеса и производства; развития международного научного и научно-технического сотрудничества; стимулирования коммерциализации технологий в приоритетных секторах экономики, поощрения и создания условий для участия субъектов частного предпринимательства в развитии научной, научно-технической и инновационной деятельности.</w:t>
      </w:r>
    </w:p>
    <w:bookmarkEnd w:id="233"/>
    <w:bookmarkStart w:name="z289" w:id="234"/>
    <w:p>
      <w:pPr>
        <w:spacing w:after="0"/>
        <w:ind w:left="0"/>
        <w:jc w:val="left"/>
      </w:pPr>
      <w:r>
        <w:rPr>
          <w:rFonts w:ascii="Times New Roman"/>
          <w:b/>
          <w:i w:val="false"/>
          <w:color w:val="000000"/>
        </w:rPr>
        <w:t xml:space="preserve"> Основные подходы</w:t>
      </w:r>
    </w:p>
    <w:bookmarkEnd w:id="234"/>
    <w:bookmarkStart w:name="z290" w:id="235"/>
    <w:p>
      <w:pPr>
        <w:spacing w:after="0"/>
        <w:ind w:left="0"/>
        <w:jc w:val="left"/>
      </w:pPr>
      <w:r>
        <w:rPr>
          <w:rFonts w:ascii="Times New Roman"/>
          <w:b/>
          <w:i w:val="false"/>
          <w:color w:val="000000"/>
        </w:rPr>
        <w:t xml:space="preserve"> Глава 1. Развитие высшего и послевузовского образования</w:t>
      </w:r>
    </w:p>
    <w:bookmarkEnd w:id="235"/>
    <w:bookmarkStart w:name="z291" w:id="236"/>
    <w:p>
      <w:pPr>
        <w:spacing w:after="0"/>
        <w:ind w:left="0"/>
        <w:jc w:val="left"/>
      </w:pPr>
      <w:r>
        <w:rPr>
          <w:rFonts w:ascii="Times New Roman"/>
          <w:b/>
          <w:i w:val="false"/>
          <w:color w:val="000000"/>
        </w:rPr>
        <w:t xml:space="preserve"> Параграф 1. Доступность высшего и послевузовского образования </w:t>
      </w:r>
    </w:p>
    <w:bookmarkEnd w:id="236"/>
    <w:p>
      <w:pPr>
        <w:spacing w:after="0"/>
        <w:ind w:left="0"/>
        <w:jc w:val="both"/>
      </w:pPr>
      <w:r>
        <w:rPr>
          <w:rFonts w:ascii="Times New Roman"/>
          <w:b w:val="false"/>
          <w:i w:val="false"/>
          <w:color w:val="ff0000"/>
          <w:sz w:val="28"/>
        </w:rPr>
        <w:t xml:space="preserve">
      Сноска. Параграф 1 – в редакции постановления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736" w:id="237"/>
    <w:p>
      <w:pPr>
        <w:spacing w:after="0"/>
        <w:ind w:left="0"/>
        <w:jc w:val="both"/>
      </w:pPr>
      <w:r>
        <w:rPr>
          <w:rFonts w:ascii="Times New Roman"/>
          <w:b w:val="false"/>
          <w:i w:val="false"/>
          <w:color w:val="000000"/>
          <w:sz w:val="28"/>
        </w:rPr>
        <w:t xml:space="preserve">
      С целью обеспечения доступа к получению высшего образования ЕНТ будет совершенствовано в части перехода на стандартизированный формат с использованием психометрических подходов к формированию тестовых заданий и анализу результатов. Пилотный вариант ЕНТ апробирован в нескольких ОВПО и обсужден с общественностью и экспертами. С помощью тестовых заданий будут оцениваться навыки высокого порядка: умение применять, рефлексировать, расширять, оценивать и анализировать информацию. </w:t>
      </w:r>
    </w:p>
    <w:bookmarkEnd w:id="237"/>
    <w:bookmarkStart w:name="z737" w:id="238"/>
    <w:p>
      <w:pPr>
        <w:spacing w:after="0"/>
        <w:ind w:left="0"/>
        <w:jc w:val="both"/>
      </w:pPr>
      <w:r>
        <w:rPr>
          <w:rFonts w:ascii="Times New Roman"/>
          <w:b w:val="false"/>
          <w:i w:val="false"/>
          <w:color w:val="000000"/>
          <w:sz w:val="28"/>
        </w:rPr>
        <w:t xml:space="preserve">
      В целях повышения качества высшего образования будет принята новая модель финансирования, которая предусматривает изменение распределения государственного заказа. </w:t>
      </w:r>
    </w:p>
    <w:bookmarkEnd w:id="238"/>
    <w:bookmarkStart w:name="z738" w:id="239"/>
    <w:p>
      <w:pPr>
        <w:spacing w:after="0"/>
        <w:ind w:left="0"/>
        <w:jc w:val="both"/>
      </w:pPr>
      <w:r>
        <w:rPr>
          <w:rFonts w:ascii="Times New Roman"/>
          <w:b w:val="false"/>
          <w:i w:val="false"/>
          <w:color w:val="000000"/>
          <w:sz w:val="28"/>
        </w:rPr>
        <w:t>
      Будет пересмотрена стоимость грантов с введением дифференциации (от 30 до 100 %) в зависимости от результатов ЕНТ и иных показателей социально-экономического статуса семьи абитуриента. Планируется предоставление возможности получения долгосрочных льготных кредитов на оплату обучения в ОВПО под 2-3 % годовых.</w:t>
      </w:r>
    </w:p>
    <w:bookmarkEnd w:id="239"/>
    <w:bookmarkStart w:name="z739" w:id="240"/>
    <w:p>
      <w:pPr>
        <w:spacing w:after="0"/>
        <w:ind w:left="0"/>
        <w:jc w:val="both"/>
      </w:pPr>
      <w:r>
        <w:rPr>
          <w:rFonts w:ascii="Times New Roman"/>
          <w:b w:val="false"/>
          <w:i w:val="false"/>
          <w:color w:val="000000"/>
          <w:sz w:val="28"/>
        </w:rPr>
        <w:t>
      Количество грантов до 2025 года увеличится на 50 %. В результате не менее 75 тысяч молодых казахстанцев получат государственную поддержку. К 2029 году стипендия студентов повысится в два раза с 2026 года.</w:t>
      </w:r>
    </w:p>
    <w:bookmarkEnd w:id="240"/>
    <w:bookmarkStart w:name="z740" w:id="241"/>
    <w:p>
      <w:pPr>
        <w:spacing w:after="0"/>
        <w:ind w:left="0"/>
        <w:jc w:val="both"/>
      </w:pPr>
      <w:r>
        <w:rPr>
          <w:rFonts w:ascii="Times New Roman"/>
          <w:b w:val="false"/>
          <w:i w:val="false"/>
          <w:color w:val="000000"/>
          <w:sz w:val="28"/>
        </w:rPr>
        <w:t>
      Будет увеличена стоимость грантов на подготовку магистрантов и PhD докторантов. До 5 тысяч грантов увеличится государственный образовательный заказ на подготовку научных кадров (докторов PhD). Кроме этого, начиная с 2023 года, поэтапно планируется увеличение количества грантов на подготовку в резидентуре на 70 %. В рамках интеграции ОВПО и НИИ на базе НИИ будут продолжена подготовка магистров и докторов PhD, разработан единый национальный вступительный экзамен в резидентуру.</w:t>
      </w:r>
    </w:p>
    <w:bookmarkEnd w:id="241"/>
    <w:bookmarkStart w:name="z741" w:id="242"/>
    <w:p>
      <w:pPr>
        <w:spacing w:after="0"/>
        <w:ind w:left="0"/>
        <w:jc w:val="both"/>
      </w:pPr>
      <w:r>
        <w:rPr>
          <w:rFonts w:ascii="Times New Roman"/>
          <w:b w:val="false"/>
          <w:i w:val="false"/>
          <w:color w:val="000000"/>
          <w:sz w:val="28"/>
        </w:rPr>
        <w:t>
      В ОВПО будут созданы условия для инклюзивного образования, развития индивидуальной образовательной траектории обучающихся с особыми образовательными потребностями. Кроме того, запланировано обеспечение инклюзивного образования с фокусом на предоставление необходимых ресурсов и поддержку обучающихся не только с ограниченными возможностями, связанными с состоянием здоровья, но и связанными с социально-экономическим статусом, гендером, языком обучения (иностранные студенты) и др.</w:t>
      </w:r>
    </w:p>
    <w:bookmarkEnd w:id="242"/>
    <w:bookmarkStart w:name="z742" w:id="243"/>
    <w:p>
      <w:pPr>
        <w:spacing w:after="0"/>
        <w:ind w:left="0"/>
        <w:jc w:val="both"/>
      </w:pPr>
      <w:r>
        <w:rPr>
          <w:rFonts w:ascii="Times New Roman"/>
          <w:b w:val="false"/>
          <w:i w:val="false"/>
          <w:color w:val="000000"/>
          <w:sz w:val="28"/>
        </w:rPr>
        <w:t>
      Также будет проработан вопрос поддержки поступающих из семей с низкими доходами на программы высшего образования в рамках присуждения образовательного гранта.</w:t>
      </w:r>
    </w:p>
    <w:bookmarkEnd w:id="243"/>
    <w:bookmarkStart w:name="z743" w:id="244"/>
    <w:p>
      <w:pPr>
        <w:spacing w:after="0"/>
        <w:ind w:left="0"/>
        <w:jc w:val="both"/>
      </w:pPr>
      <w:r>
        <w:rPr>
          <w:rFonts w:ascii="Times New Roman"/>
          <w:b w:val="false"/>
          <w:i w:val="false"/>
          <w:color w:val="000000"/>
          <w:sz w:val="28"/>
        </w:rPr>
        <w:t xml:space="preserve">
      Будут предусмотрены нормы по перечислению средств, предусмотренных для обучения (образовательный грант), на специальный образовательный счет студента на законодательном уровне с целью повышения качества обучения, ответственности самих студентов и конкуренции между ОВПО. </w:t>
      </w:r>
    </w:p>
    <w:bookmarkEnd w:id="244"/>
    <w:bookmarkStart w:name="z744" w:id="245"/>
    <w:p>
      <w:pPr>
        <w:spacing w:after="0"/>
        <w:ind w:left="0"/>
        <w:jc w:val="both"/>
      </w:pPr>
      <w:r>
        <w:rPr>
          <w:rFonts w:ascii="Times New Roman"/>
          <w:b w:val="false"/>
          <w:i w:val="false"/>
          <w:color w:val="000000"/>
          <w:sz w:val="28"/>
        </w:rPr>
        <w:t xml:space="preserve">
      Предполагается аккумулировать все финансовые средства, предоставляемые государством, на единых образовательных счетах (далее – ЕОС). С этой целью будет внедрена единая солидарная образовательная накопительная система "Келешек", которая предполагает совершенствование государственной образовательной накопительной системы (далее – ГОНС) с интеграцией механизма получения льготного образовательного кредита и дифференцированного гранта. </w:t>
      </w:r>
    </w:p>
    <w:bookmarkEnd w:id="245"/>
    <w:bookmarkStart w:name="z745" w:id="246"/>
    <w:p>
      <w:pPr>
        <w:spacing w:after="0"/>
        <w:ind w:left="0"/>
        <w:jc w:val="both"/>
      </w:pPr>
      <w:r>
        <w:rPr>
          <w:rFonts w:ascii="Times New Roman"/>
          <w:b w:val="false"/>
          <w:i w:val="false"/>
          <w:color w:val="000000"/>
          <w:sz w:val="28"/>
        </w:rPr>
        <w:t xml:space="preserve">
      Интеграция ЕОС с "Социальным кошельком" позволит в полной мере обеспечить реализацию социальной поддержки молодых людей (от 3-х лет до получения первой специальности) со стороны государства. Средства ЕОС будут использоваться гражданами на оплату образовательных услуг и накопление собственных средств на получение образования (или жилья). При этом средства образовательного счета будут иметь строгое целевое назначение, как оплата образовательных услуг и приобретение жилья. </w:t>
      </w:r>
    </w:p>
    <w:bookmarkEnd w:id="246"/>
    <w:bookmarkStart w:name="z746" w:id="247"/>
    <w:p>
      <w:pPr>
        <w:spacing w:after="0"/>
        <w:ind w:left="0"/>
        <w:jc w:val="both"/>
      </w:pPr>
      <w:r>
        <w:rPr>
          <w:rFonts w:ascii="Times New Roman"/>
          <w:b w:val="false"/>
          <w:i w:val="false"/>
          <w:color w:val="000000"/>
          <w:sz w:val="28"/>
        </w:rPr>
        <w:t xml:space="preserve">
      Будут выделены целевые гранты по техническим направлениям подготовки для поступающих из густонаселенных регионов и регионов с большим разрывом в качестве образования в ведущие ОВПО страны. Квотирование образовательного заказа на подготовку кадров, в том числе региональных ОВПО по техническим направлениям подготовки, осуществляется на основе определения прогнозной потребности регионов и отраслей. </w:t>
      </w:r>
    </w:p>
    <w:bookmarkEnd w:id="247"/>
    <w:bookmarkStart w:name="z747" w:id="248"/>
    <w:p>
      <w:pPr>
        <w:spacing w:after="0"/>
        <w:ind w:left="0"/>
        <w:jc w:val="both"/>
      </w:pPr>
      <w:r>
        <w:rPr>
          <w:rFonts w:ascii="Times New Roman"/>
          <w:b w:val="false"/>
          <w:i w:val="false"/>
          <w:color w:val="000000"/>
          <w:sz w:val="28"/>
        </w:rPr>
        <w:t>
      В рамках международной стипендии "Болашак" будет обеспечен приоритет подготовки технических кадров как в ведущих зарубежных университетах, так и в технических высших учебных заведениях СНГ.</w:t>
      </w:r>
    </w:p>
    <w:bookmarkEnd w:id="248"/>
    <w:bookmarkStart w:name="z748" w:id="249"/>
    <w:p>
      <w:pPr>
        <w:spacing w:after="0"/>
        <w:ind w:left="0"/>
        <w:jc w:val="both"/>
      </w:pPr>
      <w:r>
        <w:rPr>
          <w:rFonts w:ascii="Times New Roman"/>
          <w:b w:val="false"/>
          <w:i w:val="false"/>
          <w:color w:val="000000"/>
          <w:sz w:val="28"/>
        </w:rPr>
        <w:t>
      В целях сохранения эмоционального благополучия студентов и работников ОВПО, создания благоприятного социально-психологического климата в университетах и оказания психологической поддержки обучающимся будут совершенствованы психологические службы. Необходимо создать в ОВПО физическое и виртуальное пространство, учитывающее, в первую очередь, интересы и потребности студентов.</w:t>
      </w:r>
    </w:p>
    <w:bookmarkEnd w:id="249"/>
    <w:bookmarkStart w:name="z749" w:id="250"/>
    <w:p>
      <w:pPr>
        <w:spacing w:after="0"/>
        <w:ind w:left="0"/>
        <w:jc w:val="both"/>
      </w:pPr>
      <w:r>
        <w:rPr>
          <w:rFonts w:ascii="Times New Roman"/>
          <w:b w:val="false"/>
          <w:i w:val="false"/>
          <w:color w:val="000000"/>
          <w:sz w:val="28"/>
        </w:rPr>
        <w:t xml:space="preserve">
      Высшее образование может предоставляться в очной и онлайн-формах. При этом ОВПО активно применяют дистанционные образовательные технологии, расширяя границы получения образования, в том числе через международные образовательные платформы. </w:t>
      </w:r>
    </w:p>
    <w:bookmarkEnd w:id="250"/>
    <w:bookmarkStart w:name="z750" w:id="251"/>
    <w:p>
      <w:pPr>
        <w:spacing w:after="0"/>
        <w:ind w:left="0"/>
        <w:jc w:val="both"/>
      </w:pPr>
      <w:r>
        <w:rPr>
          <w:rFonts w:ascii="Times New Roman"/>
          <w:b w:val="false"/>
          <w:i w:val="false"/>
          <w:color w:val="000000"/>
          <w:sz w:val="28"/>
        </w:rPr>
        <w:t>
      Использование искусственного интеллекта может оказать огромное как положительное, так и отрицательное влияние на ландшафт образовательных услуг и в целом на образовательный процесс. Поэтому будет рассмотрен вопрос разработки стандарта использования систем искусственного интеллекта (AI) в образовании.</w:t>
      </w:r>
    </w:p>
    <w:bookmarkEnd w:id="251"/>
    <w:bookmarkStart w:name="z303" w:id="252"/>
    <w:p>
      <w:pPr>
        <w:spacing w:after="0"/>
        <w:ind w:left="0"/>
        <w:jc w:val="left"/>
      </w:pPr>
      <w:r>
        <w:rPr>
          <w:rFonts w:ascii="Times New Roman"/>
          <w:b/>
          <w:i w:val="false"/>
          <w:color w:val="000000"/>
        </w:rPr>
        <w:t xml:space="preserve"> Параграф 2. Опережающее кадровое обеспечение</w:t>
      </w:r>
    </w:p>
    <w:bookmarkEnd w:id="252"/>
    <w:p>
      <w:pPr>
        <w:spacing w:after="0"/>
        <w:ind w:left="0"/>
        <w:jc w:val="both"/>
      </w:pPr>
      <w:r>
        <w:rPr>
          <w:rFonts w:ascii="Times New Roman"/>
          <w:b w:val="false"/>
          <w:i w:val="false"/>
          <w:color w:val="ff0000"/>
          <w:sz w:val="28"/>
        </w:rPr>
        <w:t xml:space="preserve">
      Сноска. Параграф 2 – в редакции постановления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751" w:id="253"/>
    <w:p>
      <w:pPr>
        <w:spacing w:after="0"/>
        <w:ind w:left="0"/>
        <w:jc w:val="both"/>
      </w:pPr>
      <w:r>
        <w:rPr>
          <w:rFonts w:ascii="Times New Roman"/>
          <w:b w:val="false"/>
          <w:i w:val="false"/>
          <w:color w:val="000000"/>
          <w:sz w:val="28"/>
        </w:rPr>
        <w:t>
      В целом система подготовки специалистов должна перейти на модель опережающего кадрового обеспечения.</w:t>
      </w:r>
    </w:p>
    <w:bookmarkEnd w:id="253"/>
    <w:bookmarkStart w:name="z752" w:id="254"/>
    <w:p>
      <w:pPr>
        <w:spacing w:after="0"/>
        <w:ind w:left="0"/>
        <w:jc w:val="both"/>
      </w:pPr>
      <w:r>
        <w:rPr>
          <w:rFonts w:ascii="Times New Roman"/>
          <w:b w:val="false"/>
          <w:i w:val="false"/>
          <w:color w:val="000000"/>
          <w:sz w:val="28"/>
        </w:rPr>
        <w:t>
      Для этого будут консолидированы усилия государства, бизнеса и образования по опережающей подготовке кадров. Алгоритм будет включать:</w:t>
      </w:r>
    </w:p>
    <w:bookmarkEnd w:id="254"/>
    <w:bookmarkStart w:name="z753" w:id="255"/>
    <w:p>
      <w:pPr>
        <w:spacing w:after="0"/>
        <w:ind w:left="0"/>
        <w:jc w:val="both"/>
      </w:pPr>
      <w:r>
        <w:rPr>
          <w:rFonts w:ascii="Times New Roman"/>
          <w:b w:val="false"/>
          <w:i w:val="false"/>
          <w:color w:val="000000"/>
          <w:sz w:val="28"/>
        </w:rPr>
        <w:t>
      1) современные форсайтные методы прогнозирования спроса в кадрах;</w:t>
      </w:r>
    </w:p>
    <w:bookmarkEnd w:id="255"/>
    <w:bookmarkStart w:name="z754" w:id="256"/>
    <w:p>
      <w:pPr>
        <w:spacing w:after="0"/>
        <w:ind w:left="0"/>
        <w:jc w:val="both"/>
      </w:pPr>
      <w:r>
        <w:rPr>
          <w:rFonts w:ascii="Times New Roman"/>
          <w:b w:val="false"/>
          <w:i w:val="false"/>
          <w:color w:val="000000"/>
          <w:sz w:val="28"/>
        </w:rPr>
        <w:t>
      2) определение квалификационных требований;</w:t>
      </w:r>
    </w:p>
    <w:bookmarkEnd w:id="256"/>
    <w:bookmarkStart w:name="z755" w:id="257"/>
    <w:p>
      <w:pPr>
        <w:spacing w:after="0"/>
        <w:ind w:left="0"/>
        <w:jc w:val="both"/>
      </w:pPr>
      <w:r>
        <w:rPr>
          <w:rFonts w:ascii="Times New Roman"/>
          <w:b w:val="false"/>
          <w:i w:val="false"/>
          <w:color w:val="000000"/>
          <w:sz w:val="28"/>
        </w:rPr>
        <w:t>
      3) обучение специалистов нового поколения.</w:t>
      </w:r>
    </w:p>
    <w:bookmarkEnd w:id="257"/>
    <w:bookmarkStart w:name="z756" w:id="258"/>
    <w:p>
      <w:pPr>
        <w:spacing w:after="0"/>
        <w:ind w:left="0"/>
        <w:jc w:val="both"/>
      </w:pPr>
      <w:r>
        <w:rPr>
          <w:rFonts w:ascii="Times New Roman"/>
          <w:b w:val="false"/>
          <w:i w:val="false"/>
          <w:color w:val="000000"/>
          <w:sz w:val="28"/>
        </w:rPr>
        <w:t xml:space="preserve">
      Ключевым звеном в построении данной модели станут университеты. Для консолидации усилий будет определен ведущий ОВПО для каждого региона и отрасли страны. </w:t>
      </w:r>
    </w:p>
    <w:bookmarkEnd w:id="258"/>
    <w:bookmarkStart w:name="z757" w:id="259"/>
    <w:p>
      <w:pPr>
        <w:spacing w:after="0"/>
        <w:ind w:left="0"/>
        <w:jc w:val="both"/>
      </w:pPr>
      <w:r>
        <w:rPr>
          <w:rFonts w:ascii="Times New Roman"/>
          <w:b w:val="false"/>
          <w:i w:val="false"/>
          <w:color w:val="000000"/>
          <w:sz w:val="28"/>
        </w:rPr>
        <w:t>
      Будет использован опыт создания Атласа новых профессий, в рамках которого будет продолжена разработка региональных стандартов по опережающей подготовке кадров. Будет расширена программа "Мамандығым – болашағым".</w:t>
      </w:r>
    </w:p>
    <w:bookmarkEnd w:id="259"/>
    <w:bookmarkStart w:name="z758" w:id="260"/>
    <w:p>
      <w:pPr>
        <w:spacing w:after="0"/>
        <w:ind w:left="0"/>
        <w:jc w:val="both"/>
      </w:pPr>
      <w:r>
        <w:rPr>
          <w:rFonts w:ascii="Times New Roman"/>
          <w:b w:val="false"/>
          <w:i w:val="false"/>
          <w:color w:val="000000"/>
          <w:sz w:val="28"/>
        </w:rPr>
        <w:t xml:space="preserve">
      Продолжится работа по дальнейшему внедрению принципов ECTS в учебный процесс и расширению академической свободы. </w:t>
      </w:r>
    </w:p>
    <w:bookmarkEnd w:id="260"/>
    <w:bookmarkStart w:name="z759" w:id="261"/>
    <w:p>
      <w:pPr>
        <w:spacing w:after="0"/>
        <w:ind w:left="0"/>
        <w:jc w:val="both"/>
      </w:pPr>
      <w:r>
        <w:rPr>
          <w:rFonts w:ascii="Times New Roman"/>
          <w:b w:val="false"/>
          <w:i w:val="false"/>
          <w:color w:val="000000"/>
          <w:sz w:val="28"/>
        </w:rPr>
        <w:t>
      Обновление содержания образовательных программ и совершенствование модели выпускника университета будут осуществляться с учетом ключевых компетенций и новых вызовов рынка труда.</w:t>
      </w:r>
    </w:p>
    <w:bookmarkEnd w:id="261"/>
    <w:bookmarkStart w:name="z760" w:id="262"/>
    <w:p>
      <w:pPr>
        <w:spacing w:after="0"/>
        <w:ind w:left="0"/>
        <w:jc w:val="both"/>
      </w:pPr>
      <w:r>
        <w:rPr>
          <w:rFonts w:ascii="Times New Roman"/>
          <w:b w:val="false"/>
          <w:i w:val="false"/>
          <w:color w:val="000000"/>
          <w:sz w:val="28"/>
        </w:rPr>
        <w:t>
      Инновационные образовательные программы будут разработаны на основе форсайт-исследований рынка труда и прогнозирования потребности в новых профессиях. Содержание высшего и (или) послевузовского образования будет ориентировано на разработку междисциплинарных и глобальных образовательных программ совместно с зарубежными партнерами. Результаты обучения по таким программам позволят проходить международную профессиональную сертификацию.</w:t>
      </w:r>
    </w:p>
    <w:bookmarkEnd w:id="262"/>
    <w:bookmarkStart w:name="z761" w:id="263"/>
    <w:p>
      <w:pPr>
        <w:spacing w:after="0"/>
        <w:ind w:left="0"/>
        <w:jc w:val="both"/>
      </w:pPr>
      <w:r>
        <w:rPr>
          <w:rFonts w:ascii="Times New Roman"/>
          <w:b w:val="false"/>
          <w:i w:val="false"/>
          <w:color w:val="000000"/>
          <w:sz w:val="28"/>
        </w:rPr>
        <w:t xml:space="preserve">
      Законом Республики Казахстан "Об образовании" предусмотрено прохождение профессиональной практики обязательно со 2-го года обучения. Усиление практикоориентированности программ бакалавриата будет обеспечиваться также за счет привлечения действующих практиков в преподавание профессиональных модулей. ОВПО будет предоставляться право на реализацию образовательных программ технических направлений с включением производственной стажировки студентов до 30 недель на базе партнеров-предприятий. </w:t>
      </w:r>
    </w:p>
    <w:bookmarkEnd w:id="263"/>
    <w:bookmarkStart w:name="z762" w:id="264"/>
    <w:p>
      <w:pPr>
        <w:spacing w:after="0"/>
        <w:ind w:left="0"/>
        <w:jc w:val="both"/>
      </w:pPr>
      <w:r>
        <w:rPr>
          <w:rFonts w:ascii="Times New Roman"/>
          <w:b w:val="false"/>
          <w:i w:val="false"/>
          <w:color w:val="000000"/>
          <w:sz w:val="28"/>
        </w:rPr>
        <w:t>
      Продолжатся вовлечение представителей бизнеса и работодателей в разработку образовательных программ, а также интеграция образовательного процесса с научной деятельностью. Будет усилена ответственность индустрии и бизнеса за участие в подготовке кадров. ОВПО будут готовить кадры, способные создавать новые рабочие места с учетом внедрения искусственного интеллекта в производство и науку.</w:t>
      </w:r>
    </w:p>
    <w:bookmarkEnd w:id="264"/>
    <w:bookmarkStart w:name="z763" w:id="265"/>
    <w:p>
      <w:pPr>
        <w:spacing w:after="0"/>
        <w:ind w:left="0"/>
        <w:jc w:val="both"/>
      </w:pPr>
      <w:r>
        <w:rPr>
          <w:rFonts w:ascii="Times New Roman"/>
          <w:b w:val="false"/>
          <w:i w:val="false"/>
          <w:color w:val="000000"/>
          <w:sz w:val="28"/>
        </w:rPr>
        <w:t>
      Будет сформирован Национальный портфель образовательных программ на базе действующего реестра образовательных программ, интегрированный с цифровой платформой Национальной системы квалификаций в открытом доступе для будущих студентов и работодателей. Образовательная программа бакалавриата становится гибкой к региональным и отраслевым потребностям, запросам рынка труда и глобальным изменениям.</w:t>
      </w:r>
    </w:p>
    <w:bookmarkEnd w:id="265"/>
    <w:bookmarkStart w:name="z764" w:id="266"/>
    <w:p>
      <w:pPr>
        <w:spacing w:after="0"/>
        <w:ind w:left="0"/>
        <w:jc w:val="both"/>
      </w:pPr>
      <w:r>
        <w:rPr>
          <w:rFonts w:ascii="Times New Roman"/>
          <w:b w:val="false"/>
          <w:i w:val="false"/>
          <w:color w:val="000000"/>
          <w:sz w:val="28"/>
        </w:rPr>
        <w:t>
       Уже сейчас исключена регламентация сроков обучения в бакалавриате, требуется освоение необходимого объема академических кредитов. При этом поскольку система финансирования ОВПО по образовательному гранту привязана к сроку обучения, будет проработан вопрос оплаты учебы студентов по их индивидуальному учебному плану.</w:t>
      </w:r>
    </w:p>
    <w:bookmarkEnd w:id="266"/>
    <w:bookmarkStart w:name="z765" w:id="267"/>
    <w:p>
      <w:pPr>
        <w:spacing w:after="0"/>
        <w:ind w:left="0"/>
        <w:jc w:val="both"/>
      </w:pPr>
      <w:r>
        <w:rPr>
          <w:rFonts w:ascii="Times New Roman"/>
          <w:b w:val="false"/>
          <w:i w:val="false"/>
          <w:color w:val="000000"/>
          <w:sz w:val="28"/>
        </w:rPr>
        <w:t xml:space="preserve">
      В будущем предусматривается новый формат приложения к дипломам в виде цифровых профилей выпускников, которые предоставят работодателям больше информации о приобретенных навыках и компетенциях с указанием уровня и глубины их сформированности. Он будет доступен работодателям через единый портал высшего образования. Это будет содействовать повышению ответственности студентов за свои результаты обучения и будущее трудоустройство. </w:t>
      </w:r>
    </w:p>
    <w:bookmarkEnd w:id="267"/>
    <w:bookmarkStart w:name="z766" w:id="268"/>
    <w:p>
      <w:pPr>
        <w:spacing w:after="0"/>
        <w:ind w:left="0"/>
        <w:jc w:val="both"/>
      </w:pPr>
      <w:r>
        <w:rPr>
          <w:rFonts w:ascii="Times New Roman"/>
          <w:b w:val="false"/>
          <w:i w:val="false"/>
          <w:color w:val="000000"/>
          <w:sz w:val="28"/>
        </w:rPr>
        <w:t xml:space="preserve">
      С учетом опыта филиалов зарубежных ОВПО при разработке образовательных программ внедряется подход "образование, ориентированное на исследование" (ROS). Профессорско-преподавательский состав, вовлеченный в научную исследовательскую работу, ориентирует студентов на экспериментально-аналитическую среду с учетом последних достижений науки и технологий. </w:t>
      </w:r>
    </w:p>
    <w:bookmarkEnd w:id="268"/>
    <w:bookmarkStart w:name="z767" w:id="269"/>
    <w:p>
      <w:pPr>
        <w:spacing w:after="0"/>
        <w:ind w:left="0"/>
        <w:jc w:val="both"/>
      </w:pPr>
      <w:r>
        <w:rPr>
          <w:rFonts w:ascii="Times New Roman"/>
          <w:b w:val="false"/>
          <w:i w:val="false"/>
          <w:color w:val="000000"/>
          <w:sz w:val="28"/>
        </w:rPr>
        <w:t xml:space="preserve">
      С целью приобретения опыта работы до завершения ОВПО и повышения качества трудоустройства выпускников будут расширены возможности дуального обучения, в том числе на базе работодателей. </w:t>
      </w:r>
    </w:p>
    <w:bookmarkEnd w:id="269"/>
    <w:bookmarkStart w:name="z768" w:id="270"/>
    <w:p>
      <w:pPr>
        <w:spacing w:after="0"/>
        <w:ind w:left="0"/>
        <w:jc w:val="both"/>
      </w:pPr>
      <w:r>
        <w:rPr>
          <w:rFonts w:ascii="Times New Roman"/>
          <w:b w:val="false"/>
          <w:i w:val="false"/>
          <w:color w:val="000000"/>
          <w:sz w:val="28"/>
        </w:rPr>
        <w:t>
      Университеты будут ориентированы на создание "апгрейд" центров, призванных поддерживать своих выпускников после окончания университетов.</w:t>
      </w:r>
    </w:p>
    <w:bookmarkEnd w:id="270"/>
    <w:bookmarkStart w:name="z769" w:id="271"/>
    <w:p>
      <w:pPr>
        <w:spacing w:after="0"/>
        <w:ind w:left="0"/>
        <w:jc w:val="both"/>
      </w:pPr>
      <w:r>
        <w:rPr>
          <w:rFonts w:ascii="Times New Roman"/>
          <w:b w:val="false"/>
          <w:i w:val="false"/>
          <w:color w:val="000000"/>
          <w:sz w:val="28"/>
        </w:rPr>
        <w:t xml:space="preserve">
      Продолжится работа по расширению участия работодателей, представителей бизнес-структур, профессиональных и общественных объединений в советах директоров ОВПО. Продолжится работа по внедрению принципов корпоративного управления. Будут внесены изменения в Кодекс корпоративного управления, пересмотрены составы советов директоров. Функции риск-менеджмента войдут в основу реализации стратегических и операционных задач ОВПО. </w:t>
      </w:r>
    </w:p>
    <w:bookmarkEnd w:id="271"/>
    <w:bookmarkStart w:name="z770" w:id="272"/>
    <w:p>
      <w:pPr>
        <w:spacing w:after="0"/>
        <w:ind w:left="0"/>
        <w:jc w:val="both"/>
      </w:pPr>
      <w:r>
        <w:rPr>
          <w:rFonts w:ascii="Times New Roman"/>
          <w:b w:val="false"/>
          <w:i w:val="false"/>
          <w:color w:val="000000"/>
          <w:sz w:val="28"/>
        </w:rPr>
        <w:t>
      Важно выстраивание институциональной политики ОВПО по управлению человеческими ресурсами и талантами. Будут созданы кадровый резерв и система подготовки топ-менеджмента в ОВПО. В сфере управления ОВПО будут созданы широкие карьерные перспективы для молодых талантливых специалистов и менеджеров. ОВПО продолжат работу по переходу к новой системе должностей согласно международным стандартам, новой модели штатного расписания, повышения квалификации ППС. С 2026 года будет повышена зарплата преподавателей высших учебных заведений, при этом будет пересмотрена система оплаты труда ОВПО, основанная на принципах справедливости и равенства с четкой и прозрачной системой классификации должностей.</w:t>
      </w:r>
    </w:p>
    <w:bookmarkEnd w:id="272"/>
    <w:bookmarkStart w:name="z771" w:id="273"/>
    <w:p>
      <w:pPr>
        <w:spacing w:after="0"/>
        <w:ind w:left="0"/>
        <w:jc w:val="both"/>
      </w:pPr>
      <w:r>
        <w:rPr>
          <w:rFonts w:ascii="Times New Roman"/>
          <w:b w:val="false"/>
          <w:i w:val="false"/>
          <w:color w:val="000000"/>
          <w:sz w:val="28"/>
        </w:rPr>
        <w:t xml:space="preserve">
      Для привлечения талантливой молодежи к преподавательской деятельности в ОВПО и научной карьере будет пересмотрена система подготовки научных кадров в докторантуре и постдокторантуре. </w:t>
      </w:r>
    </w:p>
    <w:bookmarkEnd w:id="273"/>
    <w:bookmarkStart w:name="z772" w:id="274"/>
    <w:p>
      <w:pPr>
        <w:spacing w:after="0"/>
        <w:ind w:left="0"/>
        <w:jc w:val="both"/>
      </w:pPr>
      <w:r>
        <w:rPr>
          <w:rFonts w:ascii="Times New Roman"/>
          <w:b w:val="false"/>
          <w:i w:val="false"/>
          <w:color w:val="000000"/>
          <w:sz w:val="28"/>
        </w:rPr>
        <w:t xml:space="preserve">
      Формирование контингента докторантов будет осуществляться на основе оценки исследовательских навыков претендентов и с учетом научных школ ОВПО. Прорабатываются механизмы поддержки научных школ для обеспечения преемственности направлений исследований. </w:t>
      </w:r>
    </w:p>
    <w:bookmarkEnd w:id="274"/>
    <w:bookmarkStart w:name="z773" w:id="275"/>
    <w:p>
      <w:pPr>
        <w:spacing w:after="0"/>
        <w:ind w:left="0"/>
        <w:jc w:val="both"/>
      </w:pPr>
      <w:r>
        <w:rPr>
          <w:rFonts w:ascii="Times New Roman"/>
          <w:b w:val="false"/>
          <w:i w:val="false"/>
          <w:color w:val="000000"/>
          <w:sz w:val="28"/>
        </w:rPr>
        <w:t xml:space="preserve">
      Для молодых ученых будет продолжена реализация программ по обучению и исследованиям в ведущих зарубежных ОВПО и научных центрах. Финансирование научных изысканий прерываться не будет. </w:t>
      </w:r>
    </w:p>
    <w:bookmarkEnd w:id="275"/>
    <w:bookmarkStart w:name="z774" w:id="276"/>
    <w:p>
      <w:pPr>
        <w:spacing w:after="0"/>
        <w:ind w:left="0"/>
        <w:jc w:val="both"/>
      </w:pPr>
      <w:r>
        <w:rPr>
          <w:rFonts w:ascii="Times New Roman"/>
          <w:b w:val="false"/>
          <w:i w:val="false"/>
          <w:color w:val="000000"/>
          <w:sz w:val="28"/>
        </w:rPr>
        <w:t>
      Особое внимание будет уделено подготовке педагогов в ОВПО. Педагогическое образование будет развиваться в рамках 4 направлений:</w:t>
      </w:r>
    </w:p>
    <w:bookmarkEnd w:id="276"/>
    <w:bookmarkStart w:name="z775" w:id="277"/>
    <w:p>
      <w:pPr>
        <w:spacing w:after="0"/>
        <w:ind w:left="0"/>
        <w:jc w:val="both"/>
      </w:pPr>
      <w:r>
        <w:rPr>
          <w:rFonts w:ascii="Times New Roman"/>
          <w:b w:val="false"/>
          <w:i w:val="false"/>
          <w:color w:val="000000"/>
          <w:sz w:val="28"/>
        </w:rPr>
        <w:t xml:space="preserve">
      1) прогнозирование потребностей в педагогических кадрах, создание системы прогнозирования потребностей на уровне регионов, опережающее преодоление дефицита в подготовке педагогических кадров, профориентация будущих учителей; </w:t>
      </w:r>
    </w:p>
    <w:bookmarkEnd w:id="277"/>
    <w:bookmarkStart w:name="z776" w:id="278"/>
    <w:p>
      <w:pPr>
        <w:spacing w:after="0"/>
        <w:ind w:left="0"/>
        <w:jc w:val="both"/>
      </w:pPr>
      <w:r>
        <w:rPr>
          <w:rFonts w:ascii="Times New Roman"/>
          <w:b w:val="false"/>
          <w:i w:val="false"/>
          <w:color w:val="000000"/>
          <w:sz w:val="28"/>
        </w:rPr>
        <w:t xml:space="preserve">
      2) создание единого образовательного пространства, реализация интеграционных процессов внутри педагогической системы через взаимодействие профессорско-преподавательского состава (ППС), совершенствование структуры образовательных программ через внедрение программ major/minor и double major, а также программ обучения для малокомплектных школ; </w:t>
      </w:r>
    </w:p>
    <w:bookmarkEnd w:id="278"/>
    <w:bookmarkStart w:name="z777" w:id="279"/>
    <w:p>
      <w:pPr>
        <w:spacing w:after="0"/>
        <w:ind w:left="0"/>
        <w:jc w:val="both"/>
      </w:pPr>
      <w:r>
        <w:rPr>
          <w:rFonts w:ascii="Times New Roman"/>
          <w:b w:val="false"/>
          <w:i w:val="false"/>
          <w:color w:val="000000"/>
          <w:sz w:val="28"/>
        </w:rPr>
        <w:t xml:space="preserve">
      3) профилизация и развитие исследовательской деятельности, в том числе фундаментальных и прикладных научных исследований; </w:t>
      </w:r>
    </w:p>
    <w:bookmarkEnd w:id="279"/>
    <w:bookmarkStart w:name="z778" w:id="280"/>
    <w:p>
      <w:pPr>
        <w:spacing w:after="0"/>
        <w:ind w:left="0"/>
        <w:jc w:val="both"/>
      </w:pPr>
      <w:r>
        <w:rPr>
          <w:rFonts w:ascii="Times New Roman"/>
          <w:b w:val="false"/>
          <w:i w:val="false"/>
          <w:color w:val="000000"/>
          <w:sz w:val="28"/>
        </w:rPr>
        <w:t xml:space="preserve">
      4) повышение профессионального благополучия ППС, введение квоты на стажировки ППС педагогических ОВПО в рамках программы "Болашак", целевая подготовка в магистратуре профессорско-педагогического состава. </w:t>
      </w:r>
    </w:p>
    <w:bookmarkEnd w:id="280"/>
    <w:bookmarkStart w:name="z779" w:id="281"/>
    <w:p>
      <w:pPr>
        <w:spacing w:after="0"/>
        <w:ind w:left="0"/>
        <w:jc w:val="both"/>
      </w:pPr>
      <w:r>
        <w:rPr>
          <w:rFonts w:ascii="Times New Roman"/>
          <w:b w:val="false"/>
          <w:i w:val="false"/>
          <w:color w:val="000000"/>
          <w:sz w:val="28"/>
        </w:rPr>
        <w:t>
      В рамках национального проекта "Комфортная школа" будут подготовлены учителя новой формации для школ будущего. Основой подготовки педагогов новой формации будет укрепление научного потенциала через развитие научно-педагогических школ на базе педагогических ОВПО и профилизацию исследовательской деятельности в образовании. Будут актуализированы образовательные программы согласно новым моделям школ. Для развития исследовательских компетенций у будущих учителей будут введены дисциплины "Исследование в действии", "Методы исследований и анализа данных в образовании".</w:t>
      </w:r>
    </w:p>
    <w:bookmarkEnd w:id="281"/>
    <w:bookmarkStart w:name="z780" w:id="282"/>
    <w:p>
      <w:pPr>
        <w:spacing w:after="0"/>
        <w:ind w:left="0"/>
        <w:jc w:val="both"/>
      </w:pPr>
      <w:r>
        <w:rPr>
          <w:rFonts w:ascii="Times New Roman"/>
          <w:b w:val="false"/>
          <w:i w:val="false"/>
          <w:color w:val="000000"/>
          <w:sz w:val="28"/>
        </w:rPr>
        <w:t>
      В рамках развития подготовки и переподготовки педагогов будет изучен вопрос создания педагогического ОВПО на базе АОО "Назарбаев интеллектуальные школы".</w:t>
      </w:r>
    </w:p>
    <w:bookmarkEnd w:id="282"/>
    <w:bookmarkStart w:name="z781" w:id="283"/>
    <w:p>
      <w:pPr>
        <w:spacing w:after="0"/>
        <w:ind w:left="0"/>
        <w:jc w:val="both"/>
      </w:pPr>
      <w:r>
        <w:rPr>
          <w:rFonts w:ascii="Times New Roman"/>
          <w:b w:val="false"/>
          <w:i w:val="false"/>
          <w:color w:val="000000"/>
          <w:sz w:val="28"/>
        </w:rPr>
        <w:t xml:space="preserve">
      Образовательные программы бакалавриат - магистратура - докторантура соответствующих педагогических направлений подготовки должны обладать преемственностью, а формирование компетенций предусматриваться в нарастающей прогрессии. </w:t>
      </w:r>
    </w:p>
    <w:bookmarkEnd w:id="283"/>
    <w:bookmarkStart w:name="z782" w:id="284"/>
    <w:p>
      <w:pPr>
        <w:spacing w:after="0"/>
        <w:ind w:left="0"/>
        <w:jc w:val="both"/>
      </w:pPr>
      <w:r>
        <w:rPr>
          <w:rFonts w:ascii="Times New Roman"/>
          <w:b w:val="false"/>
          <w:i w:val="false"/>
          <w:color w:val="000000"/>
          <w:sz w:val="28"/>
        </w:rPr>
        <w:t>
      В программу подготовки педагогов бакалавриата и магистратуры будет включено профориентационное направление.</w:t>
      </w:r>
    </w:p>
    <w:bookmarkEnd w:id="284"/>
    <w:bookmarkStart w:name="z783" w:id="285"/>
    <w:p>
      <w:pPr>
        <w:spacing w:after="0"/>
        <w:ind w:left="0"/>
        <w:jc w:val="both"/>
      </w:pPr>
      <w:r>
        <w:rPr>
          <w:rFonts w:ascii="Times New Roman"/>
          <w:b w:val="false"/>
          <w:i w:val="false"/>
          <w:color w:val="000000"/>
          <w:sz w:val="28"/>
        </w:rPr>
        <w:t xml:space="preserve">
      Исследования в рамках докторских программ педагогического образования будут осуществляться путем трудоустройства докторантов в соответствующие организации образования на не менее чем три семестра. </w:t>
      </w:r>
    </w:p>
    <w:bookmarkEnd w:id="285"/>
    <w:bookmarkStart w:name="z784" w:id="286"/>
    <w:p>
      <w:pPr>
        <w:spacing w:after="0"/>
        <w:ind w:left="0"/>
        <w:jc w:val="both"/>
      </w:pPr>
      <w:r>
        <w:rPr>
          <w:rFonts w:ascii="Times New Roman"/>
          <w:b w:val="false"/>
          <w:i w:val="false"/>
          <w:color w:val="000000"/>
          <w:sz w:val="28"/>
        </w:rPr>
        <w:t xml:space="preserve">
      Исследовательская направленность ОВПО станет ключевым центром формирования и развития новой плеяды талантливых педагогов. Действующими педагогическими ОВПО Казахстана будет усилено взаимодействие со школами страны. Важно охватить педагогической практикой студентов не только старших, но и начальных курсов. Для руководства курсовыми и дипломными проектами студентов педагогических ОВПО будут привлечены практикующие учителя школ. </w:t>
      </w:r>
    </w:p>
    <w:bookmarkEnd w:id="286"/>
    <w:bookmarkStart w:name="z785" w:id="287"/>
    <w:p>
      <w:pPr>
        <w:spacing w:after="0"/>
        <w:ind w:left="0"/>
        <w:jc w:val="both"/>
      </w:pPr>
      <w:r>
        <w:rPr>
          <w:rFonts w:ascii="Times New Roman"/>
          <w:b w:val="false"/>
          <w:i w:val="false"/>
          <w:color w:val="000000"/>
          <w:sz w:val="28"/>
        </w:rPr>
        <w:t xml:space="preserve">
      Новые minor-программы и микроквалификации, которые студент получает наравне с основной образовательной программой, позволят сократить продолжительный путь подготовки педагогов по современным требованиям. Minor-программы могут включать дисциплины по организации деятельности классных руководителей, педагогов-ассистентов в инклюзивных школах и т.д. с обязательным прохождением педагогической практики. Отдельные Minor-программы и микроквалификации будут направлены на формирование навыков структурированной и систематической поддержки учеников обычной школы, испытывающих легкие трудности в обучении или имеющих особые образовательные потребности. </w:t>
      </w:r>
    </w:p>
    <w:bookmarkEnd w:id="287"/>
    <w:bookmarkStart w:name="z786" w:id="288"/>
    <w:p>
      <w:pPr>
        <w:spacing w:after="0"/>
        <w:ind w:left="0"/>
        <w:jc w:val="both"/>
      </w:pPr>
      <w:r>
        <w:rPr>
          <w:rFonts w:ascii="Times New Roman"/>
          <w:b w:val="false"/>
          <w:i w:val="false"/>
          <w:color w:val="000000"/>
          <w:sz w:val="28"/>
        </w:rPr>
        <w:t>
      Minor-программы и программы микроквалификаций по всем направлениям подготовки в соответствии с профессиональными стандартами предоставляют возможность студентам прохождения сертификации по квалификациям 4-5 уровней Национальной рамки квалификаций и, начиная со 2–3 годов обучения, выйти на рынок труда.</w:t>
      </w:r>
    </w:p>
    <w:bookmarkEnd w:id="288"/>
    <w:bookmarkStart w:name="z787" w:id="289"/>
    <w:p>
      <w:pPr>
        <w:spacing w:after="0"/>
        <w:ind w:left="0"/>
        <w:jc w:val="both"/>
      </w:pPr>
      <w:r>
        <w:rPr>
          <w:rFonts w:ascii="Times New Roman"/>
          <w:b w:val="false"/>
          <w:i w:val="false"/>
          <w:color w:val="000000"/>
          <w:sz w:val="28"/>
        </w:rPr>
        <w:t xml:space="preserve">
      Образовательные программы должны полностью соответствовать профессиональному стандарту "Педагог". Будет обеспечена синхронизация образовательных программ педагогических колледжей и ОВПО. </w:t>
      </w:r>
    </w:p>
    <w:bookmarkEnd w:id="289"/>
    <w:bookmarkStart w:name="z788" w:id="290"/>
    <w:p>
      <w:pPr>
        <w:spacing w:after="0"/>
        <w:ind w:left="0"/>
        <w:jc w:val="both"/>
      </w:pPr>
      <w:r>
        <w:rPr>
          <w:rFonts w:ascii="Times New Roman"/>
          <w:b w:val="false"/>
          <w:i w:val="false"/>
          <w:color w:val="000000"/>
          <w:sz w:val="28"/>
        </w:rPr>
        <w:t xml:space="preserve">
      В ОВПО в рамках основной образовательной программы студентам будут предлагаться minor-программы и (или) микроквалификации по изучению методики технического и профессионального образования для получения достаточного объема компетенций, необходимых для работы в колледжах мастерами производственного обучения и инженерами-педагогами. Студентам будет предоставлена возможность в рамках дуального обучения проходить производственную практику в колледже в качестве преподавателей спецдисциплин или мастеров. </w:t>
      </w:r>
    </w:p>
    <w:bookmarkEnd w:id="290"/>
    <w:bookmarkStart w:name="z789" w:id="291"/>
    <w:p>
      <w:pPr>
        <w:spacing w:after="0"/>
        <w:ind w:left="0"/>
        <w:jc w:val="both"/>
      </w:pPr>
      <w:r>
        <w:rPr>
          <w:rFonts w:ascii="Times New Roman"/>
          <w:b w:val="false"/>
          <w:i w:val="false"/>
          <w:color w:val="000000"/>
          <w:sz w:val="28"/>
        </w:rPr>
        <w:t xml:space="preserve">
      В рамках дуального обучения студенты ОВПО будут подключаться к разработке научно-исследовательских проектов, которые разрабатываются в ведущих школах. К учебному процессу в ОВПО будут шире привлекаться учителя-мастера, в первую очередь, учителя с высокими званиями и наградами в педагогической деятельности. </w:t>
      </w:r>
    </w:p>
    <w:bookmarkEnd w:id="291"/>
    <w:bookmarkStart w:name="z790" w:id="292"/>
    <w:p>
      <w:pPr>
        <w:spacing w:after="0"/>
        <w:ind w:left="0"/>
        <w:jc w:val="both"/>
      </w:pPr>
      <w:r>
        <w:rPr>
          <w:rFonts w:ascii="Times New Roman"/>
          <w:b w:val="false"/>
          <w:i w:val="false"/>
          <w:color w:val="000000"/>
          <w:sz w:val="28"/>
        </w:rPr>
        <w:t>
      Будут применены такие инновационные методы обучения, как геймификация, метод перевернутого класса, проблемного и проектного обучения, фасилитации и дизайн мышления в обучении и др. Для предотвращения дефицита в педагогических кадрах и обеспечения альтернативного входа в профессию педагога реализуются программы педагогической переподготовки (PGCE). Данный механизм будет совершенствован с введением критериев отбора и пересмотра содержания программ.</w:t>
      </w:r>
    </w:p>
    <w:bookmarkEnd w:id="292"/>
    <w:bookmarkStart w:name="z791" w:id="293"/>
    <w:p>
      <w:pPr>
        <w:spacing w:after="0"/>
        <w:ind w:left="0"/>
        <w:jc w:val="both"/>
      </w:pPr>
      <w:r>
        <w:rPr>
          <w:rFonts w:ascii="Times New Roman"/>
          <w:b w:val="false"/>
          <w:i w:val="false"/>
          <w:color w:val="000000"/>
          <w:sz w:val="28"/>
        </w:rPr>
        <w:t>
      Действующие педагоги могут получить дополнительную квалификацию по смежным дисциплинам по программам переподготовки.</w:t>
      </w:r>
    </w:p>
    <w:bookmarkEnd w:id="293"/>
    <w:bookmarkStart w:name="z792" w:id="294"/>
    <w:p>
      <w:pPr>
        <w:spacing w:after="0"/>
        <w:ind w:left="0"/>
        <w:jc w:val="both"/>
      </w:pPr>
      <w:r>
        <w:rPr>
          <w:rFonts w:ascii="Times New Roman"/>
          <w:b w:val="false"/>
          <w:i w:val="false"/>
          <w:color w:val="000000"/>
          <w:sz w:val="28"/>
        </w:rPr>
        <w:t>
      Основными показателями эффективности педагогических ОВПО должны стать независимая сертификация выпускников и их трудоустройство. Независимая сертификация выпускников педагогических ОВПО будет способствовать повышению качества педагогического состава и выступит важным инструментом для оценки их академических знаний и профессиональных педагогических компетенций. Право на работу в школе должно предоставляться только после получения такого сертификата.</w:t>
      </w:r>
    </w:p>
    <w:bookmarkEnd w:id="294"/>
    <w:bookmarkStart w:name="z793" w:id="295"/>
    <w:p>
      <w:pPr>
        <w:spacing w:after="0"/>
        <w:ind w:left="0"/>
        <w:jc w:val="both"/>
      </w:pPr>
      <w:r>
        <w:rPr>
          <w:rFonts w:ascii="Times New Roman"/>
          <w:b w:val="false"/>
          <w:i w:val="false"/>
          <w:color w:val="000000"/>
          <w:sz w:val="28"/>
        </w:rPr>
        <w:t xml:space="preserve">
      В целом процедура признания профессиональных квалификаций выпускниками ОВПО на добровольной основе будет осуществляться через цифровую платформу Национальной системы квалификаций (Career Enbek). </w:t>
      </w:r>
    </w:p>
    <w:bookmarkEnd w:id="295"/>
    <w:bookmarkStart w:name="z794" w:id="296"/>
    <w:p>
      <w:pPr>
        <w:spacing w:after="0"/>
        <w:ind w:left="0"/>
        <w:jc w:val="both"/>
      </w:pPr>
      <w:r>
        <w:rPr>
          <w:rFonts w:ascii="Times New Roman"/>
          <w:b w:val="false"/>
          <w:i w:val="false"/>
          <w:color w:val="000000"/>
          <w:sz w:val="28"/>
        </w:rPr>
        <w:t xml:space="preserve">
      Будет проработан вопрос включения в перечень приоритетных направлений международной стипендии "Болашак" специальности сферы раннего развития детей, а также увеличения квот на педагогические специальности по программе "Болашак". </w:t>
      </w:r>
    </w:p>
    <w:bookmarkEnd w:id="296"/>
    <w:bookmarkStart w:name="z795" w:id="297"/>
    <w:p>
      <w:pPr>
        <w:spacing w:after="0"/>
        <w:ind w:left="0"/>
        <w:jc w:val="both"/>
      </w:pPr>
      <w:r>
        <w:rPr>
          <w:rFonts w:ascii="Times New Roman"/>
          <w:b w:val="false"/>
          <w:i w:val="false"/>
          <w:color w:val="000000"/>
          <w:sz w:val="28"/>
        </w:rPr>
        <w:t>
      Будет принят стандарт аккредитации педагогических университетов и других ОВПО в части подготовки педагогов на основании профессионального стандарта "Педагог". На основе данного стандарта аккредитационные агентства разработают свои стандарты для аккредитации педагогических университетов и образовательных программ подготовки учителей, а педагогические ОВПО, реализующие образовательные программы по педагогическому направлению, создают систему внутреннего обеспечения качества в соответствии с ним.</w:t>
      </w:r>
    </w:p>
    <w:bookmarkEnd w:id="297"/>
    <w:bookmarkStart w:name="z796" w:id="298"/>
    <w:p>
      <w:pPr>
        <w:spacing w:after="0"/>
        <w:ind w:left="0"/>
        <w:jc w:val="both"/>
      </w:pPr>
      <w:r>
        <w:rPr>
          <w:rFonts w:ascii="Times New Roman"/>
          <w:b w:val="false"/>
          <w:i w:val="false"/>
          <w:color w:val="000000"/>
          <w:sz w:val="28"/>
        </w:rPr>
        <w:t xml:space="preserve">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профессиональных квалификациях" систематизировало процедуру признания квалификации по регулируемым профессиям, что усиливает ответственность ОВПО за качество образования. </w:t>
      </w:r>
    </w:p>
    <w:bookmarkEnd w:id="298"/>
    <w:bookmarkStart w:name="z797" w:id="299"/>
    <w:p>
      <w:pPr>
        <w:spacing w:after="0"/>
        <w:ind w:left="0"/>
        <w:jc w:val="both"/>
      </w:pPr>
      <w:r>
        <w:rPr>
          <w:rFonts w:ascii="Times New Roman"/>
          <w:b w:val="false"/>
          <w:i w:val="false"/>
          <w:color w:val="000000"/>
          <w:sz w:val="28"/>
        </w:rPr>
        <w:t xml:space="preserve">
      Одним из инструментов оценки качества высшего образования станет независимый национальный рейтинг ОВПО, проводимый в партнерстве с ведущими международными академическими рейтинговыми агентствами (QS, THE). </w:t>
      </w:r>
    </w:p>
    <w:bookmarkEnd w:id="299"/>
    <w:bookmarkStart w:name="z798" w:id="300"/>
    <w:p>
      <w:pPr>
        <w:spacing w:after="0"/>
        <w:ind w:left="0"/>
        <w:jc w:val="both"/>
      </w:pPr>
      <w:r>
        <w:rPr>
          <w:rFonts w:ascii="Times New Roman"/>
          <w:b w:val="false"/>
          <w:i w:val="false"/>
          <w:color w:val="000000"/>
          <w:sz w:val="28"/>
        </w:rPr>
        <w:t>
      Международная аккредитация останется независимой оценкой качества образования. При этом будет проработан вопрос пересмотра политики специализированной аккредитации по группам образовательных программ.</w:t>
      </w:r>
    </w:p>
    <w:bookmarkEnd w:id="300"/>
    <w:bookmarkStart w:name="z799" w:id="301"/>
    <w:p>
      <w:pPr>
        <w:spacing w:after="0"/>
        <w:ind w:left="0"/>
        <w:jc w:val="both"/>
      </w:pPr>
      <w:r>
        <w:rPr>
          <w:rFonts w:ascii="Times New Roman"/>
          <w:b w:val="false"/>
          <w:i w:val="false"/>
          <w:color w:val="000000"/>
          <w:sz w:val="28"/>
        </w:rPr>
        <w:t xml:space="preserve">
      Будут приняты меры по развитию института академической репутации как в отношении ОВПО, так и персонально каждого, кто вовлечен в преподавательскую или исследовательскую деятельность. Будет систематизирована и обеспечена прозрачность любых нарушений академической честности, в том числе путем создания единой базы исследовательских работ. ОВПО, не демонстрирующие нулевую терпимость к нарушениям академической честности, должны быть ограничены в возможностях получения государственного финансирования или иных преференций. </w:t>
      </w:r>
    </w:p>
    <w:bookmarkEnd w:id="301"/>
    <w:bookmarkStart w:name="z800" w:id="302"/>
    <w:p>
      <w:pPr>
        <w:spacing w:after="0"/>
        <w:ind w:left="0"/>
        <w:jc w:val="both"/>
      </w:pPr>
      <w:r>
        <w:rPr>
          <w:rFonts w:ascii="Times New Roman"/>
          <w:b w:val="false"/>
          <w:i w:val="false"/>
          <w:color w:val="000000"/>
          <w:sz w:val="28"/>
        </w:rPr>
        <w:t>
      Международная аккредитация, национальный рейтинг, условия размещения государственного заказа и система управления рисками станут базовыми механизмами оценки качества образования. Государственное регулирование в системе высшего и послевузовского образования перейдет от стационарной модели к цифровой. Процедуры определения степени рисков полностью автоматизируются через единую платформу высшего образования, соответственно, государственный контроль фокусируется только на ОВПО с наибольшим потенциальным риском, снижая административные нагрузки на добросовестные ОВПО.</w:t>
      </w:r>
    </w:p>
    <w:bookmarkEnd w:id="302"/>
    <w:bookmarkStart w:name="z321" w:id="303"/>
    <w:p>
      <w:pPr>
        <w:spacing w:after="0"/>
        <w:ind w:left="0"/>
        <w:jc w:val="left"/>
      </w:pPr>
      <w:r>
        <w:rPr>
          <w:rFonts w:ascii="Times New Roman"/>
          <w:b/>
          <w:i w:val="false"/>
          <w:color w:val="000000"/>
        </w:rPr>
        <w:t xml:space="preserve"> Параграф 3. Развитие инфраструктуры и цифровой архитектуры высшего образования</w:t>
      </w:r>
    </w:p>
    <w:bookmarkEnd w:id="303"/>
    <w:p>
      <w:pPr>
        <w:spacing w:after="0"/>
        <w:ind w:left="0"/>
        <w:jc w:val="both"/>
      </w:pPr>
      <w:r>
        <w:rPr>
          <w:rFonts w:ascii="Times New Roman"/>
          <w:b w:val="false"/>
          <w:i w:val="false"/>
          <w:color w:val="ff0000"/>
          <w:sz w:val="28"/>
        </w:rPr>
        <w:t xml:space="preserve">
      Сноска. Параграф 3 с изменениями, внесенными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322" w:id="304"/>
    <w:p>
      <w:pPr>
        <w:spacing w:after="0"/>
        <w:ind w:left="0"/>
        <w:jc w:val="both"/>
      </w:pPr>
      <w:r>
        <w:rPr>
          <w:rFonts w:ascii="Times New Roman"/>
          <w:b w:val="false"/>
          <w:i w:val="false"/>
          <w:color w:val="000000"/>
          <w:sz w:val="28"/>
        </w:rPr>
        <w:t>
      Предполагается строительство студенческих общежитий, в том числе за счет привлечения средств частных инвесторов. Для реализации данной цели МИО областей, городов республиканского значения и столицы предоставят земельные участки или право аренды земельных участков, находящихся в государственной собственности и не предоставленных в землепользование, без проведения торгов (конкурсов, аукционов) в порядке, предусмотренном Земельным кодексом Республики Казахстан.</w:t>
      </w:r>
    </w:p>
    <w:bookmarkEnd w:id="304"/>
    <w:bookmarkStart w:name="z323" w:id="305"/>
    <w:p>
      <w:pPr>
        <w:spacing w:after="0"/>
        <w:ind w:left="0"/>
        <w:jc w:val="both"/>
      </w:pPr>
      <w:r>
        <w:rPr>
          <w:rFonts w:ascii="Times New Roman"/>
          <w:b w:val="false"/>
          <w:i w:val="false"/>
          <w:color w:val="000000"/>
          <w:sz w:val="28"/>
        </w:rPr>
        <w:t xml:space="preserve">
      До 2029 года планируется введение 70 тыс новых койко-мест в общежитиях ОВПО. Будет проработана возможность субсидирования затрат на проживание в рамках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 </w:t>
      </w:r>
    </w:p>
    <w:bookmarkEnd w:id="305"/>
    <w:bookmarkStart w:name="z324" w:id="306"/>
    <w:p>
      <w:pPr>
        <w:spacing w:after="0"/>
        <w:ind w:left="0"/>
        <w:jc w:val="both"/>
      </w:pPr>
      <w:r>
        <w:rPr>
          <w:rFonts w:ascii="Times New Roman"/>
          <w:b w:val="false"/>
          <w:i w:val="false"/>
          <w:color w:val="000000"/>
          <w:sz w:val="28"/>
        </w:rPr>
        <w:t>
      Принимая во внимание, что иногородние студенты, магистранты, докторанты организаций высшего и (или) послевузовского образования, нуждающиеся в общежитиях являются социально уязвимой категорией обучающихся, будет проработана возможность субсидирования их затрат на проживание. Данная мера, не только снизит финансовую нагрузку на обучающихся, но и существенно стимулирует участие частных инвестиций в строительство студенческих общежитий.</w:t>
      </w:r>
    </w:p>
    <w:bookmarkEnd w:id="306"/>
    <w:bookmarkStart w:name="z325" w:id="307"/>
    <w:p>
      <w:pPr>
        <w:spacing w:after="0"/>
        <w:ind w:left="0"/>
        <w:jc w:val="both"/>
      </w:pPr>
      <w:r>
        <w:rPr>
          <w:rFonts w:ascii="Times New Roman"/>
          <w:b w:val="false"/>
          <w:i w:val="false"/>
          <w:color w:val="000000"/>
          <w:sz w:val="28"/>
        </w:rPr>
        <w:t xml:space="preserve">
      В целях развития и укрепления инфраструктуры ОВПО с участием государства в уставном капитале не менее 50 процентов, предусматривается консолидация государства в виде мер государственной поддержки, вышеуказанных ОВПО и частного партнера в рамках совершенствования механизма государственного-частного партнерства (далее – ГЧП) с ОВПО и строительными компаниями для решения проблемы обеспечения обучающихся общежитиями. </w:t>
      </w:r>
    </w:p>
    <w:bookmarkEnd w:id="307"/>
    <w:bookmarkStart w:name="z326" w:id="308"/>
    <w:p>
      <w:pPr>
        <w:spacing w:after="0"/>
        <w:ind w:left="0"/>
        <w:jc w:val="both"/>
      </w:pPr>
      <w:r>
        <w:rPr>
          <w:rFonts w:ascii="Times New Roman"/>
          <w:b w:val="false"/>
          <w:i w:val="false"/>
          <w:color w:val="000000"/>
          <w:sz w:val="28"/>
        </w:rPr>
        <w:t>
      В настоящей Концепции предусматриваются следующие базовые параметры проектов ГЧП по строительству общежитий для проживания студентов, магистрантов и докторантов ОВПО:</w:t>
      </w:r>
    </w:p>
    <w:bookmarkEnd w:id="308"/>
    <w:bookmarkStart w:name="z327" w:id="309"/>
    <w:p>
      <w:pPr>
        <w:spacing w:after="0"/>
        <w:ind w:left="0"/>
        <w:jc w:val="both"/>
      </w:pPr>
      <w:r>
        <w:rPr>
          <w:rFonts w:ascii="Times New Roman"/>
          <w:b w:val="false"/>
          <w:i w:val="false"/>
          <w:color w:val="000000"/>
          <w:sz w:val="28"/>
        </w:rPr>
        <w:t>
      - обеспечение введения новых мест в общежитиях для студентов, магистрантов и докторантов ОВПО;</w:t>
      </w:r>
    </w:p>
    <w:bookmarkEnd w:id="309"/>
    <w:bookmarkStart w:name="z328" w:id="310"/>
    <w:p>
      <w:pPr>
        <w:spacing w:after="0"/>
        <w:ind w:left="0"/>
        <w:jc w:val="both"/>
      </w:pPr>
      <w:r>
        <w:rPr>
          <w:rFonts w:ascii="Times New Roman"/>
          <w:b w:val="false"/>
          <w:i w:val="false"/>
          <w:color w:val="000000"/>
          <w:sz w:val="28"/>
        </w:rPr>
        <w:t>
      - расширение применения механизма ГЧП в развитии инфраструктуры в сфере высшего и послевузовского образования, объединению ресурсов ОВПО с участием государства и (или) уполномоченного органа соответствующей отрасли и (или) местного исполнительного органа и частного партнера для развития инфраструктуры в сфере высшего и послевузовского образования и улучшению условий проживания студентов, магистрантов и докторантов ОВПО;</w:t>
      </w:r>
    </w:p>
    <w:bookmarkEnd w:id="310"/>
    <w:bookmarkStart w:name="z329" w:id="311"/>
    <w:p>
      <w:pPr>
        <w:spacing w:after="0"/>
        <w:ind w:left="0"/>
        <w:jc w:val="both"/>
      </w:pPr>
      <w:r>
        <w:rPr>
          <w:rFonts w:ascii="Times New Roman"/>
          <w:b w:val="false"/>
          <w:i w:val="false"/>
          <w:color w:val="000000"/>
          <w:sz w:val="28"/>
        </w:rPr>
        <w:t>
      - софинансирование в размере не более 30% от сметной стоимости строительства общежития за счет средств ОВПО и (или) уполномоченного органа соответствующей отрасли и (или) местного исполнительного органа, а также выплаты в рамках размещения государственного заказа на обеспечение студентов, магистрантов и докторантов ОВПО местами в общежитиях в соответствии с законодательством Республики Казахстан и договором ГЧП;</w:t>
      </w:r>
    </w:p>
    <w:bookmarkEnd w:id="311"/>
    <w:bookmarkStart w:name="z330" w:id="312"/>
    <w:p>
      <w:pPr>
        <w:spacing w:after="0"/>
        <w:ind w:left="0"/>
        <w:jc w:val="both"/>
      </w:pPr>
      <w:r>
        <w:rPr>
          <w:rFonts w:ascii="Times New Roman"/>
          <w:b w:val="false"/>
          <w:i w:val="false"/>
          <w:color w:val="000000"/>
          <w:sz w:val="28"/>
        </w:rPr>
        <w:t>
      - предоставление частному партнеру права временного безвозмездного землепользования на земельный участок и подведение соответствующей инженерно-коммуникационной инфраструктуры к объекту ГЧП, в случае необходимости, а также иные меры государственной поддержки в соответствии с законодательством Республики Казахстан;</w:t>
      </w:r>
    </w:p>
    <w:bookmarkEnd w:id="312"/>
    <w:bookmarkStart w:name="z331" w:id="313"/>
    <w:p>
      <w:pPr>
        <w:spacing w:after="0"/>
        <w:ind w:left="0"/>
        <w:jc w:val="both"/>
      </w:pPr>
      <w:r>
        <w:rPr>
          <w:rFonts w:ascii="Times New Roman"/>
          <w:b w:val="false"/>
          <w:i w:val="false"/>
          <w:color w:val="000000"/>
          <w:sz w:val="28"/>
        </w:rPr>
        <w:t>
      - порядок определения частного партнера и заключения с ним договора ГЧП: в соответствии с актом, принятым уполномоченным органом в области высшего образования в установленном законодательством Республики Казахстан порядке.</w:t>
      </w:r>
    </w:p>
    <w:bookmarkEnd w:id="313"/>
    <w:bookmarkStart w:name="z332" w:id="314"/>
    <w:p>
      <w:pPr>
        <w:spacing w:after="0"/>
        <w:ind w:left="0"/>
        <w:jc w:val="both"/>
      </w:pPr>
      <w:r>
        <w:rPr>
          <w:rFonts w:ascii="Times New Roman"/>
          <w:b w:val="false"/>
          <w:i w:val="false"/>
          <w:color w:val="000000"/>
          <w:sz w:val="28"/>
        </w:rPr>
        <w:t>
      В целях сокращения нехватки аудиторных мест будет обеспечено строительство учебных корпусов организаций высшего и (или) послевузовского образования, в том числе за счет привлечения частных инвестиций посредством программного ГЧП. Для этого предусматривается:</w:t>
      </w:r>
    </w:p>
    <w:bookmarkEnd w:id="314"/>
    <w:bookmarkStart w:name="z333" w:id="315"/>
    <w:p>
      <w:pPr>
        <w:spacing w:after="0"/>
        <w:ind w:left="0"/>
        <w:jc w:val="both"/>
      </w:pPr>
      <w:r>
        <w:rPr>
          <w:rFonts w:ascii="Times New Roman"/>
          <w:b w:val="false"/>
          <w:i w:val="false"/>
          <w:color w:val="000000"/>
          <w:sz w:val="28"/>
        </w:rPr>
        <w:t>
      1) применение заданий на проектирование, являющегося основой для разработки ПСД с учетом количественных и качественных показателей характеристик объекта ГЧП;</w:t>
      </w:r>
    </w:p>
    <w:bookmarkEnd w:id="315"/>
    <w:bookmarkStart w:name="z334" w:id="316"/>
    <w:p>
      <w:pPr>
        <w:spacing w:after="0"/>
        <w:ind w:left="0"/>
        <w:jc w:val="both"/>
      </w:pPr>
      <w:r>
        <w:rPr>
          <w:rFonts w:ascii="Times New Roman"/>
          <w:b w:val="false"/>
          <w:i w:val="false"/>
          <w:color w:val="000000"/>
          <w:sz w:val="28"/>
        </w:rPr>
        <w:t>
      2) применение следующих базовых параметров проектов ГЧП по введению новых аудиторных мест в ОВПО:</w:t>
      </w:r>
    </w:p>
    <w:bookmarkEnd w:id="316"/>
    <w:bookmarkStart w:name="z335" w:id="317"/>
    <w:p>
      <w:pPr>
        <w:spacing w:after="0"/>
        <w:ind w:left="0"/>
        <w:jc w:val="both"/>
      </w:pPr>
      <w:r>
        <w:rPr>
          <w:rFonts w:ascii="Times New Roman"/>
          <w:b w:val="false"/>
          <w:i w:val="false"/>
          <w:color w:val="000000"/>
          <w:sz w:val="28"/>
        </w:rPr>
        <w:t>
      - обеспечение введения новых аудиторных мест в ОВПО, с проектной мощностью не менее 100 аудиторных мест;</w:t>
      </w:r>
    </w:p>
    <w:bookmarkEnd w:id="317"/>
    <w:bookmarkStart w:name="z336" w:id="318"/>
    <w:p>
      <w:pPr>
        <w:spacing w:after="0"/>
        <w:ind w:left="0"/>
        <w:jc w:val="both"/>
      </w:pPr>
      <w:r>
        <w:rPr>
          <w:rFonts w:ascii="Times New Roman"/>
          <w:b w:val="false"/>
          <w:i w:val="false"/>
          <w:color w:val="000000"/>
          <w:sz w:val="28"/>
        </w:rPr>
        <w:t>
      - применение механизма ГЧП в развитии инфраструктуры в сфере высшего и послевузовского образования, объединению ресурсов ОВПО с участием государства и (или) уполномоченного органа соответствующей отрасли и (или) местного исполнительного органа и частного партнера для развития инфраструктуры в сфере высшего и послевузовского образования и улучшение условий обучения студентов, магистрантов и докторантов ОВПО;</w:t>
      </w:r>
    </w:p>
    <w:bookmarkEnd w:id="318"/>
    <w:bookmarkStart w:name="z337" w:id="319"/>
    <w:p>
      <w:pPr>
        <w:spacing w:after="0"/>
        <w:ind w:left="0"/>
        <w:jc w:val="both"/>
      </w:pPr>
      <w:r>
        <w:rPr>
          <w:rFonts w:ascii="Times New Roman"/>
          <w:b w:val="false"/>
          <w:i w:val="false"/>
          <w:color w:val="000000"/>
          <w:sz w:val="28"/>
        </w:rPr>
        <w:t>
      - софинансирование в размере не более 30% от сметной стоимости строительства объекта ГЧП (новые аудиторные места в ОВПО) за счет средств ОВПО и (или) уполномоченного органа соответствующей отрасли и (или) местного исполнительного органа, а также выплаты в рамках размещения государственного образовательного заказа на подготовку кадров с высшим и послевузовским образованием в соответствии с законодательством Республики Казахстан и договором ГЧП;</w:t>
      </w:r>
    </w:p>
    <w:bookmarkEnd w:id="319"/>
    <w:bookmarkStart w:name="z338" w:id="320"/>
    <w:p>
      <w:pPr>
        <w:spacing w:after="0"/>
        <w:ind w:left="0"/>
        <w:jc w:val="both"/>
      </w:pPr>
      <w:r>
        <w:rPr>
          <w:rFonts w:ascii="Times New Roman"/>
          <w:b w:val="false"/>
          <w:i w:val="false"/>
          <w:color w:val="000000"/>
          <w:sz w:val="28"/>
        </w:rPr>
        <w:t>
      - предоставление частному партнеру права временного безвозмездного землепользования на земельный участок и подведение соответствующей инженерно-коммуникационной инфраструктуры к объекту ГЧП, в случае необходимости, а также иные меры государственной поддержки в соответствии с действующим законодательством Республики Казахстан.</w:t>
      </w:r>
    </w:p>
    <w:bookmarkEnd w:id="320"/>
    <w:bookmarkStart w:name="z339" w:id="321"/>
    <w:p>
      <w:pPr>
        <w:spacing w:after="0"/>
        <w:ind w:left="0"/>
        <w:jc w:val="both"/>
      </w:pPr>
      <w:r>
        <w:rPr>
          <w:rFonts w:ascii="Times New Roman"/>
          <w:b w:val="false"/>
          <w:i w:val="false"/>
          <w:color w:val="000000"/>
          <w:sz w:val="28"/>
        </w:rPr>
        <w:t>
      - в соответствии с актом, принятым уполномоченным органом в области высшего образования в порядке установленном законодательством Республики Казахстан.</w:t>
      </w:r>
    </w:p>
    <w:bookmarkEnd w:id="321"/>
    <w:bookmarkStart w:name="z340" w:id="322"/>
    <w:p>
      <w:pPr>
        <w:spacing w:after="0"/>
        <w:ind w:left="0"/>
        <w:jc w:val="both"/>
      </w:pPr>
      <w:r>
        <w:rPr>
          <w:rFonts w:ascii="Times New Roman"/>
          <w:b w:val="false"/>
          <w:i w:val="false"/>
          <w:color w:val="000000"/>
          <w:sz w:val="28"/>
        </w:rPr>
        <w:t>
      С целью формирования современной академической и исследовательской экосистемы ОВПО, интегрированной в национальный и региональный контекст, будут созданы центры академического превосходства на базе 15 региональных и 5 педагогических университетов, которые обеспечат рост научно-инновационной активности ППС, кастомизацию образовательных программ, курсов повышения квалификации и переподготовки с учетом потребностей экономики региона в кадрах и инновациях, создание эндаумент-фондов.</w:t>
      </w:r>
    </w:p>
    <w:bookmarkEnd w:id="322"/>
    <w:bookmarkStart w:name="z341" w:id="323"/>
    <w:p>
      <w:pPr>
        <w:spacing w:after="0"/>
        <w:ind w:left="0"/>
        <w:jc w:val="both"/>
      </w:pPr>
      <w:r>
        <w:rPr>
          <w:rFonts w:ascii="Times New Roman"/>
          <w:b w:val="false"/>
          <w:i w:val="false"/>
          <w:color w:val="000000"/>
          <w:sz w:val="28"/>
        </w:rPr>
        <w:t xml:space="preserve">
      Будет проработан вопрос создания академического городка в г. Қонаев с инновационным центром, нового современного университета, а также открытия филиалов казахстанских ОВПО и колледжей. </w:t>
      </w:r>
    </w:p>
    <w:bookmarkEnd w:id="323"/>
    <w:bookmarkStart w:name="z342" w:id="324"/>
    <w:p>
      <w:pPr>
        <w:spacing w:after="0"/>
        <w:ind w:left="0"/>
        <w:jc w:val="both"/>
      </w:pPr>
      <w:r>
        <w:rPr>
          <w:rFonts w:ascii="Times New Roman"/>
          <w:b w:val="false"/>
          <w:i w:val="false"/>
          <w:color w:val="000000"/>
          <w:sz w:val="28"/>
        </w:rPr>
        <w:t xml:space="preserve">
      Будут построены новые кампусы для флагманов среди казахстанских ОВПО "ЕНУ-град" для Евразийского национального университета имени Л. Гумилева, "КазНУ-град" для Казахского национального университета имени аль-Фараби. На базе Казахского национального исследовательского технического университета имени К. Сатпаева будет создан научно-исследовательский хаб, ориентированный на проведение передовых исследований. </w:t>
      </w:r>
    </w:p>
    <w:bookmarkEnd w:id="324"/>
    <w:bookmarkStart w:name="z343" w:id="325"/>
    <w:p>
      <w:pPr>
        <w:spacing w:after="0"/>
        <w:ind w:left="0"/>
        <w:jc w:val="both"/>
      </w:pPr>
      <w:r>
        <w:rPr>
          <w:rFonts w:ascii="Times New Roman"/>
          <w:b w:val="false"/>
          <w:i w:val="false"/>
          <w:color w:val="000000"/>
          <w:sz w:val="28"/>
        </w:rPr>
        <w:t xml:space="preserve">
      Продолжится трансформация Южно-Казахстанского университета имени М. Ауэзова в исследовательский университет, обеспечивающий интеграцию науки, бизнеса и производства. Атырауский университет нефти и газа имени С. Утебаева планируется преобразовать в индустриальный университет. </w:t>
      </w:r>
    </w:p>
    <w:bookmarkEnd w:id="325"/>
    <w:bookmarkStart w:name="z801" w:id="326"/>
    <w:p>
      <w:pPr>
        <w:spacing w:after="0"/>
        <w:ind w:left="0"/>
        <w:jc w:val="both"/>
      </w:pPr>
      <w:r>
        <w:rPr>
          <w:rFonts w:ascii="Times New Roman"/>
          <w:b w:val="false"/>
          <w:i w:val="false"/>
          <w:color w:val="000000"/>
          <w:sz w:val="28"/>
        </w:rPr>
        <w:t xml:space="preserve">
      Исследовательские ОВПО станут центрами аккумулирования научных компетенций и инновационных решений технических и технологических задач, а также проблем отечественной индустрии с целью дальнейшего коллективного трансфера отечественных высокотехнологичных решений на глобальный сегмент экономики. Государственная научная политика должна быть направлена на стимулирующие меры по взаимовыгодному укреплению связей индустрии и ОВПО. </w:t>
      </w:r>
    </w:p>
    <w:bookmarkEnd w:id="326"/>
    <w:bookmarkStart w:name="z802" w:id="327"/>
    <w:p>
      <w:pPr>
        <w:spacing w:after="0"/>
        <w:ind w:left="0"/>
        <w:jc w:val="both"/>
      </w:pPr>
      <w:r>
        <w:rPr>
          <w:rFonts w:ascii="Times New Roman"/>
          <w:b w:val="false"/>
          <w:i w:val="false"/>
          <w:color w:val="000000"/>
          <w:sz w:val="28"/>
        </w:rPr>
        <w:t xml:space="preserve">
      Цифровые технологии стали неотъемлемой частью современного мира и имеют огромный потенциал для успешной реализации высшего образования. Внедрение виртуальной и дополненной реальности, интерактивных платформ и симуляторов с использованием методов искусственного интеллекта в учебный процесс позволит студентам более эффективно осваивать теорию и практические навыки. </w:t>
      </w:r>
    </w:p>
    <w:bookmarkEnd w:id="327"/>
    <w:bookmarkStart w:name="z803" w:id="328"/>
    <w:p>
      <w:pPr>
        <w:spacing w:after="0"/>
        <w:ind w:left="0"/>
        <w:jc w:val="both"/>
      </w:pPr>
      <w:r>
        <w:rPr>
          <w:rFonts w:ascii="Times New Roman"/>
          <w:b w:val="false"/>
          <w:i w:val="false"/>
          <w:color w:val="000000"/>
          <w:sz w:val="28"/>
        </w:rPr>
        <w:t xml:space="preserve">
      Онлайн-образование является эффективным инструментом для предоставления студентам возможности изучать дисциплины в удобное для них время и в привычном темпе. Онлайн-курсы, вебинары и другие формы дистанционного обучения позволяют студентам получать знания от ведущих специалистов из разных стран, а также делиться опытом и сотрудничать с другими студентами на международном уровне. </w:t>
      </w:r>
    </w:p>
    <w:bookmarkEnd w:id="328"/>
    <w:bookmarkStart w:name="z804" w:id="329"/>
    <w:p>
      <w:pPr>
        <w:spacing w:after="0"/>
        <w:ind w:left="0"/>
        <w:jc w:val="both"/>
      </w:pPr>
      <w:r>
        <w:rPr>
          <w:rFonts w:ascii="Times New Roman"/>
          <w:b w:val="false"/>
          <w:i w:val="false"/>
          <w:color w:val="000000"/>
          <w:sz w:val="28"/>
        </w:rPr>
        <w:t xml:space="preserve">
      При этом соблюдается принцип гибкости образовательных программ для предоставления студентам возможности посещать традиционные занятия и (или) участвовать в них онлайн. Гибридный подход к высшему образованию (сочетание синхронного и асинхронного обучения) обеспечивает инклюзию и доступность высшего образования. </w:t>
      </w:r>
    </w:p>
    <w:bookmarkEnd w:id="329"/>
    <w:bookmarkStart w:name="z805" w:id="330"/>
    <w:p>
      <w:pPr>
        <w:spacing w:after="0"/>
        <w:ind w:left="0"/>
        <w:jc w:val="both"/>
      </w:pPr>
      <w:r>
        <w:rPr>
          <w:rFonts w:ascii="Times New Roman"/>
          <w:b w:val="false"/>
          <w:i w:val="false"/>
          <w:color w:val="000000"/>
          <w:sz w:val="28"/>
        </w:rPr>
        <w:t xml:space="preserve">
      Доступ к глобальным онлайн-лабораториям позволит удовлетворить базовые потребности ОВПО не просто в онлайн-курсах, но и в виртуальных, цифровых лабораториях и симуляциях, что частично снимет вопрос об оснащении физических лабораторий в ОВПО, осуществляющих подготовку кадров естественно-научных и инженерных направлений. </w:t>
      </w:r>
    </w:p>
    <w:bookmarkEnd w:id="330"/>
    <w:bookmarkStart w:name="z806" w:id="331"/>
    <w:p>
      <w:pPr>
        <w:spacing w:after="0"/>
        <w:ind w:left="0"/>
        <w:jc w:val="both"/>
      </w:pPr>
      <w:r>
        <w:rPr>
          <w:rFonts w:ascii="Times New Roman"/>
          <w:b w:val="false"/>
          <w:i w:val="false"/>
          <w:color w:val="000000"/>
          <w:sz w:val="28"/>
        </w:rPr>
        <w:t xml:space="preserve">
      Все это будет способствовать развитию цифровой экосистемы ОВПО, которая в свою очередь ускорит и оптимизирует их бизнес-процессы, сформирует культуру принятия решений на основе данных и их прозрачность, повысит качество подготовки кадров. </w:t>
      </w:r>
    </w:p>
    <w:bookmarkEnd w:id="331"/>
    <w:bookmarkStart w:name="z807" w:id="332"/>
    <w:p>
      <w:pPr>
        <w:spacing w:after="0"/>
        <w:ind w:left="0"/>
        <w:jc w:val="both"/>
      </w:pPr>
      <w:r>
        <w:rPr>
          <w:rFonts w:ascii="Times New Roman"/>
          <w:b w:val="false"/>
          <w:i w:val="false"/>
          <w:color w:val="000000"/>
          <w:sz w:val="28"/>
        </w:rPr>
        <w:t>
      Для успешной цифровой трансформации высшего образования осуществляется переход от традиционных учебных моделей к активным методам обучения с акцентом на проектную деятельность. Проектное обучение позволяет студентам применять усвоенные знания на практике, развивать творческое мышление, командные навыки и способность решать сложные задачи, что является неотъемлемыми качествами современного инженера.</w:t>
      </w:r>
    </w:p>
    <w:bookmarkEnd w:id="332"/>
    <w:bookmarkStart w:name="z344" w:id="333"/>
    <w:p>
      <w:pPr>
        <w:spacing w:after="0"/>
        <w:ind w:left="0"/>
        <w:jc w:val="both"/>
      </w:pPr>
      <w:r>
        <w:rPr>
          <w:rFonts w:ascii="Times New Roman"/>
          <w:b w:val="false"/>
          <w:i w:val="false"/>
          <w:color w:val="000000"/>
          <w:sz w:val="28"/>
        </w:rPr>
        <w:t xml:space="preserve">
      ОВПО перейдут к модели "smart-университетов" с цифровой экосистемой. Это предусматривает формирование цифрового профиля студента, то есть траекторию его обучения и учебные достижения, развитие цифровых сервисов EdTech, оптимизацию процессов в соответствии с передовыми трендами цифровизации. </w:t>
      </w:r>
    </w:p>
    <w:bookmarkEnd w:id="333"/>
    <w:bookmarkStart w:name="z345" w:id="334"/>
    <w:p>
      <w:pPr>
        <w:spacing w:after="0"/>
        <w:ind w:left="0"/>
        <w:jc w:val="both"/>
      </w:pPr>
      <w:r>
        <w:rPr>
          <w:rFonts w:ascii="Times New Roman"/>
          <w:b w:val="false"/>
          <w:i w:val="false"/>
          <w:color w:val="000000"/>
          <w:sz w:val="28"/>
        </w:rPr>
        <w:t xml:space="preserve">
      Цифровая архитектура ОВПО будет состоять из совокупности инфраструктуры, приложений и технологий, которые используются для поддержки образовательного процесса, управления учебными материалами, административных процессов, взаимодействия студентов и преподавателей и других аспектов деятельности ОВПО. </w:t>
      </w:r>
    </w:p>
    <w:bookmarkEnd w:id="334"/>
    <w:bookmarkStart w:name="z346" w:id="335"/>
    <w:p>
      <w:pPr>
        <w:spacing w:after="0"/>
        <w:ind w:left="0"/>
        <w:jc w:val="both"/>
      </w:pPr>
      <w:r>
        <w:rPr>
          <w:rFonts w:ascii="Times New Roman"/>
          <w:b w:val="false"/>
          <w:i w:val="false"/>
          <w:color w:val="000000"/>
          <w:sz w:val="28"/>
        </w:rPr>
        <w:t xml:space="preserve">
      Создание цифровых кампусов является одним из инструментов, которые используются для развития цифровой архитектуры ОВПО. Цифровой кампус будет создан путем внедрения онлайн-платформы, которая обеспечит доступ к различным ресурсам ОВПО, таким как расписание занятий, учебные материалы, библиотечные ресурсы, интерактивные курсы и т.д. </w:t>
      </w:r>
    </w:p>
    <w:bookmarkEnd w:id="335"/>
    <w:bookmarkStart w:name="z347" w:id="336"/>
    <w:p>
      <w:pPr>
        <w:spacing w:after="0"/>
        <w:ind w:left="0"/>
        <w:jc w:val="both"/>
      </w:pPr>
      <w:r>
        <w:rPr>
          <w:rFonts w:ascii="Times New Roman"/>
          <w:b w:val="false"/>
          <w:i w:val="false"/>
          <w:color w:val="000000"/>
          <w:sz w:val="28"/>
        </w:rPr>
        <w:t>
      Приоритетными задачами станут цифровая трансформация библиотек и их систем, использование платформ открытого образования в общем процессе (Open University, Coursera и др.), перевод бизнес-процессов в цифровой формат. Цифровые компетенции станут обязательным элементом всех образовательных и профессиональных стандартов. Обеспечивается бесплатный доступ к мировым библиотекам для всех студентов и расширяется цифровая экосистема в ОВПО.</w:t>
      </w:r>
    </w:p>
    <w:bookmarkEnd w:id="336"/>
    <w:bookmarkStart w:name="z348" w:id="337"/>
    <w:p>
      <w:pPr>
        <w:spacing w:after="0"/>
        <w:ind w:left="0"/>
        <w:jc w:val="both"/>
      </w:pPr>
      <w:r>
        <w:rPr>
          <w:rFonts w:ascii="Times New Roman"/>
          <w:b w:val="false"/>
          <w:i w:val="false"/>
          <w:color w:val="000000"/>
          <w:sz w:val="28"/>
        </w:rPr>
        <w:t xml:space="preserve">
      Будет запущен проект "Coursera" – қазақ тілінде" и перевод курсов международной платформы Coursera на казахский язык. Будет внедрен реальный механизм для перезачета студентам кредитов, освоенных через онлайн курсы. </w:t>
      </w:r>
    </w:p>
    <w:bookmarkEnd w:id="337"/>
    <w:bookmarkStart w:name="z349" w:id="338"/>
    <w:p>
      <w:pPr>
        <w:spacing w:after="0"/>
        <w:ind w:left="0"/>
        <w:jc w:val="both"/>
      </w:pPr>
      <w:r>
        <w:rPr>
          <w:rFonts w:ascii="Times New Roman"/>
          <w:b w:val="false"/>
          <w:i w:val="false"/>
          <w:color w:val="000000"/>
          <w:sz w:val="28"/>
        </w:rPr>
        <w:t xml:space="preserve">
      Будет внедрен проект по трансформации пилотных ОВПО к в цифровые университеты совместно с международными партнерами. Будут созданы пилотные модели цифрового университета. Образовательные программы будут направлены на подготовку кадров, обладающих новыми навыками в области проектирования, администрирования и тестирования, с учетом развития навыков кодирования. </w:t>
      </w:r>
    </w:p>
    <w:bookmarkEnd w:id="338"/>
    <w:bookmarkStart w:name="z350" w:id="339"/>
    <w:p>
      <w:pPr>
        <w:spacing w:after="0"/>
        <w:ind w:left="0"/>
        <w:jc w:val="left"/>
      </w:pPr>
      <w:r>
        <w:rPr>
          <w:rFonts w:ascii="Times New Roman"/>
          <w:b/>
          <w:i w:val="false"/>
          <w:color w:val="000000"/>
        </w:rPr>
        <w:t xml:space="preserve"> Параграф 4. Интернационализация высшего и послевузовского образования </w:t>
      </w:r>
    </w:p>
    <w:bookmarkEnd w:id="339"/>
    <w:p>
      <w:pPr>
        <w:spacing w:after="0"/>
        <w:ind w:left="0"/>
        <w:jc w:val="both"/>
      </w:pPr>
      <w:r>
        <w:rPr>
          <w:rFonts w:ascii="Times New Roman"/>
          <w:b w:val="false"/>
          <w:i w:val="false"/>
          <w:color w:val="ff0000"/>
          <w:sz w:val="28"/>
        </w:rPr>
        <w:t xml:space="preserve">
      Сноска. Параграф 4 с изменением, внесенным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351" w:id="340"/>
    <w:p>
      <w:pPr>
        <w:spacing w:after="0"/>
        <w:ind w:left="0"/>
        <w:jc w:val="both"/>
      </w:pPr>
      <w:r>
        <w:rPr>
          <w:rFonts w:ascii="Times New Roman"/>
          <w:b w:val="false"/>
          <w:i w:val="false"/>
          <w:color w:val="000000"/>
          <w:sz w:val="28"/>
        </w:rPr>
        <w:t xml:space="preserve">
      В целях повышения привлекательности высшего и послевузовского образования и позиционирования казахстанских ОВПО на международном образовательном пространстве продолжится реализация Стратегии интернационализации, включающей создание благоприятных условий для обучения (инфраструктура, гранты, стипендии и др.), механизмы информирования, упрощение получения студенческой визы. </w:t>
      </w:r>
    </w:p>
    <w:bookmarkEnd w:id="340"/>
    <w:bookmarkStart w:name="z352" w:id="341"/>
    <w:p>
      <w:pPr>
        <w:spacing w:after="0"/>
        <w:ind w:left="0"/>
        <w:jc w:val="both"/>
      </w:pPr>
      <w:r>
        <w:rPr>
          <w:rFonts w:ascii="Times New Roman"/>
          <w:b w:val="false"/>
          <w:i w:val="false"/>
          <w:color w:val="000000"/>
          <w:sz w:val="28"/>
        </w:rPr>
        <w:t xml:space="preserve">
      Для расширения экспортных возможностей казахстанских ОВПО будут приняты меры по открытию филиалов за рубежом. Для привлечения талантливой иностранной молодежи продолжится реализация стипендиальной программы. </w:t>
      </w:r>
    </w:p>
    <w:bookmarkEnd w:id="341"/>
    <w:bookmarkStart w:name="z353" w:id="342"/>
    <w:p>
      <w:pPr>
        <w:spacing w:after="0"/>
        <w:ind w:left="0"/>
        <w:jc w:val="both"/>
      </w:pPr>
      <w:r>
        <w:rPr>
          <w:rFonts w:ascii="Times New Roman"/>
          <w:b w:val="false"/>
          <w:i w:val="false"/>
          <w:color w:val="000000"/>
          <w:sz w:val="28"/>
        </w:rPr>
        <w:t xml:space="preserve">
      Продолжится работа по созданию единого центрально – азиатского пространства высшего образования. Планируются организация стажировок ППС и сотрудников в пределах Центральной Азии, совместные магистерские степени и научные проекты. В целях осуществления академического и культурного обмена опытом, передовыми практиками и взаимного обучения будут созданы Альянс университетов и Альянс студентов стран Центральной Азии. </w:t>
      </w:r>
    </w:p>
    <w:bookmarkEnd w:id="342"/>
    <w:bookmarkStart w:name="z354" w:id="343"/>
    <w:p>
      <w:pPr>
        <w:spacing w:after="0"/>
        <w:ind w:left="0"/>
        <w:jc w:val="both"/>
      </w:pPr>
      <w:r>
        <w:rPr>
          <w:rFonts w:ascii="Times New Roman"/>
          <w:b w:val="false"/>
          <w:i w:val="false"/>
          <w:color w:val="000000"/>
          <w:sz w:val="28"/>
        </w:rPr>
        <w:t>
      На примере сетевых университетов ШОС и СНГ будет создан Сетевой университет Совета тюркских государств, что откроет возможность гражданам тюркских стран обучаться в тюркских государствах.</w:t>
      </w:r>
    </w:p>
    <w:bookmarkEnd w:id="343"/>
    <w:bookmarkStart w:name="z355" w:id="344"/>
    <w:p>
      <w:pPr>
        <w:spacing w:after="0"/>
        <w:ind w:left="0"/>
        <w:jc w:val="both"/>
      </w:pPr>
      <w:r>
        <w:rPr>
          <w:rFonts w:ascii="Times New Roman"/>
          <w:b w:val="false"/>
          <w:i w:val="false"/>
          <w:color w:val="000000"/>
          <w:sz w:val="28"/>
        </w:rPr>
        <w:t xml:space="preserve">
      До 2029 года будет проработан вопрос открытия не менее 12 филиалов и представительств престижных зарубежных университетов на территории Казахстана. Это позволит трансформировать систему управления и ввести мировые образовательные стандарты в содержание образования и учебный процесс, в том числе по подготовке педагогов. </w:t>
      </w:r>
    </w:p>
    <w:bookmarkEnd w:id="344"/>
    <w:bookmarkStart w:name="z356" w:id="345"/>
    <w:p>
      <w:pPr>
        <w:spacing w:after="0"/>
        <w:ind w:left="0"/>
        <w:jc w:val="both"/>
      </w:pPr>
      <w:r>
        <w:rPr>
          <w:rFonts w:ascii="Times New Roman"/>
          <w:b w:val="false"/>
          <w:i w:val="false"/>
          <w:color w:val="000000"/>
          <w:sz w:val="28"/>
        </w:rPr>
        <w:t>
      Продолжится работа по привлечению в ОВПО зарубежных преподавателей и иностранных студентов. Также планируется дальнейшее развитие двудипломных и глобальных программ, различных форм внешней и внутренней академической мобильности студентов и ППС. Для полноценного участия обучающихся казахстанских ОВПО в глобальном академическом сообществе через программы мобильности продолжится внедрение полиязычного обучения.</w:t>
      </w:r>
    </w:p>
    <w:bookmarkEnd w:id="345"/>
    <w:bookmarkStart w:name="z357" w:id="346"/>
    <w:p>
      <w:pPr>
        <w:spacing w:after="0"/>
        <w:ind w:left="0"/>
        <w:jc w:val="both"/>
      </w:pPr>
      <w:r>
        <w:rPr>
          <w:rFonts w:ascii="Times New Roman"/>
          <w:b w:val="false"/>
          <w:i w:val="false"/>
          <w:color w:val="000000"/>
          <w:sz w:val="28"/>
        </w:rPr>
        <w:t>
      В целях организации площадки для получения иностранными студентами консультаций будет внедрен онлайн-портал "Study in Kazakhstan".</w:t>
      </w:r>
    </w:p>
    <w:bookmarkEnd w:id="346"/>
    <w:bookmarkStart w:name="z358" w:id="347"/>
    <w:p>
      <w:pPr>
        <w:spacing w:after="0"/>
        <w:ind w:left="0"/>
        <w:jc w:val="left"/>
      </w:pPr>
      <w:r>
        <w:rPr>
          <w:rFonts w:ascii="Times New Roman"/>
          <w:b/>
          <w:i w:val="false"/>
          <w:color w:val="000000"/>
        </w:rPr>
        <w:t xml:space="preserve"> Параграф 5. Третья миссия университета</w:t>
      </w:r>
    </w:p>
    <w:bookmarkEnd w:id="347"/>
    <w:bookmarkStart w:name="z359" w:id="348"/>
    <w:p>
      <w:pPr>
        <w:spacing w:after="0"/>
        <w:ind w:left="0"/>
        <w:jc w:val="both"/>
      </w:pPr>
      <w:r>
        <w:rPr>
          <w:rFonts w:ascii="Times New Roman"/>
          <w:b w:val="false"/>
          <w:i w:val="false"/>
          <w:color w:val="000000"/>
          <w:sz w:val="28"/>
        </w:rPr>
        <w:t>
      Будет создана комплексная система воспитания студентов, отвечающая целям, содержанию и достигаемым результатам государственной политики в области образования и воспитания молодҰжи. Будут обеспечены оптимальные условия для целостного развития и самореализации личности студентов, самовоспитания, самоорганизации, освоения социального опыта и социальной ответственности, модернизация традиционных и разработка новых форм, приемов и методов воспитательной работы, соответствующих новым запросам общества и потребностям студентов. Реализация воспитательной функции будет осуществляться в единстве с образовательной деятельностью.</w:t>
      </w:r>
    </w:p>
    <w:bookmarkEnd w:id="348"/>
    <w:bookmarkStart w:name="z360" w:id="349"/>
    <w:p>
      <w:pPr>
        <w:spacing w:after="0"/>
        <w:ind w:left="0"/>
        <w:jc w:val="both"/>
      </w:pPr>
      <w:r>
        <w:rPr>
          <w:rFonts w:ascii="Times New Roman"/>
          <w:b w:val="false"/>
          <w:i w:val="false"/>
          <w:color w:val="000000"/>
          <w:sz w:val="28"/>
        </w:rPr>
        <w:t xml:space="preserve">
      Продолжится привлечение в коллегиальные органы ОВПО (ученый совет, экспертные группы, комиссия по этике, рабочие группы и др.) академического совета студенческого актива. Республиканский Совет по вопросам студентов будет содействовать решению проблем в студенческой среде и формированию активной гражданской позиции студентов путем внесения рекомендаций по содержанию нормативно-правовых актов, касающихся вопросов молодежи, государственных программ развития образования и других документов. В состав Совета войдут руководители комитетов по делам студентов, руководители ведущих молодежных организаций. </w:t>
      </w:r>
    </w:p>
    <w:bookmarkEnd w:id="349"/>
    <w:bookmarkStart w:name="z361" w:id="350"/>
    <w:p>
      <w:pPr>
        <w:spacing w:after="0"/>
        <w:ind w:left="0"/>
        <w:jc w:val="both"/>
      </w:pPr>
      <w:r>
        <w:rPr>
          <w:rFonts w:ascii="Times New Roman"/>
          <w:b w:val="false"/>
          <w:i w:val="false"/>
          <w:color w:val="000000"/>
          <w:sz w:val="28"/>
        </w:rPr>
        <w:t xml:space="preserve">
      Во всех ОВПО будет проводиться работа по усилению органов студенческого самоуправления (комитеты по делам молодежи, студенческие парламенты, студенческие советы и др). Для развития лидерских качеств и ораторских способностей продолжится развитие дебатного движения. </w:t>
      </w:r>
    </w:p>
    <w:bookmarkEnd w:id="350"/>
    <w:bookmarkStart w:name="z362" w:id="351"/>
    <w:p>
      <w:pPr>
        <w:spacing w:after="0"/>
        <w:ind w:left="0"/>
        <w:jc w:val="both"/>
      </w:pPr>
      <w:r>
        <w:rPr>
          <w:rFonts w:ascii="Times New Roman"/>
          <w:b w:val="false"/>
          <w:i w:val="false"/>
          <w:color w:val="000000"/>
          <w:sz w:val="28"/>
        </w:rPr>
        <w:t xml:space="preserve">
      В ОВПО будет усилена деятельность психологических служб по оказанию психологической поддержки обучающейся молодежи в трудных жизненных ситуациях, через проведение консультаций, открытых лекций по профилактике деструктивного поведения. Будет продолжена работа по организации семинаров, курсов по повышению квалификации для специалистов психологических служб университетов с приглашением ведущих экспертов в сфере выявления рисков среди молодежи. </w:t>
      </w:r>
    </w:p>
    <w:bookmarkEnd w:id="351"/>
    <w:bookmarkStart w:name="z363" w:id="352"/>
    <w:p>
      <w:pPr>
        <w:spacing w:after="0"/>
        <w:ind w:left="0"/>
        <w:jc w:val="both"/>
      </w:pPr>
      <w:r>
        <w:rPr>
          <w:rFonts w:ascii="Times New Roman"/>
          <w:b w:val="false"/>
          <w:i w:val="false"/>
          <w:color w:val="000000"/>
          <w:sz w:val="28"/>
        </w:rPr>
        <w:t>
      Для определения степени участия студента в общественной жизни ОВПО и волонтерской деятельности планируется введение интегрированного социального среднего балла успеваемости (Great point average, GPA). Помимо академических достижений студентов будут учитываться социальная активность, исследовательские навыки, участие в волонтерском движении регионального, республиканского уровня.</w:t>
      </w:r>
    </w:p>
    <w:bookmarkEnd w:id="352"/>
    <w:bookmarkStart w:name="z364" w:id="353"/>
    <w:p>
      <w:pPr>
        <w:spacing w:after="0"/>
        <w:ind w:left="0"/>
        <w:jc w:val="both"/>
      </w:pPr>
      <w:r>
        <w:rPr>
          <w:rFonts w:ascii="Times New Roman"/>
          <w:b w:val="false"/>
          <w:i w:val="false"/>
          <w:color w:val="000000"/>
          <w:sz w:val="28"/>
        </w:rPr>
        <w:t xml:space="preserve">
      Кроме этого, ОВПО примут активное участие в реализации социально-значимых проектов, расширении видов волонтерства, обеспечении исследовательских и технологических разработок в регионе, оказании наукоемких услуг и выпуске инновационной продукции, развитии программ акселерации и наставничества для реализации стартапов и развития действующего бизнеса молодежи, реализации Концепции открытого университета, сотрудничестве с Ассоциациями, сообществами, НПО, проведении профессиональной подготовки и переподготовки. </w:t>
      </w:r>
    </w:p>
    <w:bookmarkEnd w:id="353"/>
    <w:bookmarkStart w:name="z365" w:id="354"/>
    <w:p>
      <w:pPr>
        <w:spacing w:after="0"/>
        <w:ind w:left="0"/>
        <w:jc w:val="left"/>
      </w:pPr>
      <w:r>
        <w:rPr>
          <w:rFonts w:ascii="Times New Roman"/>
          <w:b/>
          <w:i w:val="false"/>
          <w:color w:val="000000"/>
        </w:rPr>
        <w:t xml:space="preserve"> Глава 2. Развитие обучения в течение всей жизни </w:t>
      </w:r>
    </w:p>
    <w:bookmarkEnd w:id="354"/>
    <w:bookmarkStart w:name="z366" w:id="355"/>
    <w:p>
      <w:pPr>
        <w:spacing w:after="0"/>
        <w:ind w:left="0"/>
        <w:jc w:val="left"/>
      </w:pPr>
      <w:r>
        <w:rPr>
          <w:rFonts w:ascii="Times New Roman"/>
          <w:b/>
          <w:i w:val="false"/>
          <w:color w:val="000000"/>
        </w:rPr>
        <w:t xml:space="preserve"> Параграф 1. Развитие системы непрерывного образования и признание результатов неформального обучения</w:t>
      </w:r>
    </w:p>
    <w:bookmarkEnd w:id="355"/>
    <w:p>
      <w:pPr>
        <w:spacing w:after="0"/>
        <w:ind w:left="0"/>
        <w:jc w:val="both"/>
      </w:pPr>
      <w:r>
        <w:rPr>
          <w:rFonts w:ascii="Times New Roman"/>
          <w:b w:val="false"/>
          <w:i w:val="false"/>
          <w:color w:val="ff0000"/>
          <w:sz w:val="28"/>
        </w:rPr>
        <w:t xml:space="preserve">
      Сноска. Параграф 1 с изменениями, внесенными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367" w:id="356"/>
    <w:p>
      <w:pPr>
        <w:spacing w:after="0"/>
        <w:ind w:left="0"/>
        <w:jc w:val="both"/>
      </w:pPr>
      <w:r>
        <w:rPr>
          <w:rFonts w:ascii="Times New Roman"/>
          <w:b w:val="false"/>
          <w:i w:val="false"/>
          <w:color w:val="000000"/>
          <w:sz w:val="28"/>
        </w:rPr>
        <w:t>
      Для повышения активности участия населения в неформальном образовании и ликвидации дефицита новых повседневных знаний, в т.ч. правовых, цифровых, финансовых и др., обучение взрослого населения в течение всей жизни будет основано на успешном опыте кредитной (накопительной) системы обучения, предполагающей добавление новых профессиональных компетенций к уже имеющимся, а также позволяющей осуществлять признание результатов неформального образования.</w:t>
      </w:r>
    </w:p>
    <w:bookmarkEnd w:id="356"/>
    <w:bookmarkStart w:name="z368" w:id="357"/>
    <w:p>
      <w:pPr>
        <w:spacing w:after="0"/>
        <w:ind w:left="0"/>
        <w:jc w:val="both"/>
      </w:pPr>
      <w:r>
        <w:rPr>
          <w:rFonts w:ascii="Times New Roman"/>
          <w:b w:val="false"/>
          <w:i w:val="false"/>
          <w:color w:val="000000"/>
          <w:sz w:val="28"/>
        </w:rPr>
        <w:t>
      Будет проведена работа, направленная на обеспечение вертикальной интеграции ступеней образования и горизонтальной координации образовательных структур путем сохранения содержательной преемственности.</w:t>
      </w:r>
    </w:p>
    <w:bookmarkEnd w:id="357"/>
    <w:bookmarkStart w:name="z369" w:id="358"/>
    <w:p>
      <w:pPr>
        <w:spacing w:after="0"/>
        <w:ind w:left="0"/>
        <w:jc w:val="both"/>
      </w:pPr>
      <w:r>
        <w:rPr>
          <w:rFonts w:ascii="Times New Roman"/>
          <w:b w:val="false"/>
          <w:i w:val="false"/>
          <w:color w:val="000000"/>
          <w:sz w:val="28"/>
        </w:rPr>
        <w:t>
      Вертикальная интеграция предоставляет возможность человеку обучаться по образовательной траектории "вверх", продвигая его по ступеням и уровням профессионального образования по схеме: квалифицированный рабочий - специалист среднего звена - бакалавр (прикладной бакалавриат) - бакалавр - магистр и доктор PhD.</w:t>
      </w:r>
    </w:p>
    <w:bookmarkEnd w:id="358"/>
    <w:bookmarkStart w:name="z808" w:id="359"/>
    <w:p>
      <w:pPr>
        <w:spacing w:after="0"/>
        <w:ind w:left="0"/>
        <w:jc w:val="both"/>
      </w:pPr>
      <w:r>
        <w:rPr>
          <w:rFonts w:ascii="Times New Roman"/>
          <w:b w:val="false"/>
          <w:i w:val="false"/>
          <w:color w:val="000000"/>
          <w:sz w:val="28"/>
        </w:rPr>
        <w:t>
      В целях обеспечения преемственности будут расширены дальнейшее использование международной стандартной классификации образования, в том числе разделение образовательных программ высшего образования на академические (180-240 академических кредитов) и профессиональные (240-300 академических кредитов) программы. Это позволит обеспечить плавный переход от школы к ОВПО, а также синхронизировать образовательные программы технического и профессионального, послесреднего и высшего образования.</w:t>
      </w:r>
    </w:p>
    <w:bookmarkEnd w:id="359"/>
    <w:bookmarkStart w:name="z809" w:id="360"/>
    <w:p>
      <w:pPr>
        <w:spacing w:after="0"/>
        <w:ind w:left="0"/>
        <w:jc w:val="both"/>
      </w:pPr>
      <w:r>
        <w:rPr>
          <w:rFonts w:ascii="Times New Roman"/>
          <w:b w:val="false"/>
          <w:i w:val="false"/>
          <w:color w:val="000000"/>
          <w:sz w:val="28"/>
        </w:rPr>
        <w:t>
      В связи с внедрением minor-программ и микроквалификаций будут внесены изменения в систему оплаты труда и классификатор профессий.</w:t>
      </w:r>
    </w:p>
    <w:bookmarkEnd w:id="360"/>
    <w:bookmarkStart w:name="z370" w:id="361"/>
    <w:p>
      <w:pPr>
        <w:spacing w:after="0"/>
        <w:ind w:left="0"/>
        <w:jc w:val="both"/>
      </w:pPr>
      <w:r>
        <w:rPr>
          <w:rFonts w:ascii="Times New Roman"/>
          <w:b w:val="false"/>
          <w:i w:val="false"/>
          <w:color w:val="000000"/>
          <w:sz w:val="28"/>
        </w:rPr>
        <w:t>
      Будет создана единая система академических кредитов и некредитного обучения в рамках непрерывного образования, основанная на введении унифицированной единицы измерения и оценивания навыков и компетенций на всех уровнях и ступенях образования.</w:t>
      </w:r>
    </w:p>
    <w:bookmarkEnd w:id="361"/>
    <w:bookmarkStart w:name="z371" w:id="362"/>
    <w:p>
      <w:pPr>
        <w:spacing w:after="0"/>
        <w:ind w:left="0"/>
        <w:jc w:val="both"/>
      </w:pPr>
      <w:r>
        <w:rPr>
          <w:rFonts w:ascii="Times New Roman"/>
          <w:b w:val="false"/>
          <w:i w:val="false"/>
          <w:color w:val="000000"/>
          <w:sz w:val="28"/>
        </w:rPr>
        <w:t xml:space="preserve">
      Горизонтальная координация позволит повышать квалификацию на любом этапе профессиональной деятельности, на базе любого образовательного уровня. Более того, это позволит, при необходимости, не только продолжать образование, но и сменить его профиль, воспользовавшись услугами системы переподготовки кадров, в том числе в форме неформального образования. </w:t>
      </w:r>
    </w:p>
    <w:bookmarkEnd w:id="362"/>
    <w:bookmarkStart w:name="z372" w:id="363"/>
    <w:p>
      <w:pPr>
        <w:spacing w:after="0"/>
        <w:ind w:left="0"/>
        <w:jc w:val="both"/>
      </w:pPr>
      <w:r>
        <w:rPr>
          <w:rFonts w:ascii="Times New Roman"/>
          <w:b w:val="false"/>
          <w:i w:val="false"/>
          <w:color w:val="000000"/>
          <w:sz w:val="28"/>
        </w:rPr>
        <w:t>
      В этих целях МНВО совместно с Министерством труда и социальной защиты населения Республики Казахстан для обеспечения механизма признания неформального образования будет разработан актуализированный проект Национальной рамки квалификации.</w:t>
      </w:r>
    </w:p>
    <w:bookmarkEnd w:id="363"/>
    <w:bookmarkStart w:name="z810" w:id="364"/>
    <w:p>
      <w:pPr>
        <w:spacing w:after="0"/>
        <w:ind w:left="0"/>
        <w:jc w:val="both"/>
      </w:pPr>
      <w:r>
        <w:rPr>
          <w:rFonts w:ascii="Times New Roman"/>
          <w:b w:val="false"/>
          <w:i w:val="false"/>
          <w:color w:val="000000"/>
          <w:sz w:val="28"/>
        </w:rPr>
        <w:t>
      По прогнозам экспертов ВЭФ в ближайшие 4 года почти половине работников всех отраслей потребуется освоить новые навыки, а в будущем регулярная переквалификация должна стать нормой.</w:t>
      </w:r>
    </w:p>
    <w:bookmarkEnd w:id="364"/>
    <w:bookmarkStart w:name="z373" w:id="365"/>
    <w:p>
      <w:pPr>
        <w:spacing w:after="0"/>
        <w:ind w:left="0"/>
        <w:jc w:val="both"/>
      </w:pPr>
      <w:r>
        <w:rPr>
          <w:rFonts w:ascii="Times New Roman"/>
          <w:b w:val="false"/>
          <w:i w:val="false"/>
          <w:color w:val="000000"/>
          <w:sz w:val="28"/>
        </w:rPr>
        <w:t>
      Также, в целях развития профессионального образования будет использована функциональная карта компетенций по квалификациям. В ней будут описаны трудовые функции (обязательные и дополнительные), профессиональные задачи, умения и знания, выполняемые работником определенного уровня квалификации национальных и отраслевых рамок квалификации, разработанные на основе классификатора специальностей с использованием профессиональных стандартов и согласованных с работодателем количеством кредитов KAZCVET.</w:t>
      </w:r>
    </w:p>
    <w:bookmarkEnd w:id="365"/>
    <w:bookmarkStart w:name="z374" w:id="366"/>
    <w:p>
      <w:pPr>
        <w:spacing w:after="0"/>
        <w:ind w:left="0"/>
        <w:jc w:val="both"/>
      </w:pPr>
      <w:r>
        <w:rPr>
          <w:rFonts w:ascii="Times New Roman"/>
          <w:b w:val="false"/>
          <w:i w:val="false"/>
          <w:color w:val="000000"/>
          <w:sz w:val="28"/>
        </w:rPr>
        <w:t xml:space="preserve">
      На всех уровнях и ступенях будет реализована возможность приобретения микроквалификаций, учета результатов нано-обучения ("Nanodegree"/ "Наностепень"), что позволит в короткие сроки приобретать необходимые профессиональные навыки, строить свою индивидуальную траекторию обучения и устранять пробелы в знаниях. </w:t>
      </w:r>
    </w:p>
    <w:bookmarkEnd w:id="366"/>
    <w:bookmarkStart w:name="z375" w:id="367"/>
    <w:p>
      <w:pPr>
        <w:spacing w:after="0"/>
        <w:ind w:left="0"/>
        <w:jc w:val="both"/>
      </w:pPr>
      <w:r>
        <w:rPr>
          <w:rFonts w:ascii="Times New Roman"/>
          <w:b w:val="false"/>
          <w:i w:val="false"/>
          <w:color w:val="000000"/>
          <w:sz w:val="28"/>
        </w:rPr>
        <w:t xml:space="preserve">
      Гражданам будет предоставлена возможность получать знания, навыки и компетенции через различные формы обучения, в том числе и через массовые открытые онлайн-курсы (далее - МООК), предлагаемые такими мировыми провайдерами, как Coursera, edX, Udacity, МООК имеют разнообразную тематику, предоставляют свободный график обучения и доступны для широких слоев населения. Высшими учебными заведениями также разработаны МООК и оказываются онлайн образовательные услуги. Для обеспечения доступа широких слоев населения к онлайн-обучению, существующие платформы будут интегрированы и переориентированы на выдачу электронных свидетельств. </w:t>
      </w:r>
    </w:p>
    <w:bookmarkEnd w:id="367"/>
    <w:bookmarkStart w:name="z376" w:id="368"/>
    <w:p>
      <w:pPr>
        <w:spacing w:after="0"/>
        <w:ind w:left="0"/>
        <w:jc w:val="both"/>
      </w:pPr>
      <w:r>
        <w:rPr>
          <w:rFonts w:ascii="Times New Roman"/>
          <w:b w:val="false"/>
          <w:i w:val="false"/>
          <w:color w:val="000000"/>
          <w:sz w:val="28"/>
        </w:rPr>
        <w:t>
      Сертификаты и кредиты, полученные через краткосрочные курсы, будут переведены в "Stackable degree" (наращиваемые степени).</w:t>
      </w:r>
    </w:p>
    <w:bookmarkEnd w:id="368"/>
    <w:bookmarkStart w:name="z377" w:id="369"/>
    <w:p>
      <w:pPr>
        <w:spacing w:after="0"/>
        <w:ind w:left="0"/>
        <w:jc w:val="both"/>
      </w:pPr>
      <w:r>
        <w:rPr>
          <w:rFonts w:ascii="Times New Roman"/>
          <w:b w:val="false"/>
          <w:i w:val="false"/>
          <w:color w:val="000000"/>
          <w:sz w:val="28"/>
        </w:rPr>
        <w:t xml:space="preserve">
      В целях сокращения разрыва между требованиями работодателей и квалификацией выпускников, будет расширен спектр краткосрочных курсов, предоставляемых высшими учебными заведениями, организациями технического и профессионального образования, а также учебными центрами в партнерстве с компаниями (организациями, предприятиями) реального сектора. Кроме того, на базе колледжей получат дальнейшее развитие центры компетенций для повышения квалификации действующих работников. </w:t>
      </w:r>
    </w:p>
    <w:bookmarkEnd w:id="369"/>
    <w:bookmarkStart w:name="z811" w:id="370"/>
    <w:p>
      <w:pPr>
        <w:spacing w:after="0"/>
        <w:ind w:left="0"/>
        <w:jc w:val="both"/>
      </w:pPr>
      <w:r>
        <w:rPr>
          <w:rFonts w:ascii="Times New Roman"/>
          <w:b w:val="false"/>
          <w:i w:val="false"/>
          <w:color w:val="000000"/>
          <w:sz w:val="28"/>
        </w:rPr>
        <w:t>
      ОВПО начата реализация накопительной системы обучения, что позволяет студентам и работающим людям в короткие сроки приобретать необходимые профессиональные навыки, строить индивидуальную траекторию обучения и устранять пробелы в знаниях, удовлетворять потребности граждан в дополнительном образовании через "Серебряные университеты".</w:t>
      </w:r>
    </w:p>
    <w:bookmarkEnd w:id="370"/>
    <w:bookmarkStart w:name="z378" w:id="371"/>
    <w:p>
      <w:pPr>
        <w:spacing w:after="0"/>
        <w:ind w:left="0"/>
        <w:jc w:val="both"/>
      </w:pPr>
      <w:r>
        <w:rPr>
          <w:rFonts w:ascii="Times New Roman"/>
          <w:b w:val="false"/>
          <w:i w:val="false"/>
          <w:color w:val="000000"/>
          <w:sz w:val="28"/>
        </w:rPr>
        <w:t>
      Для развития модели "Серебряные университеты" организациями высшего образования будут приняты меры по их дальнейшему развитию, а именно, по разработке учебно-методических пособий, программ курсов и механизмов научно-методического обеспечения и сопровождения курсов.</w:t>
      </w:r>
    </w:p>
    <w:bookmarkEnd w:id="371"/>
    <w:bookmarkStart w:name="z379" w:id="372"/>
    <w:p>
      <w:pPr>
        <w:spacing w:after="0"/>
        <w:ind w:left="0"/>
        <w:jc w:val="both"/>
      </w:pPr>
      <w:r>
        <w:rPr>
          <w:rFonts w:ascii="Times New Roman"/>
          <w:b w:val="false"/>
          <w:i w:val="false"/>
          <w:color w:val="000000"/>
          <w:sz w:val="28"/>
        </w:rPr>
        <w:t>
      Получат развитие корпоративные структуры повышения квалификации индустриальных компаний, такие как корпоративные университеты и учебно-образовательные центры и предприятия.</w:t>
      </w:r>
    </w:p>
    <w:bookmarkEnd w:id="372"/>
    <w:bookmarkStart w:name="z380" w:id="373"/>
    <w:p>
      <w:pPr>
        <w:spacing w:after="0"/>
        <w:ind w:left="0"/>
        <w:jc w:val="both"/>
      </w:pPr>
      <w:r>
        <w:rPr>
          <w:rFonts w:ascii="Times New Roman"/>
          <w:b w:val="false"/>
          <w:i w:val="false"/>
          <w:color w:val="000000"/>
          <w:sz w:val="28"/>
        </w:rPr>
        <w:t xml:space="preserve">
      В регионах будут приняты меры по реализации программ обучения, способствующих расширению трудовых траекторий. Это позволит обучать взрослое население наиболее востребованным на рынке труда профессиям. </w:t>
      </w:r>
    </w:p>
    <w:bookmarkEnd w:id="373"/>
    <w:bookmarkStart w:name="z381" w:id="374"/>
    <w:p>
      <w:pPr>
        <w:spacing w:after="0"/>
        <w:ind w:left="0"/>
        <w:jc w:val="both"/>
      </w:pPr>
      <w:r>
        <w:rPr>
          <w:rFonts w:ascii="Times New Roman"/>
          <w:b w:val="false"/>
          <w:i w:val="false"/>
          <w:color w:val="000000"/>
          <w:sz w:val="28"/>
        </w:rPr>
        <w:t>
      Будут разработаны эффективные механизмы финансирования (государственные, негосударственные), системы непрерывного образования с учетом передового международного опыта, региональных и отраслевых особенностей и потребностей в трудовых ресурсах.</w:t>
      </w:r>
    </w:p>
    <w:bookmarkEnd w:id="374"/>
    <w:bookmarkStart w:name="z382" w:id="375"/>
    <w:p>
      <w:pPr>
        <w:spacing w:after="0"/>
        <w:ind w:left="0"/>
        <w:jc w:val="both"/>
      </w:pPr>
      <w:r>
        <w:rPr>
          <w:rFonts w:ascii="Times New Roman"/>
          <w:b w:val="false"/>
          <w:i w:val="false"/>
          <w:color w:val="000000"/>
          <w:sz w:val="28"/>
        </w:rPr>
        <w:t>
      На основе профессиональных стандартов будет разработан справочник навыков, который позволит сформировать единый перечень профессиональных навыков по конкретной группе занятий, а также станет условием для разработки и обновления образовательных программ технического и профессионального, высшего и послевузовского образования, онлайн-курсов.</w:t>
      </w:r>
    </w:p>
    <w:bookmarkEnd w:id="375"/>
    <w:bookmarkStart w:name="z383" w:id="376"/>
    <w:p>
      <w:pPr>
        <w:spacing w:after="0"/>
        <w:ind w:left="0"/>
        <w:jc w:val="both"/>
      </w:pPr>
      <w:r>
        <w:rPr>
          <w:rFonts w:ascii="Times New Roman"/>
          <w:b w:val="false"/>
          <w:i w:val="false"/>
          <w:color w:val="000000"/>
          <w:sz w:val="28"/>
        </w:rPr>
        <w:t xml:space="preserve">
      Кроме того, будет продолжена работа по организации краткосрочных курсов по востребованным на рынке труда квалификациям и навыкам для безработных граждан, нуждающихся в обучении, и низкоквалифицированных наемных работников. </w:t>
      </w:r>
    </w:p>
    <w:bookmarkEnd w:id="376"/>
    <w:bookmarkStart w:name="z384" w:id="377"/>
    <w:p>
      <w:pPr>
        <w:spacing w:after="0"/>
        <w:ind w:left="0"/>
        <w:jc w:val="left"/>
      </w:pPr>
      <w:r>
        <w:rPr>
          <w:rFonts w:ascii="Times New Roman"/>
          <w:b/>
          <w:i w:val="false"/>
          <w:color w:val="000000"/>
        </w:rPr>
        <w:t xml:space="preserve"> Параграф 2. Развитие системы сертификации и расширение охвата населения неформальным образованием через информационную работу </w:t>
      </w:r>
    </w:p>
    <w:bookmarkEnd w:id="377"/>
    <w:bookmarkStart w:name="z385" w:id="378"/>
    <w:p>
      <w:pPr>
        <w:spacing w:after="0"/>
        <w:ind w:left="0"/>
        <w:jc w:val="both"/>
      </w:pPr>
      <w:r>
        <w:rPr>
          <w:rFonts w:ascii="Times New Roman"/>
          <w:b w:val="false"/>
          <w:i w:val="false"/>
          <w:color w:val="000000"/>
          <w:sz w:val="28"/>
        </w:rPr>
        <w:t>
      Будет переработана законодательная основа, регламентирующая порядок проведения признания квалификации и навыков</w:t>
      </w:r>
    </w:p>
    <w:bookmarkEnd w:id="378"/>
    <w:bookmarkStart w:name="z386" w:id="379"/>
    <w:p>
      <w:pPr>
        <w:spacing w:after="0"/>
        <w:ind w:left="0"/>
        <w:jc w:val="both"/>
      </w:pPr>
      <w:r>
        <w:rPr>
          <w:rFonts w:ascii="Times New Roman"/>
          <w:b w:val="false"/>
          <w:i w:val="false"/>
          <w:color w:val="000000"/>
          <w:sz w:val="28"/>
        </w:rPr>
        <w:t xml:space="preserve">
      Применяемый подход признания квалификаций и навыков будет различаться для регулируемых и нерегулируемых профессий. По регулируемым профессиям основным гарантом качества и соответствия квалификаций будет выступать государство в лице отраслевых государственных органов, а по нерегулируемым будет применяться рыночный механизм, в основу которого закладывается доверие со стороны работодателей отрасли. </w:t>
      </w:r>
    </w:p>
    <w:bookmarkEnd w:id="379"/>
    <w:bookmarkStart w:name="z387" w:id="380"/>
    <w:p>
      <w:pPr>
        <w:spacing w:after="0"/>
        <w:ind w:left="0"/>
        <w:jc w:val="both"/>
      </w:pPr>
      <w:r>
        <w:rPr>
          <w:rFonts w:ascii="Times New Roman"/>
          <w:b w:val="false"/>
          <w:i w:val="false"/>
          <w:color w:val="000000"/>
          <w:sz w:val="28"/>
        </w:rPr>
        <w:t>
      Будет регламентирован порядок работы центров сертификации, в том числе механизм соответствия актуальным требованиям рынка труда, обеспечения прозрачности и объективности при осуществлении признания квалификаций и навыков.</w:t>
      </w:r>
    </w:p>
    <w:bookmarkEnd w:id="380"/>
    <w:bookmarkStart w:name="z388" w:id="381"/>
    <w:p>
      <w:pPr>
        <w:spacing w:after="0"/>
        <w:ind w:left="0"/>
        <w:jc w:val="both"/>
      </w:pPr>
      <w:r>
        <w:rPr>
          <w:rFonts w:ascii="Times New Roman"/>
          <w:b w:val="false"/>
          <w:i w:val="false"/>
          <w:color w:val="000000"/>
          <w:sz w:val="28"/>
        </w:rPr>
        <w:t>
      Применение профессиональных стандартов, национальной и отраслевых рамок квалификаций будет интегрировано с механизмами признания квалификаций и навыков для обеспечения полноценного функционирования национальной системы квалификаций. В результате будет создана система, которая позволит выявлять и обеспечивать соответствие уровня квалификации специалистов современным требованиям работодателей на рынке труда.</w:t>
      </w:r>
    </w:p>
    <w:bookmarkEnd w:id="381"/>
    <w:bookmarkStart w:name="z389" w:id="382"/>
    <w:p>
      <w:pPr>
        <w:spacing w:after="0"/>
        <w:ind w:left="0"/>
        <w:jc w:val="both"/>
      </w:pPr>
      <w:r>
        <w:rPr>
          <w:rFonts w:ascii="Times New Roman"/>
          <w:b w:val="false"/>
          <w:i w:val="false"/>
          <w:color w:val="000000"/>
          <w:sz w:val="28"/>
        </w:rPr>
        <w:t xml:space="preserve">
      В целях максимального охвата будет предложена система информационного сопровождения. Будет разработан медиа-план, в рамках которого будут подготовлены материалы для их публикации на телевидении и радио, а также на страницах социальных сетей. Планируется также организовать выездные информационные сессии. В данном направлении фокус-группой являются представители молодежи, так как они максимально подвержены влиянию турбулентности рынка труда. В этой связи в регионах совместно с местными исполнительными органами, а также с привлечением неправительственных организаций на базе организаций образования будут созданы фокус-группы по разъяснению преимуществ непрерывного образования. </w:t>
      </w:r>
    </w:p>
    <w:bookmarkEnd w:id="382"/>
    <w:bookmarkStart w:name="z390" w:id="383"/>
    <w:p>
      <w:pPr>
        <w:spacing w:after="0"/>
        <w:ind w:left="0"/>
        <w:jc w:val="both"/>
      </w:pPr>
      <w:r>
        <w:rPr>
          <w:rFonts w:ascii="Times New Roman"/>
          <w:b w:val="false"/>
          <w:i w:val="false"/>
          <w:color w:val="000000"/>
          <w:sz w:val="28"/>
        </w:rPr>
        <w:t>
      На базе действующих комьюнити-центров будут созданы инициативные группы для ведения широкой пропагандистской работы.</w:t>
      </w:r>
    </w:p>
    <w:bookmarkEnd w:id="383"/>
    <w:bookmarkStart w:name="z391" w:id="384"/>
    <w:p>
      <w:pPr>
        <w:spacing w:after="0"/>
        <w:ind w:left="0"/>
        <w:jc w:val="both"/>
      </w:pPr>
      <w:r>
        <w:rPr>
          <w:rFonts w:ascii="Times New Roman"/>
          <w:b w:val="false"/>
          <w:i w:val="false"/>
          <w:color w:val="000000"/>
          <w:sz w:val="28"/>
        </w:rPr>
        <w:t>
      Организациями образования и провайдерами неформального образования при поддержке местных исполнительных органов на безвозмездной основе будут проведены различные мастер-классы, вебинары и семинары для граждан о преимуществах микроквалификации и нано-обучения для получения навыков и компетенций, позволяющих вести самостоятельную трудовую деятельность, и для достижения соответствующего уровня образования.</w:t>
      </w:r>
    </w:p>
    <w:bookmarkEnd w:id="384"/>
    <w:bookmarkStart w:name="z392" w:id="385"/>
    <w:p>
      <w:pPr>
        <w:spacing w:after="0"/>
        <w:ind w:left="0"/>
        <w:jc w:val="both"/>
      </w:pPr>
      <w:r>
        <w:rPr>
          <w:rFonts w:ascii="Times New Roman"/>
          <w:b w:val="false"/>
          <w:i w:val="false"/>
          <w:color w:val="000000"/>
          <w:sz w:val="28"/>
        </w:rPr>
        <w:t>
      Важное значение имеет принятие мер, направленных на популяризацию неформального образования, особенно среди социально-уязвимых граждан.</w:t>
      </w:r>
    </w:p>
    <w:bookmarkEnd w:id="385"/>
    <w:bookmarkStart w:name="z393" w:id="386"/>
    <w:p>
      <w:pPr>
        <w:spacing w:after="0"/>
        <w:ind w:left="0"/>
        <w:jc w:val="both"/>
      </w:pPr>
      <w:r>
        <w:rPr>
          <w:rFonts w:ascii="Times New Roman"/>
          <w:b w:val="false"/>
          <w:i w:val="false"/>
          <w:color w:val="000000"/>
          <w:sz w:val="28"/>
        </w:rPr>
        <w:t>
      Предстоит планомерная работа по введению статистики и мониторинга непрерывного образования. Это позволит определить количество организаций, задействованных в непрерывном образовании, в частности, предоставляющих услуги неформального образования, а также долю охвата населения, в том числе в разрезе регионов, городов и сел, гендерного происхождения, а также социального статуса.</w:t>
      </w:r>
    </w:p>
    <w:bookmarkEnd w:id="386"/>
    <w:bookmarkStart w:name="z394" w:id="387"/>
    <w:p>
      <w:pPr>
        <w:spacing w:after="0"/>
        <w:ind w:left="0"/>
        <w:jc w:val="both"/>
      </w:pPr>
      <w:r>
        <w:rPr>
          <w:rFonts w:ascii="Times New Roman"/>
          <w:b w:val="false"/>
          <w:i w:val="false"/>
          <w:color w:val="000000"/>
          <w:sz w:val="28"/>
        </w:rPr>
        <w:t>
      Будет проводиться мониторинг непрерывного образования путем проведения опроса населения об уровне и качестве неформального образования. Это даст возможность определить спектр и направления услуг неформального образования, а также факторы, мотивирующие на получение неформального образования и развитие навыков.</w:t>
      </w:r>
    </w:p>
    <w:bookmarkEnd w:id="387"/>
    <w:bookmarkStart w:name="z395" w:id="388"/>
    <w:p>
      <w:pPr>
        <w:spacing w:after="0"/>
        <w:ind w:left="0"/>
        <w:jc w:val="left"/>
      </w:pPr>
      <w:r>
        <w:rPr>
          <w:rFonts w:ascii="Times New Roman"/>
          <w:b/>
          <w:i w:val="false"/>
          <w:color w:val="000000"/>
        </w:rPr>
        <w:t xml:space="preserve"> Параграф 3. Повышение цифровых компетенций граждан </w:t>
      </w:r>
    </w:p>
    <w:bookmarkEnd w:id="388"/>
    <w:bookmarkStart w:name="z396" w:id="389"/>
    <w:p>
      <w:pPr>
        <w:spacing w:after="0"/>
        <w:ind w:left="0"/>
        <w:jc w:val="both"/>
      </w:pPr>
      <w:r>
        <w:rPr>
          <w:rFonts w:ascii="Times New Roman"/>
          <w:b w:val="false"/>
          <w:i w:val="false"/>
          <w:color w:val="000000"/>
          <w:sz w:val="28"/>
        </w:rPr>
        <w:t>
      Будет продолжена работа по актуализации и разработке профессиональных стандартов для сферы IT, на основе которых будут разрабатываться инновационные образовательные программы.</w:t>
      </w:r>
    </w:p>
    <w:bookmarkEnd w:id="389"/>
    <w:bookmarkStart w:name="z397" w:id="390"/>
    <w:p>
      <w:pPr>
        <w:spacing w:after="0"/>
        <w:ind w:left="0"/>
        <w:jc w:val="both"/>
      </w:pPr>
      <w:r>
        <w:rPr>
          <w:rFonts w:ascii="Times New Roman"/>
          <w:b w:val="false"/>
          <w:i w:val="false"/>
          <w:color w:val="000000"/>
          <w:sz w:val="28"/>
        </w:rPr>
        <w:t xml:space="preserve">
      Важным вопросом является развитие IT-школ, поэтому будет продолжена работа по развитию школ с углубленным изучением информационных технологий. </w:t>
      </w:r>
    </w:p>
    <w:bookmarkEnd w:id="390"/>
    <w:bookmarkStart w:name="z398" w:id="391"/>
    <w:p>
      <w:pPr>
        <w:spacing w:after="0"/>
        <w:ind w:left="0"/>
        <w:jc w:val="both"/>
      </w:pPr>
      <w:r>
        <w:rPr>
          <w:rFonts w:ascii="Times New Roman"/>
          <w:b w:val="false"/>
          <w:i w:val="false"/>
          <w:color w:val="000000"/>
          <w:sz w:val="28"/>
        </w:rPr>
        <w:t xml:space="preserve">
      Будет сформирован пул национальных экспертов и тренеров по онлайн-обучению для адаптации к новым условиям труда. </w:t>
      </w:r>
    </w:p>
    <w:bookmarkEnd w:id="391"/>
    <w:bookmarkStart w:name="z399" w:id="392"/>
    <w:p>
      <w:pPr>
        <w:spacing w:after="0"/>
        <w:ind w:left="0"/>
        <w:jc w:val="both"/>
      </w:pPr>
      <w:r>
        <w:rPr>
          <w:rFonts w:ascii="Times New Roman"/>
          <w:b w:val="false"/>
          <w:i w:val="false"/>
          <w:color w:val="000000"/>
          <w:sz w:val="28"/>
        </w:rPr>
        <w:t xml:space="preserve">
      Высшими учебными заведениями будут созданы интегрированные образовательные платформы, которые обеспечат адаптивный учебный процесс с геймификацией и персонализацией. </w:t>
      </w:r>
    </w:p>
    <w:bookmarkEnd w:id="392"/>
    <w:bookmarkStart w:name="z400" w:id="393"/>
    <w:p>
      <w:pPr>
        <w:spacing w:after="0"/>
        <w:ind w:left="0"/>
        <w:jc w:val="both"/>
      </w:pPr>
      <w:r>
        <w:rPr>
          <w:rFonts w:ascii="Times New Roman"/>
          <w:b w:val="false"/>
          <w:i w:val="false"/>
          <w:color w:val="000000"/>
          <w:sz w:val="28"/>
        </w:rPr>
        <w:t xml:space="preserve">
      В целях повышения цифровой грамотности взрослого населения будут организованы курсы базовой цифровой грамотности и популяризации цифровых технологий (базовые цифровые и медиа-навыки, навыки информационной безопасности, по использованию Egov и др.). </w:t>
      </w:r>
    </w:p>
    <w:bookmarkEnd w:id="393"/>
    <w:bookmarkStart w:name="z401" w:id="394"/>
    <w:p>
      <w:pPr>
        <w:spacing w:after="0"/>
        <w:ind w:left="0"/>
        <w:jc w:val="both"/>
      </w:pPr>
      <w:r>
        <w:rPr>
          <w:rFonts w:ascii="Times New Roman"/>
          <w:b w:val="false"/>
          <w:i w:val="false"/>
          <w:color w:val="000000"/>
          <w:sz w:val="28"/>
        </w:rPr>
        <w:t>
      Повышение цифровых компетенций граждан будет продолжено через систему подготовки, переподготовки кадров и получения микроквалификаций в сфере ИКТ.</w:t>
      </w:r>
    </w:p>
    <w:bookmarkEnd w:id="394"/>
    <w:bookmarkStart w:name="z402" w:id="395"/>
    <w:p>
      <w:pPr>
        <w:spacing w:after="0"/>
        <w:ind w:left="0"/>
        <w:jc w:val="both"/>
      </w:pPr>
      <w:r>
        <w:rPr>
          <w:rFonts w:ascii="Times New Roman"/>
          <w:b w:val="false"/>
          <w:i w:val="false"/>
          <w:color w:val="000000"/>
          <w:sz w:val="28"/>
        </w:rPr>
        <w:t>
      Цифровые компетенции станут обязательным элементом всех профессиональных стандартов.</w:t>
      </w:r>
    </w:p>
    <w:bookmarkEnd w:id="395"/>
    <w:bookmarkStart w:name="z403" w:id="396"/>
    <w:p>
      <w:pPr>
        <w:spacing w:after="0"/>
        <w:ind w:left="0"/>
        <w:jc w:val="both"/>
      </w:pPr>
      <w:r>
        <w:rPr>
          <w:rFonts w:ascii="Times New Roman"/>
          <w:b w:val="false"/>
          <w:i w:val="false"/>
          <w:color w:val="000000"/>
          <w:sz w:val="28"/>
        </w:rPr>
        <w:t xml:space="preserve">
      Будет проведена работа по внедрению системы дуального обучения совместно с IT-компаниями, выработке механизмов развития сети организаций, предоставляющих цифровое образование, а также по созданию консорциумов ОВПО и IT-компаний. </w:t>
      </w:r>
    </w:p>
    <w:bookmarkEnd w:id="396"/>
    <w:bookmarkStart w:name="z404" w:id="397"/>
    <w:p>
      <w:pPr>
        <w:spacing w:after="0"/>
        <w:ind w:left="0"/>
        <w:jc w:val="both"/>
      </w:pPr>
      <w:r>
        <w:rPr>
          <w:rFonts w:ascii="Times New Roman"/>
          <w:b w:val="false"/>
          <w:i w:val="false"/>
          <w:color w:val="000000"/>
          <w:sz w:val="28"/>
        </w:rPr>
        <w:t xml:space="preserve">
      В каждом регионе, совместно с корпоративным фондом "Международный технопарк "Астана Хаб", на базе технопарков, инкубаторов или акселераторов будет осуществляться подготовка IT-специалистов. В этом направлении также будут реализованы бесплатные программы акселерации, инкубации, онлайн-наставничества и школы треккера (курсы обучения, направленные на обучение менторов, сопровождающих проекты от стадии идеи до готового бизнеса). </w:t>
      </w:r>
    </w:p>
    <w:bookmarkEnd w:id="397"/>
    <w:bookmarkStart w:name="z405" w:id="398"/>
    <w:p>
      <w:pPr>
        <w:spacing w:after="0"/>
        <w:ind w:left="0"/>
        <w:jc w:val="both"/>
      </w:pPr>
      <w:r>
        <w:rPr>
          <w:rFonts w:ascii="Times New Roman"/>
          <w:b w:val="false"/>
          <w:i w:val="false"/>
          <w:color w:val="000000"/>
          <w:sz w:val="28"/>
        </w:rPr>
        <w:t xml:space="preserve">
      Будет обеспечен доступ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 связанных с национальными стандартами и сертификацией, развитием мягких навыков ("soft skills") на всех уровнях образования. </w:t>
      </w:r>
    </w:p>
    <w:bookmarkEnd w:id="398"/>
    <w:bookmarkStart w:name="z406" w:id="399"/>
    <w:p>
      <w:pPr>
        <w:spacing w:after="0"/>
        <w:ind w:left="0"/>
        <w:jc w:val="both"/>
      </w:pPr>
      <w:r>
        <w:rPr>
          <w:rFonts w:ascii="Times New Roman"/>
          <w:b w:val="false"/>
          <w:i w:val="false"/>
          <w:color w:val="000000"/>
          <w:sz w:val="28"/>
        </w:rPr>
        <w:t>
      Также, в сельских и городских отделах по обслуживанию населения неправительственного акционерного общества "Государственная корпорация "Правительство для граждан" будет продолжена работа по обучению населения приемам получения электронных государственных услуг.</w:t>
      </w:r>
    </w:p>
    <w:bookmarkEnd w:id="399"/>
    <w:bookmarkStart w:name="z407" w:id="400"/>
    <w:p>
      <w:pPr>
        <w:spacing w:after="0"/>
        <w:ind w:left="0"/>
        <w:jc w:val="both"/>
      </w:pPr>
      <w:r>
        <w:rPr>
          <w:rFonts w:ascii="Times New Roman"/>
          <w:b w:val="false"/>
          <w:i w:val="false"/>
          <w:color w:val="000000"/>
          <w:sz w:val="28"/>
        </w:rPr>
        <w:t>
      Будут приняты меры по восполнению потребности в цифровых навыках работников в новых высокотехнологических условиях.</w:t>
      </w:r>
    </w:p>
    <w:bookmarkEnd w:id="400"/>
    <w:bookmarkStart w:name="z408" w:id="401"/>
    <w:p>
      <w:pPr>
        <w:spacing w:after="0"/>
        <w:ind w:left="0"/>
        <w:jc w:val="both"/>
      </w:pPr>
      <w:r>
        <w:rPr>
          <w:rFonts w:ascii="Times New Roman"/>
          <w:b w:val="false"/>
          <w:i w:val="false"/>
          <w:color w:val="000000"/>
          <w:sz w:val="28"/>
        </w:rPr>
        <w:t>
      Будут созданы условия для постоянного самообразования и повышения квалификации, в том числе через единый образовательный портал электронной биржи труда.</w:t>
      </w:r>
    </w:p>
    <w:bookmarkEnd w:id="401"/>
    <w:bookmarkStart w:name="z409" w:id="402"/>
    <w:p>
      <w:pPr>
        <w:spacing w:after="0"/>
        <w:ind w:left="0"/>
        <w:jc w:val="left"/>
      </w:pPr>
      <w:r>
        <w:rPr>
          <w:rFonts w:ascii="Times New Roman"/>
          <w:b/>
          <w:i w:val="false"/>
          <w:color w:val="000000"/>
        </w:rPr>
        <w:t xml:space="preserve"> Глава 3. Развитие науки</w:t>
      </w:r>
    </w:p>
    <w:bookmarkEnd w:id="402"/>
    <w:bookmarkStart w:name="z410" w:id="403"/>
    <w:p>
      <w:pPr>
        <w:spacing w:after="0"/>
        <w:ind w:left="0"/>
        <w:jc w:val="left"/>
      </w:pPr>
      <w:r>
        <w:rPr>
          <w:rFonts w:ascii="Times New Roman"/>
          <w:b/>
          <w:i w:val="false"/>
          <w:color w:val="000000"/>
        </w:rPr>
        <w:t xml:space="preserve"> Параграф 1. Внедрение новой модели администрирования науки </w:t>
      </w:r>
    </w:p>
    <w:bookmarkEnd w:id="403"/>
    <w:bookmarkStart w:name="z411" w:id="404"/>
    <w:p>
      <w:pPr>
        <w:spacing w:after="0"/>
        <w:ind w:left="0"/>
        <w:jc w:val="both"/>
      </w:pPr>
      <w:r>
        <w:rPr>
          <w:rFonts w:ascii="Times New Roman"/>
          <w:b w:val="false"/>
          <w:i w:val="false"/>
          <w:color w:val="000000"/>
          <w:sz w:val="28"/>
        </w:rPr>
        <w:t xml:space="preserve">
      Будет продолжена работа по повышению эффективности НАН РК. Она должна стать центром научной мысли и авторитетной структурой, осуществляющей экспертную деятельность. Деятельность НАН РК сконцентрируется на выработке приоритетных направлений научных исследований, осуществлении экспертной деятельности, присуждении специальных грантов, стипендий и премий в области науки и техники, популяризации науки, проведении форсайт-исследований и др. В целях обеспечения прозрачности и объективности при проведении процедуры избрания ученых в академики НАН РК будут утверждены правила и критерии избрания академиков. </w:t>
      </w:r>
    </w:p>
    <w:bookmarkEnd w:id="404"/>
    <w:bookmarkStart w:name="z412" w:id="405"/>
    <w:p>
      <w:pPr>
        <w:spacing w:after="0"/>
        <w:ind w:left="0"/>
        <w:jc w:val="both"/>
      </w:pPr>
      <w:r>
        <w:rPr>
          <w:rFonts w:ascii="Times New Roman"/>
          <w:b w:val="false"/>
          <w:i w:val="false"/>
          <w:color w:val="000000"/>
          <w:sz w:val="28"/>
        </w:rPr>
        <w:t>
      Новая модель науки позволит достичь поставленных целей по росту финансирования до 1% от ВВП из всех источников. Новый Закон Республики Казахстан "О науке и технологической политике" нормативно закрепит новую модель управления наукой, тесное взаимодействие науки с бизнесом и производством.</w:t>
      </w:r>
    </w:p>
    <w:bookmarkEnd w:id="405"/>
    <w:bookmarkStart w:name="z413" w:id="406"/>
    <w:p>
      <w:pPr>
        <w:spacing w:after="0"/>
        <w:ind w:left="0"/>
        <w:jc w:val="both"/>
      </w:pPr>
      <w:r>
        <w:rPr>
          <w:rFonts w:ascii="Times New Roman"/>
          <w:b w:val="false"/>
          <w:i w:val="false"/>
          <w:color w:val="000000"/>
          <w:sz w:val="28"/>
        </w:rPr>
        <w:t xml:space="preserve">
      Национальный cовет по науке и технологиям при Президенте Республики Казахстан будет определять приоритеты национальной научно-технологической политики, механизмы развития, давать экспертную оценку текущего состояния, обеспечит тесный контакт с ведущими учеными мира, приток компетенций для перезагрузки и развития науки. </w:t>
      </w:r>
    </w:p>
    <w:bookmarkEnd w:id="406"/>
    <w:bookmarkStart w:name="z414" w:id="407"/>
    <w:p>
      <w:pPr>
        <w:spacing w:after="0"/>
        <w:ind w:left="0"/>
        <w:jc w:val="both"/>
      </w:pPr>
      <w:r>
        <w:rPr>
          <w:rFonts w:ascii="Times New Roman"/>
          <w:b w:val="false"/>
          <w:i w:val="false"/>
          <w:color w:val="000000"/>
          <w:sz w:val="28"/>
        </w:rPr>
        <w:t xml:space="preserve">
      Будет усовершенствован порядок присуждения степеней доктора философии (PhD), доктора по профилю и присвоения ученых званий ассоциированного профессора и профессора. </w:t>
      </w:r>
    </w:p>
    <w:bookmarkEnd w:id="407"/>
    <w:bookmarkStart w:name="z415" w:id="408"/>
    <w:p>
      <w:pPr>
        <w:spacing w:after="0"/>
        <w:ind w:left="0"/>
        <w:jc w:val="both"/>
      </w:pPr>
      <w:r>
        <w:rPr>
          <w:rFonts w:ascii="Times New Roman"/>
          <w:b w:val="false"/>
          <w:i w:val="false"/>
          <w:color w:val="000000"/>
          <w:sz w:val="28"/>
        </w:rPr>
        <w:t>
      Для вовлечения частного сектора и национальных компаний в создание научной инфраструктуры, осуществления консалтинговых, сервисных, организационных услуг на базе филиалов АО "НЦГНТЭ" будут сформированы региональные центры "Ғылым үйі". Их деятельность будет направлена на развитие научно-технологических компетенций в области коммерциализации научным работникам, представителям бизнеса, другим желающим в регионах.</w:t>
      </w:r>
    </w:p>
    <w:bookmarkEnd w:id="408"/>
    <w:bookmarkStart w:name="z416" w:id="409"/>
    <w:p>
      <w:pPr>
        <w:spacing w:after="0"/>
        <w:ind w:left="0"/>
        <w:jc w:val="both"/>
      </w:pPr>
      <w:r>
        <w:rPr>
          <w:rFonts w:ascii="Times New Roman"/>
          <w:b w:val="false"/>
          <w:i w:val="false"/>
          <w:color w:val="000000"/>
          <w:sz w:val="28"/>
        </w:rPr>
        <w:t>
      Для определения перспективных научно-технических задач будут проводиться аналитические и форсайт (Foresight) исследования. В их рамках будут выявлены основные приоритеты научной, технологической и инновационной политики. Итоги форсайтных исследований будут учитываться при формировании стратегий всех государственных органов, ответственных за координацию научно-технической и инновационной деятельности.</w:t>
      </w:r>
    </w:p>
    <w:bookmarkEnd w:id="409"/>
    <w:bookmarkStart w:name="z417" w:id="410"/>
    <w:p>
      <w:pPr>
        <w:spacing w:after="0"/>
        <w:ind w:left="0"/>
        <w:jc w:val="both"/>
      </w:pPr>
      <w:r>
        <w:rPr>
          <w:rFonts w:ascii="Times New Roman"/>
          <w:b w:val="false"/>
          <w:i w:val="false"/>
          <w:color w:val="000000"/>
          <w:sz w:val="28"/>
        </w:rPr>
        <w:t xml:space="preserve">
      Для дальнейшего повышения экономической эффективности грантового финансирования будут приняты меры по операторству. </w:t>
      </w:r>
    </w:p>
    <w:bookmarkEnd w:id="410"/>
    <w:bookmarkStart w:name="z418" w:id="411"/>
    <w:p>
      <w:pPr>
        <w:spacing w:after="0"/>
        <w:ind w:left="0"/>
        <w:jc w:val="both"/>
      </w:pPr>
      <w:r>
        <w:rPr>
          <w:rFonts w:ascii="Times New Roman"/>
          <w:b w:val="false"/>
          <w:i w:val="false"/>
          <w:color w:val="000000"/>
          <w:sz w:val="28"/>
        </w:rPr>
        <w:t>
      В целях совершенствования государственной научно-технической экспертизы научных проектов и программ будут введены механизм рандомизации отбора экспертов и другие меры.</w:t>
      </w:r>
    </w:p>
    <w:bookmarkEnd w:id="411"/>
    <w:bookmarkStart w:name="z419" w:id="412"/>
    <w:p>
      <w:pPr>
        <w:spacing w:after="0"/>
        <w:ind w:left="0"/>
        <w:jc w:val="both"/>
      </w:pPr>
      <w:r>
        <w:rPr>
          <w:rFonts w:ascii="Times New Roman"/>
          <w:b w:val="false"/>
          <w:i w:val="false"/>
          <w:color w:val="000000"/>
          <w:sz w:val="28"/>
        </w:rPr>
        <w:t xml:space="preserve">
      В целях повышения эффективности и оперативности принятия решений будет внедрена обновленная модель работы ВНТК. </w:t>
      </w:r>
    </w:p>
    <w:bookmarkEnd w:id="412"/>
    <w:bookmarkStart w:name="z420" w:id="413"/>
    <w:p>
      <w:pPr>
        <w:spacing w:after="0"/>
        <w:ind w:left="0"/>
        <w:jc w:val="both"/>
      </w:pPr>
      <w:r>
        <w:rPr>
          <w:rFonts w:ascii="Times New Roman"/>
          <w:b w:val="false"/>
          <w:i w:val="false"/>
          <w:color w:val="000000"/>
          <w:sz w:val="28"/>
        </w:rPr>
        <w:t xml:space="preserve">
      Обновление составов национальных научных советов в соответствии с приоритетами развития науки позволит повысить прозрачность и транспарентность. </w:t>
      </w:r>
    </w:p>
    <w:bookmarkEnd w:id="413"/>
    <w:bookmarkStart w:name="z421" w:id="414"/>
    <w:p>
      <w:pPr>
        <w:spacing w:after="0"/>
        <w:ind w:left="0"/>
        <w:jc w:val="both"/>
      </w:pPr>
      <w:r>
        <w:rPr>
          <w:rFonts w:ascii="Times New Roman"/>
          <w:b w:val="false"/>
          <w:i w:val="false"/>
          <w:color w:val="000000"/>
          <w:sz w:val="28"/>
        </w:rPr>
        <w:t xml:space="preserve">
      В целях вовлечения в научно-исследовательскую деятельность регионов будут приняты меры по реализации научных исследований для решения ключевых региональных проблем экономики с финансированием из местного бюджета. </w:t>
      </w:r>
    </w:p>
    <w:bookmarkEnd w:id="414"/>
    <w:bookmarkStart w:name="z422" w:id="415"/>
    <w:p>
      <w:pPr>
        <w:spacing w:after="0"/>
        <w:ind w:left="0"/>
        <w:jc w:val="both"/>
      </w:pPr>
      <w:r>
        <w:rPr>
          <w:rFonts w:ascii="Times New Roman"/>
          <w:b w:val="false"/>
          <w:i w:val="false"/>
          <w:color w:val="000000"/>
          <w:sz w:val="28"/>
        </w:rPr>
        <w:t>
      На основании межправительственных соглашений по научно-технологической деятельности будут проработаны вопросы реализации научных проектов и программ в рамках международной коллаборации.</w:t>
      </w:r>
    </w:p>
    <w:bookmarkEnd w:id="415"/>
    <w:bookmarkStart w:name="z423" w:id="416"/>
    <w:p>
      <w:pPr>
        <w:spacing w:after="0"/>
        <w:ind w:left="0"/>
        <w:jc w:val="both"/>
      </w:pPr>
      <w:r>
        <w:rPr>
          <w:rFonts w:ascii="Times New Roman"/>
          <w:b w:val="false"/>
          <w:i w:val="false"/>
          <w:color w:val="000000"/>
          <w:sz w:val="28"/>
        </w:rPr>
        <w:t xml:space="preserve">
      Для интеграции в мировое научно-технологическое сообщество, увеличения количества статей и обзоров казахстанских ученых в высокорейтинговых изданиях Q1, Q2 Journal Citation Reports JCR, повышения качества и эффективности публикационной активности продолжится обеспечение доступа к международным базам данных в рамках национальной подписки. </w:t>
      </w:r>
    </w:p>
    <w:bookmarkEnd w:id="416"/>
    <w:bookmarkStart w:name="z424" w:id="417"/>
    <w:p>
      <w:pPr>
        <w:spacing w:after="0"/>
        <w:ind w:left="0"/>
        <w:jc w:val="left"/>
      </w:pPr>
      <w:r>
        <w:rPr>
          <w:rFonts w:ascii="Times New Roman"/>
          <w:b/>
          <w:i w:val="false"/>
          <w:color w:val="000000"/>
        </w:rPr>
        <w:t xml:space="preserve"> Параграф 2. Укрепление интеллектуального потенциала науки</w:t>
      </w:r>
    </w:p>
    <w:bookmarkEnd w:id="417"/>
    <w:p>
      <w:pPr>
        <w:spacing w:after="0"/>
        <w:ind w:left="0"/>
        <w:jc w:val="both"/>
      </w:pPr>
      <w:r>
        <w:rPr>
          <w:rFonts w:ascii="Times New Roman"/>
          <w:b w:val="false"/>
          <w:i w:val="false"/>
          <w:color w:val="ff0000"/>
          <w:sz w:val="28"/>
        </w:rPr>
        <w:t xml:space="preserve">
      Сноска. Параграф 2 с изменением, внесенным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425" w:id="418"/>
    <w:p>
      <w:pPr>
        <w:spacing w:after="0"/>
        <w:ind w:left="0"/>
        <w:jc w:val="both"/>
      </w:pPr>
      <w:r>
        <w:rPr>
          <w:rFonts w:ascii="Times New Roman"/>
          <w:b w:val="false"/>
          <w:i w:val="false"/>
          <w:color w:val="000000"/>
          <w:sz w:val="28"/>
        </w:rPr>
        <w:t>
      Для наращивания кадрового потенциала и формирования критической массы ученых продолжатся внедрение корпоративного управления, гибкой системы финансирования и управленческой самостоятельности, развитие лидеров и поддержки молодых ученых.</w:t>
      </w:r>
    </w:p>
    <w:bookmarkEnd w:id="418"/>
    <w:bookmarkStart w:name="z426" w:id="419"/>
    <w:p>
      <w:pPr>
        <w:spacing w:after="0"/>
        <w:ind w:left="0"/>
        <w:jc w:val="both"/>
      </w:pPr>
      <w:r>
        <w:rPr>
          <w:rFonts w:ascii="Times New Roman"/>
          <w:b w:val="false"/>
          <w:i w:val="false"/>
          <w:color w:val="000000"/>
          <w:sz w:val="28"/>
        </w:rPr>
        <w:t>
      Будет проработан пакет социальных льгот и стимулирующих мер, повышающих социальный статус ученых в рамках проекта Закона "О науке и технологической политике". Для повышения уровня научно-исследовательских работ, научно-технического потенциала, конкурентоспособности ученых, научных организаций и их коллективов ежегодно будут проводиться конкурсы на различные виды грантового финансирования.</w:t>
      </w:r>
    </w:p>
    <w:bookmarkEnd w:id="419"/>
    <w:bookmarkStart w:name="z427" w:id="420"/>
    <w:p>
      <w:pPr>
        <w:spacing w:after="0"/>
        <w:ind w:left="0"/>
        <w:jc w:val="both"/>
      </w:pPr>
      <w:r>
        <w:rPr>
          <w:rFonts w:ascii="Times New Roman"/>
          <w:b w:val="false"/>
          <w:i w:val="false"/>
          <w:color w:val="000000"/>
          <w:sz w:val="28"/>
        </w:rPr>
        <w:t xml:space="preserve">
      Реализация проекта "Жас ғалым" будет акцентирована на инженерном знании, академическом изучении техники и технологий, удержании постдокторантов и увеличении притока молодых кадров в университеты и научные организации. </w:t>
      </w:r>
    </w:p>
    <w:bookmarkEnd w:id="420"/>
    <w:bookmarkStart w:name="z428" w:id="421"/>
    <w:p>
      <w:pPr>
        <w:spacing w:after="0"/>
        <w:ind w:left="0"/>
        <w:jc w:val="both"/>
      </w:pPr>
      <w:r>
        <w:rPr>
          <w:rFonts w:ascii="Times New Roman"/>
          <w:b w:val="false"/>
          <w:i w:val="false"/>
          <w:color w:val="000000"/>
          <w:sz w:val="28"/>
        </w:rPr>
        <w:t xml:space="preserve">
      Ежегодное направление на стажировки в ведущие научные центры мира до 500 казахстанских ученых, обучение академическому письму, английскому языку, цифровым навыкам, разработке научных заявок и другим необходимым компетенциям, и навыкам, привлечение в научные организации казахстанцев, работающих за рубежом, подготовка современных менеджеров науки будут стимулировать приток молодых кадров в науку. </w:t>
      </w:r>
    </w:p>
    <w:bookmarkEnd w:id="421"/>
    <w:bookmarkStart w:name="z429" w:id="422"/>
    <w:p>
      <w:pPr>
        <w:spacing w:after="0"/>
        <w:ind w:left="0"/>
        <w:jc w:val="both"/>
      </w:pPr>
      <w:r>
        <w:rPr>
          <w:rFonts w:ascii="Times New Roman"/>
          <w:b w:val="false"/>
          <w:i w:val="false"/>
          <w:color w:val="000000"/>
          <w:sz w:val="28"/>
        </w:rPr>
        <w:t>
      По опыту развитых стран будут разработаны предложения по привлечению специалистов, работающих за рубежом, а также внедрение специальной программы по стимулированию возвращения ученых - соотечественников из ближнего и дальнего зарубежья.</w:t>
      </w:r>
    </w:p>
    <w:bookmarkEnd w:id="422"/>
    <w:bookmarkStart w:name="z430" w:id="423"/>
    <w:p>
      <w:pPr>
        <w:spacing w:after="0"/>
        <w:ind w:left="0"/>
        <w:jc w:val="both"/>
      </w:pPr>
      <w:r>
        <w:rPr>
          <w:rFonts w:ascii="Times New Roman"/>
          <w:b w:val="false"/>
          <w:i w:val="false"/>
          <w:color w:val="000000"/>
          <w:sz w:val="28"/>
        </w:rPr>
        <w:t>
      Ежегодно будут присуждаться 50 премий "Лучший научный работник" в размере 2000 месячных расчетных показателей. Продолжится поощрение ученых, внесших вклад в развитие науки и техники, путем предоставления государственных научных стипендий и премий в области науки.</w:t>
      </w:r>
    </w:p>
    <w:bookmarkEnd w:id="423"/>
    <w:bookmarkStart w:name="z431" w:id="424"/>
    <w:p>
      <w:pPr>
        <w:spacing w:after="0"/>
        <w:ind w:left="0"/>
        <w:jc w:val="both"/>
      </w:pPr>
      <w:r>
        <w:rPr>
          <w:rFonts w:ascii="Times New Roman"/>
          <w:b w:val="false"/>
          <w:i w:val="false"/>
          <w:color w:val="000000"/>
          <w:sz w:val="28"/>
        </w:rPr>
        <w:t>
      Будут увеличены гранты на технические направления подготовки кадров. Продолжится подготовка магистров и докторов философии (PhD) путем интеграции ОВПО и научных организаций.</w:t>
      </w:r>
    </w:p>
    <w:bookmarkEnd w:id="424"/>
    <w:bookmarkStart w:name="z432" w:id="425"/>
    <w:p>
      <w:pPr>
        <w:spacing w:after="0"/>
        <w:ind w:left="0"/>
        <w:jc w:val="both"/>
      </w:pPr>
      <w:r>
        <w:rPr>
          <w:rFonts w:ascii="Times New Roman"/>
          <w:b w:val="false"/>
          <w:i w:val="false"/>
          <w:color w:val="000000"/>
          <w:sz w:val="28"/>
        </w:rPr>
        <w:t xml:space="preserve">
      Будут укоренены принципы академической честности и исследовательской этики на институциональном и академическом уровнях по опыту международных университетов. </w:t>
      </w:r>
    </w:p>
    <w:bookmarkEnd w:id="425"/>
    <w:bookmarkStart w:name="z433" w:id="426"/>
    <w:p>
      <w:pPr>
        <w:spacing w:after="0"/>
        <w:ind w:left="0"/>
        <w:jc w:val="left"/>
      </w:pPr>
      <w:r>
        <w:rPr>
          <w:rFonts w:ascii="Times New Roman"/>
          <w:b/>
          <w:i w:val="false"/>
          <w:color w:val="000000"/>
        </w:rPr>
        <w:t xml:space="preserve"> Параграф 3. Модернизация научной инфраструктуры и цифровизация.</w:t>
      </w:r>
    </w:p>
    <w:bookmarkEnd w:id="426"/>
    <w:bookmarkStart w:name="z434" w:id="427"/>
    <w:p>
      <w:pPr>
        <w:spacing w:after="0"/>
        <w:ind w:left="0"/>
        <w:jc w:val="both"/>
      </w:pPr>
      <w:r>
        <w:rPr>
          <w:rFonts w:ascii="Times New Roman"/>
          <w:b w:val="false"/>
          <w:i w:val="false"/>
          <w:color w:val="000000"/>
          <w:sz w:val="28"/>
        </w:rPr>
        <w:t xml:space="preserve">
      Лабораторное оборудование основных научных организаций и исследовательских университетов будет соответствовать общемировым стандартам. </w:t>
      </w:r>
    </w:p>
    <w:bookmarkEnd w:id="427"/>
    <w:bookmarkStart w:name="z435" w:id="428"/>
    <w:p>
      <w:pPr>
        <w:spacing w:after="0"/>
        <w:ind w:left="0"/>
        <w:jc w:val="both"/>
      </w:pPr>
      <w:r>
        <w:rPr>
          <w:rFonts w:ascii="Times New Roman"/>
          <w:b w:val="false"/>
          <w:i w:val="false"/>
          <w:color w:val="000000"/>
          <w:sz w:val="28"/>
        </w:rPr>
        <w:t xml:space="preserve">
      На основе ежегодного аудита государственных научных организаций и приравненных к ним научных центров будут приняты ранжированная система финансирования и стратегия развития каждой научной организации. </w:t>
      </w:r>
    </w:p>
    <w:bookmarkEnd w:id="428"/>
    <w:bookmarkStart w:name="z436" w:id="429"/>
    <w:p>
      <w:pPr>
        <w:spacing w:after="0"/>
        <w:ind w:left="0"/>
        <w:jc w:val="both"/>
      </w:pPr>
      <w:r>
        <w:rPr>
          <w:rFonts w:ascii="Times New Roman"/>
          <w:b w:val="false"/>
          <w:i w:val="false"/>
          <w:color w:val="000000"/>
          <w:sz w:val="28"/>
        </w:rPr>
        <w:t>
      Совместно с акиматом и привлечением меценатов, спонсоров планируется модернизировать инфраструктуру здания "Ғылым ордасы".</w:t>
      </w:r>
    </w:p>
    <w:bookmarkEnd w:id="429"/>
    <w:bookmarkStart w:name="z437" w:id="430"/>
    <w:p>
      <w:pPr>
        <w:spacing w:after="0"/>
        <w:ind w:left="0"/>
        <w:jc w:val="both"/>
      </w:pPr>
      <w:r>
        <w:rPr>
          <w:rFonts w:ascii="Times New Roman"/>
          <w:b w:val="false"/>
          <w:i w:val="false"/>
          <w:color w:val="000000"/>
          <w:sz w:val="28"/>
        </w:rPr>
        <w:t>
      Будет разработана методика определения уровня технологической готовности научных организаций и их разработок (TRL).</w:t>
      </w:r>
    </w:p>
    <w:bookmarkEnd w:id="430"/>
    <w:bookmarkStart w:name="z438" w:id="431"/>
    <w:p>
      <w:pPr>
        <w:spacing w:after="0"/>
        <w:ind w:left="0"/>
        <w:jc w:val="both"/>
      </w:pPr>
      <w:r>
        <w:rPr>
          <w:rFonts w:ascii="Times New Roman"/>
          <w:b w:val="false"/>
          <w:i w:val="false"/>
          <w:color w:val="000000"/>
          <w:sz w:val="28"/>
        </w:rPr>
        <w:t>
      Для увеличения числа инновационных научно-технических разработок в рамках грантового финансирования научных исследований будут введены гранты на опытно-конструкторские работы.</w:t>
      </w:r>
    </w:p>
    <w:bookmarkEnd w:id="431"/>
    <w:bookmarkStart w:name="z439" w:id="432"/>
    <w:p>
      <w:pPr>
        <w:spacing w:after="0"/>
        <w:ind w:left="0"/>
        <w:jc w:val="both"/>
      </w:pPr>
      <w:r>
        <w:rPr>
          <w:rFonts w:ascii="Times New Roman"/>
          <w:b w:val="false"/>
          <w:i w:val="false"/>
          <w:color w:val="000000"/>
          <w:sz w:val="28"/>
        </w:rPr>
        <w:t>
      Продолжится материально-техническое оснащение научных организаций, в том числе в рамках грантового и программно-целевого финансирования. Трансформация будет происходить путем модернизации научной инфраструктуры действующих научных организаций, внедрения корпоративного управления, гибкого финансирования и управленческой самостоятельности.</w:t>
      </w:r>
    </w:p>
    <w:bookmarkEnd w:id="432"/>
    <w:bookmarkStart w:name="z440" w:id="433"/>
    <w:p>
      <w:pPr>
        <w:spacing w:after="0"/>
        <w:ind w:left="0"/>
        <w:jc w:val="both"/>
      </w:pPr>
      <w:r>
        <w:rPr>
          <w:rFonts w:ascii="Times New Roman"/>
          <w:b w:val="false"/>
          <w:i w:val="false"/>
          <w:color w:val="000000"/>
          <w:sz w:val="28"/>
        </w:rPr>
        <w:t xml:space="preserve">
      В целях формирования и развития ведущих научных школ, исследовательских университетов будет проработан вопрос выделения мегагрантов, в рамках грантового и программно-целевого финансирования. </w:t>
      </w:r>
    </w:p>
    <w:bookmarkEnd w:id="433"/>
    <w:bookmarkStart w:name="z441" w:id="434"/>
    <w:p>
      <w:pPr>
        <w:spacing w:after="0"/>
        <w:ind w:left="0"/>
        <w:jc w:val="both"/>
      </w:pPr>
      <w:r>
        <w:rPr>
          <w:rFonts w:ascii="Times New Roman"/>
          <w:b w:val="false"/>
          <w:i w:val="false"/>
          <w:color w:val="000000"/>
          <w:sz w:val="28"/>
        </w:rPr>
        <w:t>
      Поддержка и развитие детских технопарков, STEM лабораторий, малых академий, конкурсов научных коммуникаций и научных идей позволят повысить интерес к науке и научным открытиям с раннего возраста и будут способствовать вовлечению детей и молодежи в науку.</w:t>
      </w:r>
    </w:p>
    <w:bookmarkEnd w:id="434"/>
    <w:bookmarkStart w:name="z442" w:id="435"/>
    <w:p>
      <w:pPr>
        <w:spacing w:after="0"/>
        <w:ind w:left="0"/>
        <w:jc w:val="both"/>
      </w:pPr>
      <w:r>
        <w:rPr>
          <w:rFonts w:ascii="Times New Roman"/>
          <w:b w:val="false"/>
          <w:i w:val="false"/>
          <w:color w:val="000000"/>
          <w:sz w:val="28"/>
        </w:rPr>
        <w:t>
      Усилятся требования к аккредитации субъектов научной и (или) научно-технической деятельности.</w:t>
      </w:r>
    </w:p>
    <w:bookmarkEnd w:id="435"/>
    <w:bookmarkStart w:name="z443" w:id="436"/>
    <w:p>
      <w:pPr>
        <w:spacing w:after="0"/>
        <w:ind w:left="0"/>
        <w:jc w:val="both"/>
      </w:pPr>
      <w:r>
        <w:rPr>
          <w:rFonts w:ascii="Times New Roman"/>
          <w:b w:val="false"/>
          <w:i w:val="false"/>
          <w:color w:val="000000"/>
          <w:sz w:val="28"/>
        </w:rPr>
        <w:t xml:space="preserve">
      В рамках единой информационной системы "Наука Казахстана" будет обеспечена цифровизация всех процессов науки на основе методологий Data Science, включая Big Data, Data Driven и другие цифровые инструменты. В рамках данной системы планируется выстроить цифровую экосистему науки Казахстана, создать национальную научно-аналитическую систему, которая позволит осуществить сбор важнейших аналитических данных, повысить эффективность управления наукой в стране, трансформировать научную отрасль в полноценный сегмент цифровой экономики. Для этого будет создан инструмент автоматизации сбора данных, хранения, обеспечения эффективного поиска и передачи научной и научно-технической информации по соответствующим запросам, расширен и модернизирован функционал действующих информационных систем МНВО, создано единое информационное пространство для открытости, прозрачности и уменьшения сроков оказываемых государственных и иных услуг. </w:t>
      </w:r>
    </w:p>
    <w:bookmarkEnd w:id="436"/>
    <w:bookmarkStart w:name="z444" w:id="437"/>
    <w:p>
      <w:pPr>
        <w:spacing w:after="0"/>
        <w:ind w:left="0"/>
        <w:jc w:val="both"/>
      </w:pPr>
      <w:r>
        <w:rPr>
          <w:rFonts w:ascii="Times New Roman"/>
          <w:b w:val="false"/>
          <w:i w:val="false"/>
          <w:color w:val="000000"/>
          <w:sz w:val="28"/>
        </w:rPr>
        <w:t xml:space="preserve">
      Цифровая экосистема науки, включающая массив Казахстанской базы цитирования, будет способствовать повышению качества и рейтинга казахстанских научных изданий, позволит создать Индекс цитирования и стать региональной платформой по сбору, обработке и хранению научной информации в регионе Центральной Азии. Будет создан казахстанский индекс научного цитирования с базой отечественных ученых. </w:t>
      </w:r>
    </w:p>
    <w:bookmarkEnd w:id="437"/>
    <w:bookmarkStart w:name="z445" w:id="438"/>
    <w:p>
      <w:pPr>
        <w:spacing w:after="0"/>
        <w:ind w:left="0"/>
        <w:jc w:val="both"/>
      </w:pPr>
      <w:r>
        <w:rPr>
          <w:rFonts w:ascii="Times New Roman"/>
          <w:b w:val="false"/>
          <w:i w:val="false"/>
          <w:color w:val="000000"/>
          <w:sz w:val="28"/>
        </w:rPr>
        <w:t>
      Будет сформирована Национальная система научно-технологического и инновационного планирования и прогнозирования, обеспечивающая формирование стратегических приоритетов и долгосрочного прогноза будущего развития. Возобновление деятельности Национального центра научно-технической информации позволит обеспечить эффективное развитие отечественных информационных систем/баз данных научной и научно-технической сферы, провести мониторинг, анализ и оценку ее развития.</w:t>
      </w:r>
    </w:p>
    <w:bookmarkEnd w:id="438"/>
    <w:bookmarkStart w:name="z446" w:id="439"/>
    <w:p>
      <w:pPr>
        <w:spacing w:after="0"/>
        <w:ind w:left="0"/>
        <w:jc w:val="both"/>
      </w:pPr>
      <w:r>
        <w:rPr>
          <w:rFonts w:ascii="Times New Roman"/>
          <w:b w:val="false"/>
          <w:i w:val="false"/>
          <w:color w:val="000000"/>
          <w:sz w:val="28"/>
        </w:rPr>
        <w:t>
      Для координации деятельности лабораторий коллективного пользования в рамках единой информационной системы "Наука Казахстана" будет сформирована единая платформа электронной лаборатории (e-lab). Само научное сообщество, представленное в единой цифровой экосистеме науки Казахстана, позволит значительно повысить субъектность казахстанской науки, сделает максимально доступной информацию о научных организациях, отдельных казахстанских учҰных, их достижениях и направлениях деятельности. Это повысит конкурентность в научной среде, наглядно выявит лидеров среди учҰных и научных организаций по наиболее перспективным направлениям исследований.</w:t>
      </w:r>
    </w:p>
    <w:bookmarkEnd w:id="439"/>
    <w:bookmarkStart w:name="z447" w:id="440"/>
    <w:p>
      <w:pPr>
        <w:spacing w:after="0"/>
        <w:ind w:left="0"/>
        <w:jc w:val="left"/>
      </w:pPr>
      <w:r>
        <w:rPr>
          <w:rFonts w:ascii="Times New Roman"/>
          <w:b/>
          <w:i w:val="false"/>
          <w:color w:val="000000"/>
        </w:rPr>
        <w:t xml:space="preserve"> Параграф 4. Развитие университетской науки</w:t>
      </w:r>
    </w:p>
    <w:bookmarkEnd w:id="440"/>
    <w:bookmarkStart w:name="z448" w:id="441"/>
    <w:p>
      <w:pPr>
        <w:spacing w:after="0"/>
        <w:ind w:left="0"/>
        <w:jc w:val="both"/>
      </w:pPr>
      <w:r>
        <w:rPr>
          <w:rFonts w:ascii="Times New Roman"/>
          <w:b w:val="false"/>
          <w:i w:val="false"/>
          <w:color w:val="000000"/>
          <w:sz w:val="28"/>
        </w:rPr>
        <w:t>
      Основной фокус сконцентрируется на трех основных направлениях: создание научно-технологических и инжиниринговых парков; интеграция университетов и научных организаций; формирование эндаумент-фондов.</w:t>
      </w:r>
    </w:p>
    <w:bookmarkEnd w:id="441"/>
    <w:bookmarkStart w:name="z449" w:id="442"/>
    <w:p>
      <w:pPr>
        <w:spacing w:after="0"/>
        <w:ind w:left="0"/>
        <w:jc w:val="both"/>
      </w:pPr>
      <w:r>
        <w:rPr>
          <w:rFonts w:ascii="Times New Roman"/>
          <w:b w:val="false"/>
          <w:i w:val="false"/>
          <w:color w:val="000000"/>
          <w:sz w:val="28"/>
        </w:rPr>
        <w:t xml:space="preserve">
      В рамках первого направления будут созданы пять научно-производственных центров путем трансформации научных организаций, ОВПО, предприятий, реализующих НИОКР в области информационных технологий, медицинской биологии и биотехнологии, агропромышленной науки, "зеленых технологий" и энергоэффективности, горно-металлургического комплекса. </w:t>
      </w:r>
    </w:p>
    <w:bookmarkEnd w:id="442"/>
    <w:bookmarkStart w:name="z450" w:id="443"/>
    <w:p>
      <w:pPr>
        <w:spacing w:after="0"/>
        <w:ind w:left="0"/>
        <w:jc w:val="both"/>
      </w:pPr>
      <w:r>
        <w:rPr>
          <w:rFonts w:ascii="Times New Roman"/>
          <w:b w:val="false"/>
          <w:i w:val="false"/>
          <w:color w:val="000000"/>
          <w:sz w:val="28"/>
        </w:rPr>
        <w:t>
      В рамках Программы развития Казахского национального исследовательского технического университета имени К. И. Сатбаева будет создан научно-исследовательский хаб новых технологий в инженерном образовании и науке, который повысит уровень научных исследований, образования, проектной работы, признаваемых в глобальном масштабе.</w:t>
      </w:r>
    </w:p>
    <w:bookmarkEnd w:id="443"/>
    <w:bookmarkStart w:name="z451" w:id="444"/>
    <w:p>
      <w:pPr>
        <w:spacing w:after="0"/>
        <w:ind w:left="0"/>
        <w:jc w:val="both"/>
      </w:pPr>
      <w:r>
        <w:rPr>
          <w:rFonts w:ascii="Times New Roman"/>
          <w:b w:val="false"/>
          <w:i w:val="false"/>
          <w:color w:val="000000"/>
          <w:sz w:val="28"/>
        </w:rPr>
        <w:t xml:space="preserve">
      В целях поддержки университетской науки будет разработана и реализована программа поддержки научно-технологических парков при университетах с выделением целевых грантов на развитие научных лабораторий и опытно-испытательной инфраструктуры. В рамках программно-целевого финансирования будет оказана поддержка 7 научно-технологическим паркам и инжиниринговым центрам при университетах для функционирования конструкторских бюро, инжиниринговых центров, бизнес-инкубаторов, инновационных центров, региональных центров коммерциализации и трансферта технологий, проектных конструкторских бюро и других элементов инфраструктуры. </w:t>
      </w:r>
    </w:p>
    <w:bookmarkEnd w:id="444"/>
    <w:bookmarkStart w:name="z452" w:id="445"/>
    <w:p>
      <w:pPr>
        <w:spacing w:after="0"/>
        <w:ind w:left="0"/>
        <w:jc w:val="both"/>
      </w:pPr>
      <w:r>
        <w:rPr>
          <w:rFonts w:ascii="Times New Roman"/>
          <w:b w:val="false"/>
          <w:i w:val="false"/>
          <w:color w:val="000000"/>
          <w:sz w:val="28"/>
        </w:rPr>
        <w:t xml:space="preserve">
      На региональном уровне будет достигнут значительный экономический эффект от ускоренного развития промышленного сектора региона за счет использования инфраструктуры научно-технологических парков. </w:t>
      </w:r>
    </w:p>
    <w:bookmarkEnd w:id="445"/>
    <w:bookmarkStart w:name="z453" w:id="446"/>
    <w:p>
      <w:pPr>
        <w:spacing w:after="0"/>
        <w:ind w:left="0"/>
        <w:jc w:val="both"/>
      </w:pPr>
      <w:r>
        <w:rPr>
          <w:rFonts w:ascii="Times New Roman"/>
          <w:b w:val="false"/>
          <w:i w:val="false"/>
          <w:color w:val="000000"/>
          <w:sz w:val="28"/>
        </w:rPr>
        <w:t>
      Продолжится практика "шефства" со стороны крупного бизнеса над региональными университетами в части их научной и инновационной деятельности.</w:t>
      </w:r>
    </w:p>
    <w:bookmarkEnd w:id="446"/>
    <w:bookmarkStart w:name="z454" w:id="447"/>
    <w:p>
      <w:pPr>
        <w:spacing w:after="0"/>
        <w:ind w:left="0"/>
        <w:jc w:val="both"/>
      </w:pPr>
      <w:r>
        <w:rPr>
          <w:rFonts w:ascii="Times New Roman"/>
          <w:b w:val="false"/>
          <w:i w:val="false"/>
          <w:color w:val="000000"/>
          <w:sz w:val="28"/>
        </w:rPr>
        <w:t xml:space="preserve">
      По второму направлению усилится интеграция отечественной науки в международное научное пространство, через укрепление партнерства НИИ и университетов с ведущими мировыми научными центрами. Это закрепится меморандумами о стратегическом партнерстве. </w:t>
      </w:r>
    </w:p>
    <w:bookmarkEnd w:id="447"/>
    <w:bookmarkStart w:name="z455" w:id="448"/>
    <w:p>
      <w:pPr>
        <w:spacing w:after="0"/>
        <w:ind w:left="0"/>
        <w:jc w:val="both"/>
      </w:pPr>
      <w:r>
        <w:rPr>
          <w:rFonts w:ascii="Times New Roman"/>
          <w:b w:val="false"/>
          <w:i w:val="false"/>
          <w:color w:val="000000"/>
          <w:sz w:val="28"/>
        </w:rPr>
        <w:t xml:space="preserve">
      Расширится практика стажировки докторантов и магистрантов в ведущих научно-исследовательских институтах и центрах. В диссертационные советы будут активно вовлекаться ученые НИИ. </w:t>
      </w:r>
    </w:p>
    <w:bookmarkEnd w:id="448"/>
    <w:bookmarkStart w:name="z456" w:id="449"/>
    <w:p>
      <w:pPr>
        <w:spacing w:after="0"/>
        <w:ind w:left="0"/>
        <w:jc w:val="both"/>
      </w:pPr>
      <w:r>
        <w:rPr>
          <w:rFonts w:ascii="Times New Roman"/>
          <w:b w:val="false"/>
          <w:i w:val="false"/>
          <w:color w:val="000000"/>
          <w:sz w:val="28"/>
        </w:rPr>
        <w:t xml:space="preserve">
      Реализация третьего направления будет ориентирована на формирование в стране культуры эндаумент-фондов при университетах. Для этого будет разработана Концепция проекта закона по регулированию эндаумент-фондов. Будут выработаны предложения по внедрению налоговых стимулов для пожертвований в эндаумент-фонды и их управление. </w:t>
      </w:r>
    </w:p>
    <w:bookmarkEnd w:id="449"/>
    <w:bookmarkStart w:name="z457" w:id="450"/>
    <w:p>
      <w:pPr>
        <w:spacing w:after="0"/>
        <w:ind w:left="0"/>
        <w:jc w:val="both"/>
      </w:pPr>
      <w:r>
        <w:rPr>
          <w:rFonts w:ascii="Times New Roman"/>
          <w:b w:val="false"/>
          <w:i w:val="false"/>
          <w:color w:val="000000"/>
          <w:sz w:val="28"/>
        </w:rPr>
        <w:t>
      Успешная реализация мероприятий по вышеуказанным трем направлениям будет способствовать увеличению количества казахстанских НИИ и университетов в рейтинге Scimago.</w:t>
      </w:r>
    </w:p>
    <w:bookmarkEnd w:id="450"/>
    <w:bookmarkStart w:name="z458" w:id="451"/>
    <w:p>
      <w:pPr>
        <w:spacing w:after="0"/>
        <w:ind w:left="0"/>
        <w:jc w:val="left"/>
      </w:pPr>
      <w:r>
        <w:rPr>
          <w:rFonts w:ascii="Times New Roman"/>
          <w:b/>
          <w:i w:val="false"/>
          <w:color w:val="000000"/>
        </w:rPr>
        <w:t xml:space="preserve"> Параграф 5. Развитие прикладной науки и экосистемы коммерциализации РННТД</w:t>
      </w:r>
    </w:p>
    <w:bookmarkEnd w:id="451"/>
    <w:bookmarkStart w:name="z459" w:id="452"/>
    <w:p>
      <w:pPr>
        <w:spacing w:after="0"/>
        <w:ind w:left="0"/>
        <w:jc w:val="both"/>
      </w:pPr>
      <w:r>
        <w:rPr>
          <w:rFonts w:ascii="Times New Roman"/>
          <w:b w:val="false"/>
          <w:i w:val="false"/>
          <w:color w:val="000000"/>
          <w:sz w:val="28"/>
        </w:rPr>
        <w:t>
      Ключевыми механизмом государственного стимулирования взаимодействия науки, производства и бизнеса будут гранты на коммерциализацию РННТД, программы по переподготовке кадров и повышению квалификации в области коммерциализации РННТД, программы содействия коммерциализации РННТД.</w:t>
      </w:r>
    </w:p>
    <w:bookmarkEnd w:id="452"/>
    <w:bookmarkStart w:name="z460" w:id="453"/>
    <w:p>
      <w:pPr>
        <w:spacing w:after="0"/>
        <w:ind w:left="0"/>
        <w:jc w:val="both"/>
      </w:pPr>
      <w:r>
        <w:rPr>
          <w:rFonts w:ascii="Times New Roman"/>
          <w:b w:val="false"/>
          <w:i w:val="false"/>
          <w:color w:val="000000"/>
          <w:sz w:val="28"/>
        </w:rPr>
        <w:t>
      Грантовое финансирование РННТД станет стимулирующим фактором совместной с частным сектором реализации научно-технических проектов и инициатив, направленных на решение технологических задач предприятий. Конкурсы по грантам на коммерциализацию РННТД будут проводиться на ежегодной основе.</w:t>
      </w:r>
    </w:p>
    <w:bookmarkEnd w:id="453"/>
    <w:bookmarkStart w:name="z461" w:id="454"/>
    <w:p>
      <w:pPr>
        <w:spacing w:after="0"/>
        <w:ind w:left="0"/>
        <w:jc w:val="both"/>
      </w:pPr>
      <w:r>
        <w:rPr>
          <w:rFonts w:ascii="Times New Roman"/>
          <w:b w:val="false"/>
          <w:i w:val="false"/>
          <w:color w:val="000000"/>
          <w:sz w:val="28"/>
        </w:rPr>
        <w:t>
      В целях решения стратегически важных научно-технических задач продолжится программно-целевое финансирование в установленном законодательством порядке. Научно-технические задачи будут разрабатываться отраслевыми государственными органами.</w:t>
      </w:r>
    </w:p>
    <w:bookmarkEnd w:id="454"/>
    <w:bookmarkStart w:name="z462" w:id="455"/>
    <w:p>
      <w:pPr>
        <w:spacing w:after="0"/>
        <w:ind w:left="0"/>
        <w:jc w:val="both"/>
      </w:pPr>
      <w:r>
        <w:rPr>
          <w:rFonts w:ascii="Times New Roman"/>
          <w:b w:val="false"/>
          <w:i w:val="false"/>
          <w:color w:val="000000"/>
          <w:sz w:val="28"/>
        </w:rPr>
        <w:t>
      Правила предоставления грантов будут усовершенствованы с учетом международной практики и опыта реализации проекта Всемирного Банка в Республике Казахстан "Стимулирование продуктивных инноваций" в части разграничения целевых групп (стартап, научные организации, корпорации) и дифференциации условий предоставления грантов, в том числе софинансирования.</w:t>
      </w:r>
    </w:p>
    <w:bookmarkEnd w:id="455"/>
    <w:bookmarkStart w:name="z463" w:id="456"/>
    <w:p>
      <w:pPr>
        <w:spacing w:after="0"/>
        <w:ind w:left="0"/>
        <w:jc w:val="both"/>
      </w:pPr>
      <w:r>
        <w:rPr>
          <w:rFonts w:ascii="Times New Roman"/>
          <w:b w:val="false"/>
          <w:i w:val="false"/>
          <w:color w:val="000000"/>
          <w:sz w:val="28"/>
        </w:rPr>
        <w:t>
      Продолжится реализация проектов, направленных на коммерциализацию РННТД групп старших и младших научных сотрудников в рамках проекта "Стимулирование продуктивных инноваций".</w:t>
      </w:r>
    </w:p>
    <w:bookmarkEnd w:id="456"/>
    <w:bookmarkStart w:name="z464" w:id="457"/>
    <w:p>
      <w:pPr>
        <w:spacing w:after="0"/>
        <w:ind w:left="0"/>
        <w:jc w:val="both"/>
      </w:pPr>
      <w:r>
        <w:rPr>
          <w:rFonts w:ascii="Times New Roman"/>
          <w:b w:val="false"/>
          <w:i w:val="false"/>
          <w:color w:val="000000"/>
          <w:sz w:val="28"/>
        </w:rPr>
        <w:t>
      В целях увеличения эффективности деятельности офисов коммерциализации технологий при научных организациях и решения проблемы дефицита компетенций по коммерциализации будут продолжены семинары по повышению квалификации по коммерциализации РННТД в соответствии с международными стандартами и аккредитацией (Registered Technology Transfer Professionals).</w:t>
      </w:r>
    </w:p>
    <w:bookmarkEnd w:id="457"/>
    <w:bookmarkStart w:name="z465" w:id="458"/>
    <w:p>
      <w:pPr>
        <w:spacing w:after="0"/>
        <w:ind w:left="0"/>
        <w:jc w:val="both"/>
      </w:pPr>
      <w:r>
        <w:rPr>
          <w:rFonts w:ascii="Times New Roman"/>
          <w:b w:val="false"/>
          <w:i w:val="false"/>
          <w:color w:val="000000"/>
          <w:sz w:val="28"/>
        </w:rPr>
        <w:t>
      Научно-технические задачи будут разрабатываться отраслевыми государственными органами.</w:t>
      </w:r>
    </w:p>
    <w:bookmarkEnd w:id="458"/>
    <w:bookmarkStart w:name="z466" w:id="459"/>
    <w:p>
      <w:pPr>
        <w:spacing w:after="0"/>
        <w:ind w:left="0"/>
        <w:jc w:val="both"/>
      </w:pPr>
      <w:r>
        <w:rPr>
          <w:rFonts w:ascii="Times New Roman"/>
          <w:b w:val="false"/>
          <w:i w:val="false"/>
          <w:color w:val="000000"/>
          <w:sz w:val="28"/>
        </w:rPr>
        <w:t>
      Требования к ожидаемым результатам по итогам реализации научных исследований в части наличия охранных документов на объекты интеллектуальной собственности для прикладных проектов будут усилены. Расширится практика получения патентов от национальных заявителей и международных патентов (PCT, Европейская процедура заявок).</w:t>
      </w:r>
    </w:p>
    <w:bookmarkEnd w:id="459"/>
    <w:bookmarkStart w:name="z467" w:id="460"/>
    <w:p>
      <w:pPr>
        <w:spacing w:after="0"/>
        <w:ind w:left="0"/>
        <w:jc w:val="both"/>
      </w:pPr>
      <w:r>
        <w:rPr>
          <w:rFonts w:ascii="Times New Roman"/>
          <w:b w:val="false"/>
          <w:i w:val="false"/>
          <w:color w:val="000000"/>
          <w:sz w:val="28"/>
        </w:rPr>
        <w:t>
      В целях укрепления взаимодействия предпринимательского сектора с научным сообществом будут приняты меры по повышению эффективности распределения средств, направляемых недропользователями в размере 1% от затрат на добычу полезных ископаемых на финансирование научно-исследовательских, научно-технических и (или) опытно-конструкторских работ. Для создания высокопроизводительных рабочих мест за счет новых производств будут реализованы перспективные проекты в обрабатывающей промышленности за счет средств, направляемых недропользователями на НИОКР в рамках контрактных обязательств.</w:t>
      </w:r>
    </w:p>
    <w:bookmarkEnd w:id="460"/>
    <w:bookmarkStart w:name="z468" w:id="461"/>
    <w:p>
      <w:pPr>
        <w:spacing w:after="0"/>
        <w:ind w:left="0"/>
        <w:jc w:val="both"/>
      </w:pPr>
      <w:r>
        <w:rPr>
          <w:rFonts w:ascii="Times New Roman"/>
          <w:b w:val="false"/>
          <w:i w:val="false"/>
          <w:color w:val="000000"/>
          <w:sz w:val="28"/>
        </w:rPr>
        <w:t>
      Так, в отраслевых государственных органах будут созданы научно-технические советы (далее – НТС) по рассмотрению направлений расходования средств недропользователей по финансированию научно-исследовательских, научно-технических и (или) опытно-конструкторских работ в рамках 1% от затрат на добычу полезных ископаемых. В функции данных НТС также будут входить рассмотрение и принятие отчетов недропользователей о ходе исполнения и согласования конкурсных процедур по закупу услуг НИОКР.</w:t>
      </w:r>
    </w:p>
    <w:bookmarkEnd w:id="461"/>
    <w:bookmarkStart w:name="z469" w:id="462"/>
    <w:p>
      <w:pPr>
        <w:spacing w:after="0"/>
        <w:ind w:left="0"/>
        <w:jc w:val="both"/>
      </w:pPr>
      <w:r>
        <w:rPr>
          <w:rFonts w:ascii="Times New Roman"/>
          <w:b w:val="false"/>
          <w:i w:val="false"/>
          <w:color w:val="000000"/>
          <w:sz w:val="28"/>
        </w:rPr>
        <w:t>
      В рамках реализации технологической политики будут сформированы технологические карты: поэтапного освоения технологий, необходимых для производства приоритетной продукции и улучшения процессов в отраслях.</w:t>
      </w:r>
    </w:p>
    <w:bookmarkEnd w:id="462"/>
    <w:bookmarkStart w:name="z470" w:id="463"/>
    <w:p>
      <w:pPr>
        <w:spacing w:after="0"/>
        <w:ind w:left="0"/>
        <w:jc w:val="both"/>
      </w:pPr>
      <w:r>
        <w:rPr>
          <w:rFonts w:ascii="Times New Roman"/>
          <w:b w:val="false"/>
          <w:i w:val="false"/>
          <w:color w:val="000000"/>
          <w:sz w:val="28"/>
        </w:rPr>
        <w:t>
      Будут разработаны отраслевые дорожные карты научно-технологического развития по всем стратегическим отраслям экономики.</w:t>
      </w:r>
    </w:p>
    <w:bookmarkEnd w:id="463"/>
    <w:bookmarkStart w:name="z471" w:id="464"/>
    <w:p>
      <w:pPr>
        <w:spacing w:after="0"/>
        <w:ind w:left="0"/>
        <w:jc w:val="both"/>
      </w:pPr>
      <w:r>
        <w:rPr>
          <w:rFonts w:ascii="Times New Roman"/>
          <w:b w:val="false"/>
          <w:i w:val="false"/>
          <w:color w:val="000000"/>
          <w:sz w:val="28"/>
        </w:rPr>
        <w:t>
      В рамках Концепции будет активизирована работа по вовлечению представителей крупного сектора в отраслях к проведению технологического прогнозирования, разработке и реализации отраслевых карт научно-технологического развития, реализации существующих инновационных кластеров и передовых научных центров.</w:t>
      </w:r>
    </w:p>
    <w:bookmarkEnd w:id="464"/>
    <w:bookmarkStart w:name="z472" w:id="465"/>
    <w:p>
      <w:pPr>
        <w:spacing w:after="0"/>
        <w:ind w:left="0"/>
        <w:jc w:val="both"/>
      </w:pPr>
      <w:r>
        <w:rPr>
          <w:rFonts w:ascii="Times New Roman"/>
          <w:b w:val="false"/>
          <w:i w:val="false"/>
          <w:color w:val="000000"/>
          <w:sz w:val="28"/>
        </w:rPr>
        <w:t>
      В целях повышения эффективности реализации Закона о коммерциализации будут разработаны программы научно-технической акселерации для наукоемких стартапов и корпоративного сектора.</w:t>
      </w:r>
    </w:p>
    <w:bookmarkEnd w:id="465"/>
    <w:bookmarkStart w:name="z473" w:id="466"/>
    <w:p>
      <w:pPr>
        <w:spacing w:after="0"/>
        <w:ind w:left="0"/>
        <w:jc w:val="both"/>
      </w:pPr>
      <w:r>
        <w:rPr>
          <w:rFonts w:ascii="Times New Roman"/>
          <w:b w:val="false"/>
          <w:i w:val="false"/>
          <w:color w:val="000000"/>
          <w:sz w:val="28"/>
        </w:rPr>
        <w:t>
      При активном участии центров отраслевых компетенций сформируется пул целевых технологических программ в реализацию отраслевых карт научно-технологического развития.</w:t>
      </w:r>
    </w:p>
    <w:bookmarkEnd w:id="466"/>
    <w:bookmarkStart w:name="z474" w:id="467"/>
    <w:p>
      <w:pPr>
        <w:spacing w:after="0"/>
        <w:ind w:left="0"/>
        <w:jc w:val="left"/>
      </w:pPr>
      <w:r>
        <w:rPr>
          <w:rFonts w:ascii="Times New Roman"/>
          <w:b/>
          <w:i w:val="false"/>
          <w:color w:val="000000"/>
        </w:rPr>
        <w:t xml:space="preserve"> Раздел 6. Целевые индикаторы и ожидаемые результаты</w:t>
      </w:r>
    </w:p>
    <w:bookmarkEnd w:id="467"/>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14.06.2024 </w:t>
      </w:r>
      <w:r>
        <w:rPr>
          <w:rFonts w:ascii="Times New Roman"/>
          <w:b w:val="false"/>
          <w:i w:val="false"/>
          <w:color w:val="ff0000"/>
          <w:sz w:val="28"/>
        </w:rPr>
        <w:t>№ 471</w:t>
      </w:r>
      <w:r>
        <w:rPr>
          <w:rFonts w:ascii="Times New Roman"/>
          <w:b w:val="false"/>
          <w:i w:val="false"/>
          <w:color w:val="ff0000"/>
          <w:sz w:val="28"/>
        </w:rPr>
        <w:t>.</w:t>
      </w:r>
    </w:p>
    <w:bookmarkStart w:name="z475" w:id="468"/>
    <w:p>
      <w:pPr>
        <w:spacing w:after="0"/>
        <w:ind w:left="0"/>
        <w:jc w:val="both"/>
      </w:pPr>
      <w:r>
        <w:rPr>
          <w:rFonts w:ascii="Times New Roman"/>
          <w:b w:val="false"/>
          <w:i w:val="false"/>
          <w:color w:val="000000"/>
          <w:sz w:val="28"/>
        </w:rPr>
        <w:t>
      В рамках достижения цели Концепции к 2029 году в соответствии с Национальным планом развития Республики Казахстан до 2025 года и Предвыборной программой Президента РК определены 19 основных целевых индикатора и 9 ожидаемых результата.</w:t>
      </w:r>
    </w:p>
    <w:bookmarkEnd w:id="468"/>
    <w:bookmarkStart w:name="z476" w:id="469"/>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индикаторы:</w:t>
      </w:r>
    </w:p>
    <w:bookmarkEnd w:id="469"/>
    <w:bookmarkStart w:name="z477" w:id="470"/>
    <w:p>
      <w:pPr>
        <w:spacing w:after="0"/>
        <w:ind w:left="0"/>
        <w:jc w:val="both"/>
      </w:pPr>
      <w:r>
        <w:rPr>
          <w:rFonts w:ascii="Times New Roman"/>
          <w:b w:val="false"/>
          <w:i w:val="false"/>
          <w:color w:val="000000"/>
          <w:sz w:val="28"/>
        </w:rPr>
        <w:t>
      1. Охват населения высшим образованием (2023 г. - 63 %, 2024 г. – 64 %, 2025 г. – 66 %, 2026 г. – 68 %, 2027 г. – 71 %, 2028 г. – 73 %, 2029 г. - 75%);</w:t>
      </w:r>
    </w:p>
    <w:bookmarkEnd w:id="470"/>
    <w:bookmarkStart w:name="z478" w:id="471"/>
    <w:p>
      <w:pPr>
        <w:spacing w:after="0"/>
        <w:ind w:left="0"/>
        <w:jc w:val="both"/>
      </w:pPr>
      <w:r>
        <w:rPr>
          <w:rFonts w:ascii="Times New Roman"/>
          <w:b w:val="false"/>
          <w:i w:val="false"/>
          <w:color w:val="000000"/>
          <w:sz w:val="28"/>
        </w:rPr>
        <w:t xml:space="preserve">
      2. Доля ОВПО создавших условия для инклюзивного образования (2023 г. – 60 %, 2024 г. – 70%, 2025 г. – 80%, 2026 г. – 100 %, 2027 г. – 100 %, 2028 г. – 100 %, 2029 г. – 100 %); </w:t>
      </w:r>
    </w:p>
    <w:bookmarkEnd w:id="471"/>
    <w:bookmarkStart w:name="z479" w:id="472"/>
    <w:p>
      <w:pPr>
        <w:spacing w:after="0"/>
        <w:ind w:left="0"/>
        <w:jc w:val="both"/>
      </w:pPr>
      <w:r>
        <w:rPr>
          <w:rFonts w:ascii="Times New Roman"/>
          <w:b w:val="false"/>
          <w:i w:val="false"/>
          <w:color w:val="000000"/>
          <w:sz w:val="28"/>
        </w:rPr>
        <w:t>
      3. Доля трудоустроенных выпускников в первый год после окончания ОВПО (2023 г. – 72 %, 2024 г. – 74 %, 2025 г. – 75 %, 2026 г. – 76 %, 2027 г. – 77 %, 2028 г. – 78 %, 2029 г. – 79%);</w:t>
      </w:r>
    </w:p>
    <w:bookmarkEnd w:id="472"/>
    <w:bookmarkStart w:name="z480" w:id="473"/>
    <w:p>
      <w:pPr>
        <w:spacing w:after="0"/>
        <w:ind w:left="0"/>
        <w:jc w:val="both"/>
      </w:pPr>
      <w:r>
        <w:rPr>
          <w:rFonts w:ascii="Times New Roman"/>
          <w:b w:val="false"/>
          <w:i w:val="false"/>
          <w:color w:val="000000"/>
          <w:sz w:val="28"/>
        </w:rPr>
        <w:t xml:space="preserve">
      4. Количество введенных койко-мест общежитий (2023 г. – 10 000 мест, 2024 г. – 10 000 мест, 2025 г. – 10 000 мест, 2026 г. – 10 000 мест, 2027 г. – 10 000 мест, 2028 г. – 10 000 мест, 2029 г. – 10 000 мест); </w:t>
      </w:r>
    </w:p>
    <w:bookmarkEnd w:id="473"/>
    <w:bookmarkStart w:name="z481" w:id="474"/>
    <w:p>
      <w:pPr>
        <w:spacing w:after="0"/>
        <w:ind w:left="0"/>
        <w:jc w:val="both"/>
      </w:pPr>
      <w:r>
        <w:rPr>
          <w:rFonts w:ascii="Times New Roman"/>
          <w:b w:val="false"/>
          <w:i w:val="false"/>
          <w:color w:val="000000"/>
          <w:sz w:val="28"/>
        </w:rPr>
        <w:t>
      5. Количество подписок к мировым цифровым библиотекам (2023 г. – 1 ед., 2024 г. – 1 ед., 2025 г. – 1 ед., 2026 г. – 2 ед., 2027 г. – 2 ед., 2028 г. – 3 ед., 2029 г. – 3 ед.);</w:t>
      </w:r>
    </w:p>
    <w:bookmarkEnd w:id="474"/>
    <w:bookmarkStart w:name="z482" w:id="475"/>
    <w:p>
      <w:pPr>
        <w:spacing w:after="0"/>
        <w:ind w:left="0"/>
        <w:jc w:val="both"/>
      </w:pPr>
      <w:r>
        <w:rPr>
          <w:rFonts w:ascii="Times New Roman"/>
          <w:b w:val="false"/>
          <w:i w:val="false"/>
          <w:color w:val="000000"/>
          <w:sz w:val="28"/>
        </w:rPr>
        <w:t xml:space="preserve">
      6. Доля ОВПО, реализующих международные образовательные программы, академические обмены с зарубежными партнерами (2023 г. – 40%, 2024 г. – 45 %, 2025 г. – 50 %, 2026 г. – 55 %, 2027 г. – 60 %, 2028 г. – 65%, 2029 г. – 70%); </w:t>
      </w:r>
    </w:p>
    <w:bookmarkEnd w:id="475"/>
    <w:bookmarkStart w:name="z483" w:id="476"/>
    <w:p>
      <w:pPr>
        <w:spacing w:after="0"/>
        <w:ind w:left="0"/>
        <w:jc w:val="both"/>
      </w:pPr>
      <w:r>
        <w:rPr>
          <w:rFonts w:ascii="Times New Roman"/>
          <w:b w:val="false"/>
          <w:i w:val="false"/>
          <w:color w:val="000000"/>
          <w:sz w:val="28"/>
        </w:rPr>
        <w:t>
      7. Доля иностранных студентов в системе высшего образования от общего количества студентов (2023 г. – 7,1 %, 2024 г. – 7,5 %, 2025 г. – 8 %, 2026 г. – 8,2 %, 2027 г. – 8,5 %, 2028 г. – 9 %, 2029 г. – 10 %);</w:t>
      </w:r>
    </w:p>
    <w:bookmarkEnd w:id="476"/>
    <w:bookmarkStart w:name="z484" w:id="477"/>
    <w:p>
      <w:pPr>
        <w:spacing w:after="0"/>
        <w:ind w:left="0"/>
        <w:jc w:val="both"/>
      </w:pPr>
      <w:r>
        <w:rPr>
          <w:rFonts w:ascii="Times New Roman"/>
          <w:b w:val="false"/>
          <w:i w:val="false"/>
          <w:color w:val="000000"/>
          <w:sz w:val="28"/>
        </w:rPr>
        <w:t>
      8. Доля обучающихся, вовлеченных в организованную общественную деятельность, в том числе через студенческое самоуправление и дебатное движение с целью повышения уровня гражданственности и патриотизма (2023 г. – 35 %, 2024 г. – 40 %, 2025 г. – 45 %, 2026 г. – 50 %, 2027 г. – 55 %, 2028 г. – 60 %, 2029 г. – 65 %);</w:t>
      </w:r>
    </w:p>
    <w:bookmarkEnd w:id="477"/>
    <w:bookmarkStart w:name="z485" w:id="478"/>
    <w:p>
      <w:pPr>
        <w:spacing w:after="0"/>
        <w:ind w:left="0"/>
        <w:jc w:val="both"/>
      </w:pPr>
      <w:r>
        <w:rPr>
          <w:rFonts w:ascii="Times New Roman"/>
          <w:b w:val="false"/>
          <w:i w:val="false"/>
          <w:color w:val="000000"/>
          <w:sz w:val="28"/>
        </w:rPr>
        <w:t>
      9. Доля ОВПО, создавших "Серебряные университеты" (создание устойчивой сети институтов непрерывного образования) (2023 г. – 25 %, 2024 г. – 30 %, 2025 г. – 35 %, 2026 г. – 40 %, 2027 г. – 45 %, 2028 г. – 50 %, 2029 г. – 60 %);</w:t>
      </w:r>
    </w:p>
    <w:bookmarkEnd w:id="478"/>
    <w:bookmarkStart w:name="z486" w:id="479"/>
    <w:p>
      <w:pPr>
        <w:spacing w:after="0"/>
        <w:ind w:left="0"/>
        <w:jc w:val="both"/>
      </w:pPr>
      <w:r>
        <w:rPr>
          <w:rFonts w:ascii="Times New Roman"/>
          <w:b w:val="false"/>
          <w:i w:val="false"/>
          <w:color w:val="000000"/>
          <w:sz w:val="28"/>
        </w:rPr>
        <w:t xml:space="preserve">
      10. Охват трудоспособного населения неформальным образованием (2023 г. – 30 %, 2024 г. – 35 %, 2025 г. – 40 %, 2026 г. – 42 %, 2027 г. – 45 %, 2028 г. – 48 %, 2029 г. – 50 %); </w:t>
      </w:r>
    </w:p>
    <w:bookmarkEnd w:id="479"/>
    <w:bookmarkStart w:name="z487" w:id="480"/>
    <w:p>
      <w:pPr>
        <w:spacing w:after="0"/>
        <w:ind w:left="0"/>
        <w:jc w:val="both"/>
      </w:pPr>
      <w:r>
        <w:rPr>
          <w:rFonts w:ascii="Times New Roman"/>
          <w:b w:val="false"/>
          <w:i w:val="false"/>
          <w:color w:val="000000"/>
          <w:sz w:val="28"/>
        </w:rPr>
        <w:t>
      11. Уровень цифровой грамотности населения в возрасте от 6 до 74 лет (2023 г. – 85,5 %, 2024 г. – 86 %, 2025 г. – 86,5 %, 2026 г. – 87 %, 2027 г. – 87,5 %, 2028 г. – 88 %, 2029 г. – 88,5 %);</w:t>
      </w:r>
    </w:p>
    <w:bookmarkEnd w:id="480"/>
    <w:bookmarkStart w:name="z488" w:id="481"/>
    <w:p>
      <w:pPr>
        <w:spacing w:after="0"/>
        <w:ind w:left="0"/>
        <w:jc w:val="both"/>
      </w:pPr>
      <w:r>
        <w:rPr>
          <w:rFonts w:ascii="Times New Roman"/>
          <w:b w:val="false"/>
          <w:i w:val="false"/>
          <w:color w:val="000000"/>
          <w:sz w:val="28"/>
        </w:rPr>
        <w:t>
      12. Степень удовлетворенности научного сообщества, бизнеса и других стейкхолдеров государственным администрированием науки (социологический опрос) (2023 г. – 55 %, 2024 г. – 57 %, 2025 г. – 59 %, 2026 г. – 62 %, 2027 г. – 65 %, 2028 г. – 68 %, 2029 г. – 70 %);</w:t>
      </w:r>
    </w:p>
    <w:bookmarkEnd w:id="481"/>
    <w:bookmarkStart w:name="z489" w:id="482"/>
    <w:p>
      <w:pPr>
        <w:spacing w:after="0"/>
        <w:ind w:left="0"/>
        <w:jc w:val="both"/>
      </w:pPr>
      <w:r>
        <w:rPr>
          <w:rFonts w:ascii="Times New Roman"/>
          <w:b w:val="false"/>
          <w:i w:val="false"/>
          <w:color w:val="000000"/>
          <w:sz w:val="28"/>
        </w:rPr>
        <w:t>
      13. Позиция Казахстана в страновом рейтинге InCites по общему количеству статей в индексируемых научных журналах (2023 г. – 73 место, 2024 г. – 72 место, 2025 г. – 71 место, 2026 г. – 70 место, 2027 г. – 69 место, 2028 г. – 67 место, 2029 г. – 65 место);</w:t>
      </w:r>
    </w:p>
    <w:bookmarkEnd w:id="482"/>
    <w:bookmarkStart w:name="z812" w:id="483"/>
    <w:p>
      <w:pPr>
        <w:spacing w:after="0"/>
        <w:ind w:left="0"/>
        <w:jc w:val="both"/>
      </w:pPr>
      <w:r>
        <w:rPr>
          <w:rFonts w:ascii="Times New Roman"/>
          <w:b w:val="false"/>
          <w:i w:val="false"/>
          <w:color w:val="000000"/>
          <w:sz w:val="28"/>
        </w:rPr>
        <w:t>
      13-1. Отношение количества статей и обзоров в журналах из основных индексов Web of Science к количеству статей и обзоров в журналах из Scopus (2024 г. – 47 %, 2025 г. – 50 %, 2026 г. – 54 %, 2027 г. – 58 %, 2028 г. – 62 %, 2029 г. – 67 %);</w:t>
      </w:r>
    </w:p>
    <w:bookmarkEnd w:id="483"/>
    <w:bookmarkStart w:name="z490" w:id="484"/>
    <w:p>
      <w:pPr>
        <w:spacing w:after="0"/>
        <w:ind w:left="0"/>
        <w:jc w:val="both"/>
      </w:pPr>
      <w:r>
        <w:rPr>
          <w:rFonts w:ascii="Times New Roman"/>
          <w:b w:val="false"/>
          <w:i w:val="false"/>
          <w:color w:val="000000"/>
          <w:sz w:val="28"/>
        </w:rPr>
        <w:t xml:space="preserve">
      14. Прирост численности исследователей от общего количества исследователей в 2021 г. (21,6 тыс.) (2023 г. – 3 %, 2024 г. – 5 %, 2025 г. – 7 %, 2026 г. – 10 %, 2027 г. – 15 %, 2028 г. – 23 %, 2029 г. – 30 %); </w:t>
      </w:r>
    </w:p>
    <w:bookmarkEnd w:id="484"/>
    <w:bookmarkStart w:name="z491" w:id="485"/>
    <w:p>
      <w:pPr>
        <w:spacing w:after="0"/>
        <w:ind w:left="0"/>
        <w:jc w:val="both"/>
      </w:pPr>
      <w:r>
        <w:rPr>
          <w:rFonts w:ascii="Times New Roman"/>
          <w:b w:val="false"/>
          <w:i w:val="false"/>
          <w:color w:val="000000"/>
          <w:sz w:val="28"/>
        </w:rPr>
        <w:t>
      15. Доля молодых ученых от общего числа ученых и исследователей, осуществляющих НИОКР (2023 г. – 36 %, 2024 г. – 38 %, 2025 г. – 40 %, 2026 г. – 43 %, 2027 г. – 45 %, 2028 г. – 47 %, 2029 – 50 %);</w:t>
      </w:r>
    </w:p>
    <w:bookmarkEnd w:id="485"/>
    <w:bookmarkStart w:name="z492" w:id="486"/>
    <w:p>
      <w:pPr>
        <w:spacing w:after="0"/>
        <w:ind w:left="0"/>
        <w:jc w:val="both"/>
      </w:pPr>
      <w:r>
        <w:rPr>
          <w:rFonts w:ascii="Times New Roman"/>
          <w:b w:val="false"/>
          <w:i w:val="false"/>
          <w:color w:val="000000"/>
          <w:sz w:val="28"/>
        </w:rPr>
        <w:t>
      16. Доля обновленного оборудования лабораторий научных организаций и университетов (2023 г. – 16 %, 2024 г. – 18 %, 2025 г. – 20 %, 2026 г. – 25 %, 2027 г. – 30%, 2028 г. – 35%, 2029 г. – 40%);</w:t>
      </w:r>
    </w:p>
    <w:bookmarkEnd w:id="486"/>
    <w:bookmarkStart w:name="z493" w:id="487"/>
    <w:p>
      <w:pPr>
        <w:spacing w:after="0"/>
        <w:ind w:left="0"/>
        <w:jc w:val="both"/>
      </w:pPr>
      <w:r>
        <w:rPr>
          <w:rFonts w:ascii="Times New Roman"/>
          <w:b w:val="false"/>
          <w:i w:val="false"/>
          <w:color w:val="000000"/>
          <w:sz w:val="28"/>
        </w:rPr>
        <w:t>
      17. Позиция Казахстана в рейтинге GII по показателю "Сотрудничество между университетами и промышленностью в области НИОКР" (2023 г. – 115 место, 2024 г. – 113 место, 2025 г. – 110 место, 2026 г. – 108 место, 2027 г. – 106 место, 2028 г. – 104 место, 2029 г. – 100 место);</w:t>
      </w:r>
    </w:p>
    <w:bookmarkEnd w:id="487"/>
    <w:bookmarkStart w:name="z494" w:id="488"/>
    <w:p>
      <w:pPr>
        <w:spacing w:after="0"/>
        <w:ind w:left="0"/>
        <w:jc w:val="both"/>
      </w:pPr>
      <w:r>
        <w:rPr>
          <w:rFonts w:ascii="Times New Roman"/>
          <w:b w:val="false"/>
          <w:i w:val="false"/>
          <w:color w:val="000000"/>
          <w:sz w:val="28"/>
        </w:rPr>
        <w:t>
       18. Доля коммерциализируемых проектов от общего количества завершенных прикладных научно-исследовательских работ (2023 г. – 28 %, 2024 г. – 29 %, 2025 г. – 35 %, 2026 г. – 36 %, 2027 г. – 40 %, 2028 г. – 45 %, 2029 г. – 50 %);</w:t>
      </w:r>
    </w:p>
    <w:bookmarkEnd w:id="488"/>
    <w:bookmarkStart w:name="z813" w:id="489"/>
    <w:p>
      <w:pPr>
        <w:spacing w:after="0"/>
        <w:ind w:left="0"/>
        <w:jc w:val="both"/>
      </w:pPr>
      <w:r>
        <w:rPr>
          <w:rFonts w:ascii="Times New Roman"/>
          <w:b w:val="false"/>
          <w:i w:val="false"/>
          <w:color w:val="000000"/>
          <w:sz w:val="28"/>
        </w:rPr>
        <w:t>
      18-1. Объем продаж наукоемкой продукции от проектов коммерциализации РННТД (2024 г. – 5 млрд тенге, 2025 г. – 6 млрд тенге, 2026 г. – 7 млрд тенге, 2027 г. – 9 млрд тенге, 2028 г. – 11 млрд тенге, 2029 г. – 12 млрд тенге);</w:t>
      </w:r>
    </w:p>
    <w:bookmarkEnd w:id="489"/>
    <w:bookmarkStart w:name="z495" w:id="490"/>
    <w:p>
      <w:pPr>
        <w:spacing w:after="0"/>
        <w:ind w:left="0"/>
        <w:jc w:val="both"/>
      </w:pPr>
      <w:r>
        <w:rPr>
          <w:rFonts w:ascii="Times New Roman"/>
          <w:b w:val="false"/>
          <w:i w:val="false"/>
          <w:color w:val="000000"/>
          <w:sz w:val="28"/>
        </w:rPr>
        <w:t>
      19. Доля расходов предпринимательского сектора от общего объема внутренних затрат на НИОКР (2024 г. – 25 %, 2025 г. – 28 %, 2026 г. – 32 %, 2027 г. – 38 %, 2028 г. – 43 %, 2029 г. – 50%).</w:t>
      </w:r>
    </w:p>
    <w:bookmarkEnd w:id="490"/>
    <w:bookmarkStart w:name="z496" w:id="49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2029</w:t>
      </w:r>
      <w:r>
        <w:rPr>
          <w:rFonts w:ascii="Times New Roman"/>
          <w:b w:val="false"/>
          <w:i w:val="false"/>
          <w:color w:val="000000"/>
          <w:sz w:val="28"/>
        </w:rPr>
        <w:t xml:space="preserve"> </w:t>
      </w:r>
      <w:r>
        <w:rPr>
          <w:rFonts w:ascii="Times New Roman"/>
          <w:b/>
          <w:i w:val="false"/>
          <w:color w:val="000000"/>
          <w:sz w:val="28"/>
        </w:rPr>
        <w:t>году:</w:t>
      </w:r>
    </w:p>
    <w:bookmarkEnd w:id="491"/>
    <w:bookmarkStart w:name="z497" w:id="492"/>
    <w:p>
      <w:pPr>
        <w:spacing w:after="0"/>
        <w:ind w:left="0"/>
        <w:jc w:val="both"/>
      </w:pPr>
      <w:r>
        <w:rPr>
          <w:rFonts w:ascii="Times New Roman"/>
          <w:b w:val="false"/>
          <w:i w:val="false"/>
          <w:color w:val="000000"/>
          <w:sz w:val="28"/>
        </w:rPr>
        <w:t>
      1. 78% – степень удовлетворенности системой высшего и послевузовского образования;</w:t>
      </w:r>
    </w:p>
    <w:bookmarkEnd w:id="492"/>
    <w:bookmarkStart w:name="z498" w:id="493"/>
    <w:p>
      <w:pPr>
        <w:spacing w:after="0"/>
        <w:ind w:left="0"/>
        <w:jc w:val="both"/>
      </w:pPr>
      <w:r>
        <w:rPr>
          <w:rFonts w:ascii="Times New Roman"/>
          <w:b w:val="false"/>
          <w:i w:val="false"/>
          <w:color w:val="000000"/>
          <w:sz w:val="28"/>
        </w:rPr>
        <w:t>
      2. 15 ОВПО Казахстана, отмеченных в рейтинге QS-WUR, ТОП-700;</w:t>
      </w:r>
    </w:p>
    <w:bookmarkEnd w:id="493"/>
    <w:bookmarkStart w:name="z499" w:id="494"/>
    <w:p>
      <w:pPr>
        <w:spacing w:after="0"/>
        <w:ind w:left="0"/>
        <w:jc w:val="both"/>
      </w:pPr>
      <w:r>
        <w:rPr>
          <w:rFonts w:ascii="Times New Roman"/>
          <w:b w:val="false"/>
          <w:i w:val="false"/>
          <w:color w:val="000000"/>
          <w:sz w:val="28"/>
        </w:rPr>
        <w:t>
      3. Открытие 12 филиалов зарубежных университетов;</w:t>
      </w:r>
    </w:p>
    <w:bookmarkEnd w:id="494"/>
    <w:bookmarkStart w:name="z500" w:id="495"/>
    <w:p>
      <w:pPr>
        <w:spacing w:after="0"/>
        <w:ind w:left="0"/>
        <w:jc w:val="both"/>
      </w:pPr>
      <w:r>
        <w:rPr>
          <w:rFonts w:ascii="Times New Roman"/>
          <w:b w:val="false"/>
          <w:i w:val="false"/>
          <w:color w:val="000000"/>
          <w:sz w:val="28"/>
        </w:rPr>
        <w:t>
      4. 1400 зарубежных экспертов привлечены к преподавательской деятельности;</w:t>
      </w:r>
    </w:p>
    <w:bookmarkEnd w:id="495"/>
    <w:bookmarkStart w:name="z501" w:id="496"/>
    <w:p>
      <w:pPr>
        <w:spacing w:after="0"/>
        <w:ind w:left="0"/>
        <w:jc w:val="both"/>
      </w:pPr>
      <w:r>
        <w:rPr>
          <w:rFonts w:ascii="Times New Roman"/>
          <w:b w:val="false"/>
          <w:i w:val="false"/>
          <w:color w:val="000000"/>
          <w:sz w:val="28"/>
        </w:rPr>
        <w:t>
      5. Функционирование системы обучения взрослого населения в течение всей жизни с учетом навыков и компетенций предыдущего уровня образования, а также результатов неформального образования;</w:t>
      </w:r>
    </w:p>
    <w:bookmarkEnd w:id="496"/>
    <w:bookmarkStart w:name="z502" w:id="497"/>
    <w:p>
      <w:pPr>
        <w:spacing w:after="0"/>
        <w:ind w:left="0"/>
        <w:jc w:val="both"/>
      </w:pPr>
      <w:r>
        <w:rPr>
          <w:rFonts w:ascii="Times New Roman"/>
          <w:b w:val="false"/>
          <w:i w:val="false"/>
          <w:color w:val="000000"/>
          <w:sz w:val="28"/>
        </w:rPr>
        <w:t>
      6. 55% – степень удовлетворенности населения спектром услуг и качеством неформального образования;</w:t>
      </w:r>
    </w:p>
    <w:bookmarkEnd w:id="497"/>
    <w:bookmarkStart w:name="z503" w:id="498"/>
    <w:p>
      <w:pPr>
        <w:spacing w:after="0"/>
        <w:ind w:left="0"/>
        <w:jc w:val="both"/>
      </w:pPr>
      <w:r>
        <w:rPr>
          <w:rFonts w:ascii="Times New Roman"/>
          <w:b w:val="false"/>
          <w:i w:val="false"/>
          <w:color w:val="000000"/>
          <w:sz w:val="28"/>
        </w:rPr>
        <w:t>
      7. 1% - расходы на науку от внутреннего валового продукта;</w:t>
      </w:r>
    </w:p>
    <w:bookmarkEnd w:id="498"/>
    <w:bookmarkStart w:name="z504" w:id="499"/>
    <w:p>
      <w:pPr>
        <w:spacing w:after="0"/>
        <w:ind w:left="0"/>
        <w:jc w:val="both"/>
      </w:pPr>
      <w:r>
        <w:rPr>
          <w:rFonts w:ascii="Times New Roman"/>
          <w:b w:val="false"/>
          <w:i w:val="false"/>
          <w:color w:val="000000"/>
          <w:sz w:val="28"/>
        </w:rPr>
        <w:t>
      8. 30% – прирост патентной активности от национальных заявителей;</w:t>
      </w:r>
    </w:p>
    <w:bookmarkEnd w:id="499"/>
    <w:bookmarkStart w:name="z505" w:id="500"/>
    <w:p>
      <w:pPr>
        <w:spacing w:after="0"/>
        <w:ind w:left="0"/>
        <w:jc w:val="both"/>
      </w:pPr>
      <w:r>
        <w:rPr>
          <w:rFonts w:ascii="Times New Roman"/>
          <w:b w:val="false"/>
          <w:i w:val="false"/>
          <w:color w:val="000000"/>
          <w:sz w:val="28"/>
        </w:rPr>
        <w:t>
      9. 30 место в рейтинге GII "НИОКР, финансируемые бизнесом".</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Концепции развития высшего</w:t>
            </w:r>
            <w:r>
              <w:br/>
            </w:r>
            <w:r>
              <w:rPr>
                <w:rFonts w:ascii="Times New Roman"/>
                <w:b w:val="false"/>
                <w:i w:val="false"/>
                <w:color w:val="000000"/>
                <w:sz w:val="20"/>
              </w:rPr>
              <w:t>образования и науки</w:t>
            </w:r>
            <w:r>
              <w:br/>
            </w:r>
            <w:r>
              <w:rPr>
                <w:rFonts w:ascii="Times New Roman"/>
                <w:b w:val="false"/>
                <w:i w:val="false"/>
                <w:color w:val="000000"/>
                <w:sz w:val="20"/>
              </w:rPr>
              <w:t>в Республики Казахстан на</w:t>
            </w:r>
            <w:r>
              <w:br/>
            </w:r>
            <w:r>
              <w:rPr>
                <w:rFonts w:ascii="Times New Roman"/>
                <w:b w:val="false"/>
                <w:i w:val="false"/>
                <w:color w:val="000000"/>
                <w:sz w:val="20"/>
              </w:rPr>
              <w:t>2023 – 2029 годы</w:t>
            </w:r>
          </w:p>
        </w:tc>
      </w:tr>
    </w:tbl>
    <w:bookmarkStart w:name="z507" w:id="501"/>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высшего образования и науки в Республики Казахстан на 2023 – 2029 годы</w:t>
      </w:r>
    </w:p>
    <w:bookmarkEnd w:id="501"/>
    <w:p>
      <w:pPr>
        <w:spacing w:after="0"/>
        <w:ind w:left="0"/>
        <w:jc w:val="both"/>
      </w:pPr>
      <w:r>
        <w:rPr>
          <w:rFonts w:ascii="Times New Roman"/>
          <w:b w:val="false"/>
          <w:i w:val="false"/>
          <w:color w:val="ff0000"/>
          <w:sz w:val="28"/>
        </w:rPr>
        <w:t xml:space="preserve">
      Сноска. План действий – в редакции постановления Правительства РК от 14.06.2024 </w:t>
      </w:r>
      <w:r>
        <w:rPr>
          <w:rFonts w:ascii="Times New Roman"/>
          <w:b w:val="false"/>
          <w:i w:val="false"/>
          <w:color w:val="ff0000"/>
          <w:sz w:val="28"/>
        </w:rPr>
        <w:t>№ 471</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развития высшего</w:t>
            </w:r>
            <w:r>
              <w:br/>
            </w:r>
            <w:r>
              <w:rPr>
                <w:rFonts w:ascii="Times New Roman"/>
                <w:b w:val="false"/>
                <w:i w:val="false"/>
                <w:color w:val="000000"/>
                <w:sz w:val="20"/>
              </w:rPr>
              <w:t>образования и науки</w:t>
            </w:r>
            <w:r>
              <w:br/>
            </w:r>
            <w:r>
              <w:rPr>
                <w:rFonts w:ascii="Times New Roman"/>
                <w:b w:val="false"/>
                <w:i w:val="false"/>
                <w:color w:val="000000"/>
                <w:sz w:val="20"/>
              </w:rPr>
              <w:t>в Республике Казахстан</w:t>
            </w:r>
            <w:r>
              <w:br/>
            </w:r>
            <w:r>
              <w:rPr>
                <w:rFonts w:ascii="Times New Roman"/>
                <w:b w:val="false"/>
                <w:i w:val="false"/>
                <w:color w:val="000000"/>
                <w:sz w:val="20"/>
              </w:rPr>
              <w:t>на 2023 – 2029 годы</w:t>
            </w:r>
          </w:p>
        </w:tc>
      </w:tr>
    </w:tbl>
    <w:bookmarkStart w:name="z815" w:id="502"/>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высшего образования и науки в Республике Казахстан на 2023 – 2029 годы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Высшее и послевузовское образование</w:t>
            </w:r>
          </w:p>
          <w:p>
            <w:pPr>
              <w:spacing w:after="20"/>
              <w:ind w:left="20"/>
              <w:jc w:val="both"/>
            </w:pPr>
            <w:r>
              <w:rPr>
                <w:rFonts w:ascii="Times New Roman"/>
                <w:b w:val="false"/>
                <w:i w:val="false"/>
                <w:color w:val="000000"/>
                <w:sz w:val="20"/>
              </w:rPr>
              <w:t>
Параграф 1. Доступность высшего и послевузовского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 Охват населения высшим образованием</w:t>
            </w:r>
          </w:p>
          <w:p>
            <w:pPr>
              <w:spacing w:after="20"/>
              <w:ind w:left="20"/>
              <w:jc w:val="both"/>
            </w:pPr>
            <w:r>
              <w:rPr>
                <w:rFonts w:ascii="Times New Roman"/>
                <w:b w:val="false"/>
                <w:i w:val="false"/>
                <w:color w:val="000000"/>
                <w:sz w:val="20"/>
              </w:rPr>
              <w:t>
(2023 г. – 63 %, 2024 г. – 64 %,  2025 г. – 66 %, 2026 г. – 68 %, 2027 г. – 71 %, 2028 г. – 73 %, 2029 г. – 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ЕНТ в части перехода на стандартизированный формат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дифференцированных грантов (от 30 до                100 %) в зависимости от результатов ЕНТ и иных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поддержки поступающих из семей с низкими доходами на программы высшего образования в рамках присуждения образовательного гранта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возможности получения долгосрочных льготных кредитов на оплату обучения в ОВПО под 2-3 %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государственных образовательных грантов для получения высшего образования по востребованным направлениям подготовки, в том числе техническим направлениям (не менее 75 тысяч к 2029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единой солидарной накопительной системы "Келешек" (специальный образовательный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размещения государственного образовательного заказа с учетом региональной потребности, в том числе по техническим и педагогическим направлениям, с возможностью квотирования и учетом результатов сертификации выпускников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целевых грантов по техническим направлениям подготовки для поступающих из густонаселенных регионов и регионов с большим разрывом в качестве образования в ведущие ОВПО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технических кадров в рамках международной стипендии "Болашак" как в ведущих зарубежных университетах, так и технических учебных заведениях СНГ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Республиканской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психологических служб путем создания физического и виртуального пространства, учитывающих интересы и потребности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образовательного гранта на подготовку магистрантов и PhD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государственного образовательного заказа на подготовку научных кадров (докторов PhD) на 5 тысяч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количества грантов на подготовку кадров в резидентуре на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единого национального вступительного экзамена в резидентуру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МНВО, ННЦРЗ им. С. Каирбековой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стипендий студентов в 2 раза (по отношению к 2022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постановления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стандарта по применению искусственного интеллекта в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межвузовский стандарт по применению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(МУИТ)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Доля организаций высшего и послевузовского образования, создавших условия для инклюзивного образования (2023 г. – 60 %, 2024 г. – 70 %, 2025 г. – 80 %, 2026 г. – 100 %, 2027 г. – 100 %, 2028 г. – 100 %, 2029 г.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Cоздание условий в ОВПО для инклюзивного образования, в том числе связанных с социально-экономических статусом, гендером, языком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Опережающее кадровое обеспечение</w:t>
            </w:r>
          </w:p>
          <w:p>
            <w:pPr>
              <w:spacing w:after="20"/>
              <w:ind w:left="20"/>
              <w:jc w:val="both"/>
            </w:pPr>
            <w:r>
              <w:rPr>
                <w:rFonts w:ascii="Times New Roman"/>
                <w:b w:val="false"/>
                <w:i w:val="false"/>
                <w:color w:val="000000"/>
                <w:sz w:val="20"/>
              </w:rPr>
              <w:t>
Параграф 3. Развитие инфраструктуры и цифровой архитектуры высшего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Доля трудоустроенных выпускников в первый год после окончания ОВПО</w:t>
            </w:r>
          </w:p>
          <w:p>
            <w:pPr>
              <w:spacing w:after="20"/>
              <w:ind w:left="20"/>
              <w:jc w:val="both"/>
            </w:pPr>
            <w:r>
              <w:rPr>
                <w:rFonts w:ascii="Times New Roman"/>
                <w:b w:val="false"/>
                <w:i w:val="false"/>
                <w:color w:val="000000"/>
                <w:sz w:val="20"/>
              </w:rPr>
              <w:t>
(2023 г. – 72 %, 2024 г. – 74 %, 2025 г. – 75 %, 2026 г. – 76 %, 2027 г. – 77 %, 2028 г. – 78 %, 2029 г. – 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региональных карт потребностей в профессиях (региональных атласов профессий) и региональных стандартов опережающей подготовки кадров в каждом регионе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 и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программы "Мамандығым – болашағым"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принципов ECTS в учебный процесс и расширение академической свободы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образовательных программ с учетом профессиональных стандартов и региональных карт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НЦРВО (по согласованию),</w:t>
            </w:r>
          </w:p>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механизма формирования Национального портфеля образовательных программ на базе действующего реестра образовательных программ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НЦРВО (по согласованию),</w:t>
            </w:r>
          </w:p>
          <w:p>
            <w:pPr>
              <w:spacing w:after="20"/>
              <w:ind w:left="20"/>
              <w:jc w:val="both"/>
            </w:pPr>
            <w:r>
              <w:rPr>
                <w:rFonts w:ascii="Times New Roman"/>
                <w:b w:val="false"/>
                <w:i w:val="false"/>
                <w:color w:val="000000"/>
                <w:sz w:val="20"/>
              </w:rPr>
              <w:t>
МТСЗН, ЦРТР (по согласованию), КазНУ им. аль-Фараби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механизма размещения на едином портале высшего образования цифрового профиля выпускника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2025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финансирования ОВПО по государственному образовательному заказу с учетом освоенных кредитов обучающимися без привязки к сроку обучения на основе индивидуальных учебных планов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"Финансовый центр"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"апгрейд" центров в университетах для поддержки выпускников организаций высшего 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Кодекс корпоративного управления путем расширения участия работодателей и представителей бизнес-структур в Совете директоров ОВПО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кадрового резерва и системы подготовки топ менеджмента в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новой системе должностей согласно международным стандартам, новой модели штатного расписания, повышения квалификации ППС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заработной платы профессорско-преподавательского состава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подготовки научных кадров в докторантуре и постдокторантуре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p>
            <w:pPr>
              <w:spacing w:after="20"/>
              <w:ind w:left="20"/>
              <w:jc w:val="both"/>
            </w:pPr>
            <w:r>
              <w:rPr>
                <w:rFonts w:ascii="Times New Roman"/>
                <w:b w:val="false"/>
                <w:i w:val="false"/>
                <w:color w:val="000000"/>
                <w:sz w:val="20"/>
              </w:rPr>
              <w:t>
НИИ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приема докторантов, их обучения  научным исследованиям с учетом исследовательских навыков претендентов и научных школ ОВПО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p>
            <w:pPr>
              <w:spacing w:after="20"/>
              <w:ind w:left="20"/>
              <w:jc w:val="both"/>
            </w:pPr>
            <w:r>
              <w:rPr>
                <w:rFonts w:ascii="Times New Roman"/>
                <w:b w:val="false"/>
                <w:i w:val="false"/>
                <w:color w:val="000000"/>
                <w:sz w:val="20"/>
              </w:rPr>
              <w:t>
НИИ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профессиональной диагностики учащихся в разрезе регионов в рамках проекта "Мамандығым – болашағым"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информация, обучающие семинары, встречи с абитуриентами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НЦРВО (по согласованию),</w:t>
            </w:r>
          </w:p>
          <w:p>
            <w:pPr>
              <w:spacing w:after="20"/>
              <w:ind w:left="20"/>
              <w:jc w:val="both"/>
            </w:pPr>
            <w:r>
              <w:rPr>
                <w:rFonts w:ascii="Times New Roman"/>
                <w:b w:val="false"/>
                <w:i w:val="false"/>
                <w:color w:val="000000"/>
                <w:sz w:val="20"/>
              </w:rPr>
              <w:t>
базовые 20 ОВПО (по согласованию),</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 major/minor и double major, в том числе для подготовки педагогов для малокомплектных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ОВПО (КазНПУ им. Абая, КазНацЖенПУ, ППУ им. А. Маргулана, ЮКПУ им. У. Джанибекова, АркПИ им. Ы. Алтынсарина,</w:t>
            </w:r>
          </w:p>
          <w:p>
            <w:pPr>
              <w:spacing w:after="20"/>
              <w:ind w:left="20"/>
              <w:jc w:val="both"/>
            </w:pPr>
            <w:r>
              <w:rPr>
                <w:rFonts w:ascii="Times New Roman"/>
                <w:b w:val="false"/>
                <w:i w:val="false"/>
                <w:color w:val="000000"/>
                <w:sz w:val="20"/>
              </w:rPr>
              <w:t>
ЕНУ им. Л. Гумилева, университет им. Шакарима,</w:t>
            </w:r>
          </w:p>
          <w:p>
            <w:pPr>
              <w:spacing w:after="20"/>
              <w:ind w:left="20"/>
              <w:jc w:val="both"/>
            </w:pPr>
            <w:r>
              <w:rPr>
                <w:rFonts w:ascii="Times New Roman"/>
                <w:b w:val="false"/>
                <w:i w:val="false"/>
                <w:color w:val="000000"/>
                <w:sz w:val="20"/>
              </w:rPr>
              <w:t>
АРУ им. К. Жубанова, ТарРУ им. М.Х. Дулати,</w:t>
            </w:r>
          </w:p>
          <w:p>
            <w:pPr>
              <w:spacing w:after="20"/>
              <w:ind w:left="20"/>
              <w:jc w:val="both"/>
            </w:pPr>
            <w:r>
              <w:rPr>
                <w:rFonts w:ascii="Times New Roman"/>
                <w:b w:val="false"/>
                <w:i w:val="false"/>
                <w:color w:val="000000"/>
                <w:sz w:val="20"/>
              </w:rPr>
              <w:t>
КРУ им. А. Байтурсынова) (по согласованию),</w:t>
            </w:r>
          </w:p>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НЦРВО (по согласованию),</w:t>
            </w:r>
          </w:p>
          <w:p>
            <w:pPr>
              <w:spacing w:after="20"/>
              <w:ind w:left="20"/>
              <w:jc w:val="both"/>
            </w:pPr>
            <w:r>
              <w:rPr>
                <w:rFonts w:ascii="Times New Roman"/>
                <w:b w:val="false"/>
                <w:i w:val="false"/>
                <w:color w:val="000000"/>
                <w:sz w:val="20"/>
              </w:rPr>
              <w:t>
НАО им.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педагогических исследований в рамках докторских программ совместно с организациями образования с последующим внедрением в учебный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меморандумы/ планы мероприятий с организациями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ОВПО (КазНПУ им. Абая, КазНацЖенПУ, ППУ им. А. Маргулана, ЮКПУ им. У. Джанибекова,</w:t>
            </w:r>
          </w:p>
          <w:p>
            <w:pPr>
              <w:spacing w:after="20"/>
              <w:ind w:left="20"/>
              <w:jc w:val="both"/>
            </w:pPr>
            <w:r>
              <w:rPr>
                <w:rFonts w:ascii="Times New Roman"/>
                <w:b w:val="false"/>
                <w:i w:val="false"/>
                <w:color w:val="000000"/>
                <w:sz w:val="20"/>
              </w:rPr>
              <w:t>
ЕНУ им. Л. Гумилева, университет им. Шакарима,</w:t>
            </w:r>
          </w:p>
          <w:p>
            <w:pPr>
              <w:spacing w:after="20"/>
              <w:ind w:left="20"/>
              <w:jc w:val="both"/>
            </w:pPr>
            <w:r>
              <w:rPr>
                <w:rFonts w:ascii="Times New Roman"/>
                <w:b w:val="false"/>
                <w:i w:val="false"/>
                <w:color w:val="000000"/>
                <w:sz w:val="20"/>
              </w:rPr>
              <w:t>
АРУ им. К. Жубанова, ТарРУ им. М.Х. Дулати,</w:t>
            </w:r>
          </w:p>
          <w:p>
            <w:pPr>
              <w:spacing w:after="20"/>
              <w:ind w:left="20"/>
              <w:jc w:val="both"/>
            </w:pPr>
            <w:r>
              <w:rPr>
                <w:rFonts w:ascii="Times New Roman"/>
                <w:b w:val="false"/>
                <w:i w:val="false"/>
                <w:color w:val="000000"/>
                <w:sz w:val="20"/>
              </w:rPr>
              <w:t>
КРУ им. А. Байтурсынова,</w:t>
            </w:r>
          </w:p>
          <w:p>
            <w:pPr>
              <w:spacing w:after="20"/>
              <w:ind w:left="20"/>
              <w:jc w:val="both"/>
            </w:pPr>
            <w:r>
              <w:rPr>
                <w:rFonts w:ascii="Times New Roman"/>
                <w:b w:val="false"/>
                <w:i w:val="false"/>
                <w:color w:val="000000"/>
                <w:sz w:val="20"/>
              </w:rPr>
              <w:t>
Торайгыров Университет) (по согласованию),</w:t>
            </w:r>
          </w:p>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НАО им.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стажировки ППС педагогических ОВПО в рамках программы "Болашак"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Республиканской комиссии по подготовке кадров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"ЦМП"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образовательных программ педагогического направления в части обеспечения преемственности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p>
            <w:pPr>
              <w:spacing w:after="20"/>
              <w:ind w:left="20"/>
              <w:jc w:val="both"/>
            </w:pPr>
            <w:r>
              <w:rPr>
                <w:rFonts w:ascii="Times New Roman"/>
                <w:b w:val="false"/>
                <w:i w:val="false"/>
                <w:color w:val="000000"/>
                <w:sz w:val="20"/>
              </w:rPr>
              <w:t>
НЦРВО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педагогической ОВПО на базе автономной организации образования "Назарбаев Интеллектуальные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(по согласованию), МНВО, акимат города Астаны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договоров/ меморандумов со школами в части:</w:t>
            </w:r>
          </w:p>
          <w:p>
            <w:pPr>
              <w:spacing w:after="20"/>
              <w:ind w:left="20"/>
              <w:jc w:val="both"/>
            </w:pPr>
            <w:r>
              <w:rPr>
                <w:rFonts w:ascii="Times New Roman"/>
                <w:b w:val="false"/>
                <w:i w:val="false"/>
                <w:color w:val="000000"/>
                <w:sz w:val="20"/>
              </w:rPr>
              <w:t xml:space="preserve">
прохождения педагогической практики студентами, начиная с начальных курсов, </w:t>
            </w:r>
          </w:p>
          <w:p>
            <w:pPr>
              <w:spacing w:after="20"/>
              <w:ind w:left="20"/>
              <w:jc w:val="both"/>
            </w:pPr>
            <w:r>
              <w:rPr>
                <w:rFonts w:ascii="Times New Roman"/>
                <w:b w:val="false"/>
                <w:i w:val="false"/>
                <w:color w:val="000000"/>
                <w:sz w:val="20"/>
              </w:rPr>
              <w:t xml:space="preserve">
дуального обучения, </w:t>
            </w:r>
          </w:p>
          <w:p>
            <w:pPr>
              <w:spacing w:after="20"/>
              <w:ind w:left="20"/>
              <w:jc w:val="both"/>
            </w:pPr>
            <w:r>
              <w:rPr>
                <w:rFonts w:ascii="Times New Roman"/>
                <w:b w:val="false"/>
                <w:i w:val="false"/>
                <w:color w:val="000000"/>
                <w:sz w:val="20"/>
              </w:rPr>
              <w:t>
привлечения учителей к руководству курсовыми и дипломными проектами,</w:t>
            </w:r>
          </w:p>
          <w:p>
            <w:pPr>
              <w:spacing w:after="20"/>
              <w:ind w:left="20"/>
              <w:jc w:val="both"/>
            </w:pPr>
            <w:r>
              <w:rPr>
                <w:rFonts w:ascii="Times New Roman"/>
                <w:b w:val="false"/>
                <w:i w:val="false"/>
                <w:color w:val="000000"/>
                <w:sz w:val="20"/>
              </w:rPr>
              <w:t>
участия студентов в школах в разработке научно-исследовательских проектов,</w:t>
            </w:r>
          </w:p>
          <w:p>
            <w:pPr>
              <w:spacing w:after="20"/>
              <w:ind w:left="20"/>
              <w:jc w:val="both"/>
            </w:pPr>
            <w:r>
              <w:rPr>
                <w:rFonts w:ascii="Times New Roman"/>
                <w:b w:val="false"/>
                <w:i w:val="false"/>
                <w:color w:val="000000"/>
                <w:sz w:val="20"/>
              </w:rPr>
              <w:t>
привлечения учителей-мастеров, в первую очередь тех, кто добился высоких званий и наград в педагогической деятельности к учебному процессу в ОВПО,</w:t>
            </w:r>
          </w:p>
          <w:p>
            <w:pPr>
              <w:spacing w:after="20"/>
              <w:ind w:left="20"/>
              <w:jc w:val="both"/>
            </w:pPr>
            <w:r>
              <w:rPr>
                <w:rFonts w:ascii="Times New Roman"/>
                <w:b w:val="false"/>
                <w:i w:val="false"/>
                <w:color w:val="000000"/>
                <w:sz w:val="20"/>
              </w:rPr>
              <w:t>
профориентационной работы в школах с целью выявления одаренных школьников, проявляющих интерес к педагогической работе, побуждения их к выбору профессии педагога и целенаправленной подготовки их к поступлению в ОВПО,</w:t>
            </w:r>
          </w:p>
          <w:p>
            <w:pPr>
              <w:spacing w:after="20"/>
              <w:ind w:left="20"/>
              <w:jc w:val="both"/>
            </w:pPr>
            <w:r>
              <w:rPr>
                <w:rFonts w:ascii="Times New Roman"/>
                <w:b w:val="false"/>
                <w:i w:val="false"/>
                <w:color w:val="000000"/>
                <w:sz w:val="20"/>
              </w:rPr>
              <w:t xml:space="preserve">
трудоустройства докторантов в школы на не менее чем три семестра для проведения исследований в рамках докторских программ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меморандумы со школами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образовательных программ, предусматривающих новые minor-программы и микроквалификации (в том числе классный руководитель, педагог-ассистент, мастер производственного обучения, инженер-педагог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УМО ОВПО педагогических направлений (по согласованию),</w:t>
            </w:r>
          </w:p>
          <w:p>
            <w:pPr>
              <w:spacing w:after="20"/>
              <w:ind w:left="20"/>
              <w:jc w:val="both"/>
            </w:pPr>
            <w:r>
              <w:rPr>
                <w:rFonts w:ascii="Times New Roman"/>
                <w:b w:val="false"/>
                <w:i w:val="false"/>
                <w:color w:val="000000"/>
                <w:sz w:val="20"/>
              </w:rPr>
              <w:t>
НЦРВО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Выделение не менее 7 тысяч государственных образовательных грантов по педагогическим направлениям для подготовки учителей новой формации в рамках национального проекта "Комфортная школа"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научно-педагогических школ на базе педагогических университетов, актуализация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РУМС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 цифровой платформе Национальной системы квалификаций (Career Enbek) функционала прохождения процедуры признания профессиональных квалификаций выпускниками ОВПО на добровольной основе (определение пилотных организаций и направлений подготовки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демонстрации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включения в список приоритетных направлений международной стипендии "Болашак" специальности в сфере раннего развития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стандарта аккредитации педагогических и других ОВПО в части подготовки педагогов на основании профессионального стандарта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национального рейтинга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НЦРВО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центров академического превосходства на базе ОВПО (15 региональных, 5 педагогических)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создания академического городка в городе Қонаев с инновационным центром, нового современного университета, а также открытия филиалов казахстанских ОВПО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 Алматинской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строительства ЕНУ-града, КазНУ-града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городов Астаны,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программы развития Казахского национального исследовательского технического университета им. К. И. Сатпаева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 города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Южно-Казахстанского университета им. М. Ауэзова в исследовательский университет</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 города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трансформации Атырауского университета нефти и газа им. С. Утебаева в индустриальный университет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 Атырауской области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4. Количество введенных койко-мест общежитий (2023 г. – 10000 мест, 2024 г. – 10000 мест, 2025 г. – 10000 мест, 2026 г. – 10000 мест, 2027 г. – 10000 мест, 2028 г. – 10000 мест, 2029 г. – 10000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студентов местами в общежитиях через совершенствование механизма государственно-частного партнерства с ОВПО и строительными компаниями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возможности субсидирования затрат на проживание студентам из социально уязвимой категории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ГЧП с ОВПО и строительными компаниями для решения проблемы обеспечения обучающихся общежитиями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5. Количество подписок к мировым цифровым библиотекам </w:t>
            </w:r>
          </w:p>
          <w:p>
            <w:pPr>
              <w:spacing w:after="20"/>
              <w:ind w:left="20"/>
              <w:jc w:val="both"/>
            </w:pPr>
            <w:r>
              <w:rPr>
                <w:rFonts w:ascii="Times New Roman"/>
                <w:b w:val="false"/>
                <w:i w:val="false"/>
                <w:color w:val="000000"/>
                <w:sz w:val="20"/>
              </w:rPr>
              <w:t>
(2023 г – 1 ед., 2024 г. – 1 ед., 2025 г. – 1 ед., 2026 г. – 2 ед., 2027 г. – 2 ед., 2028 г. – 3 ед., 2029 г. – 3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всех студентов бесплатным доступом к мировым цифровым библиотекам для получения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перевода курсов международной платформы Coursera на казахский язык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пилотной модели цифрового университета на базе 2 ОВПО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Интернационализация высшего и послевузовского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6. Доля ОВПО, реализующих международные образовательные программы, академические обмены с зарубежными партнерами (2023 г. – 40 %, 2024 г. – 45 %, 2025 г. – 50 %, 2026 г. – 55 %, 2027 г. – 60 %, 2028 г. – 65 %, 2029 г.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 казахстанских ОВПО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зарубежных экспертов к преподавательской деятельности из ведущих университетов дальнего зарубежья, имеющих публикации в высокорейтинговых научных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p>
            <w:pPr>
              <w:spacing w:after="20"/>
              <w:ind w:left="20"/>
              <w:jc w:val="both"/>
            </w:pPr>
            <w:r>
              <w:rPr>
                <w:rFonts w:ascii="Times New Roman"/>
                <w:b w:val="false"/>
                <w:i w:val="false"/>
                <w:color w:val="000000"/>
                <w:sz w:val="20"/>
              </w:rPr>
              <w:t>
(по согласованию), НЦРВО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сетевого университета Совета тюркских государств для предоставления возможности гражданам тюркских стран обучаться в тюркских государствах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12 филиалов зарубежных университетов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соглашение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7. Доля иностранных студентов в системе высшего образования от общего количества студентов (2023 г. – 7,1 %, 2024 г. – 7,5 %, 2025 г. – 8 %, 2026 г. – 8,2 %, 2027 г. – 8,5 %, 2028 г. – 9 %, 2029 г.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альянса университетов и альянса студентов стран Центральной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двудипломных и совместных образовательных программ ОВПО с зарубежными университетами-партнерами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p>
            <w:pPr>
              <w:spacing w:after="20"/>
              <w:ind w:left="20"/>
              <w:jc w:val="both"/>
            </w:pPr>
            <w:r>
              <w:rPr>
                <w:rFonts w:ascii="Times New Roman"/>
                <w:b w:val="false"/>
                <w:i w:val="false"/>
                <w:color w:val="000000"/>
                <w:sz w:val="20"/>
              </w:rPr>
              <w:t>
(по согласованию), НЦРВО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онлайн-портала "Study in Kazakhstan" в целях организации площадки для получения консультаций иностранным студентам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"ЦМП"</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стипендиальной программы на обучение иностранных граждан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w:t>
            </w:r>
          </w:p>
          <w:p>
            <w:pPr>
              <w:spacing w:after="20"/>
              <w:ind w:left="20"/>
              <w:jc w:val="both"/>
            </w:pPr>
            <w:r>
              <w:rPr>
                <w:rFonts w:ascii="Times New Roman"/>
                <w:b w:val="false"/>
                <w:i w:val="false"/>
                <w:color w:val="000000"/>
                <w:sz w:val="20"/>
              </w:rPr>
              <w:t>
(по согласованию), НЦРВО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5. Третья миссия университета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8. Доля обучающихся, вовлеченных в организованную общественную деятельность, в том числе через студенческое самоуправление и дебатное движение с целью повышения уровня гражданственности и патриотизма (2023 г. – 35 %, 2024 г. – 40 %, 2025 г. – 45 %, 2026 г. – 50 %, 2027 г. – 55 %, 2028 г. – 60 %, 2029 г.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волонтерского движения регионального республиканского уровня путем реализации социально значимых проектов, расширения видов волонтерства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органов студенческого самоуправления (комитеты по делам молодежи, студенческие парламенты, студенческие советы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студенческого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интегрированного социального GPA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Развитие обучения в течение всей жизни</w:t>
            </w:r>
          </w:p>
          <w:p>
            <w:pPr>
              <w:spacing w:after="20"/>
              <w:ind w:left="20"/>
              <w:jc w:val="both"/>
            </w:pPr>
            <w:r>
              <w:rPr>
                <w:rFonts w:ascii="Times New Roman"/>
                <w:b w:val="false"/>
                <w:i w:val="false"/>
                <w:color w:val="000000"/>
                <w:sz w:val="20"/>
              </w:rPr>
              <w:t>
Параграф 1. Развитие системы непрерывного образования и признание результатов неформального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9. Доля ОВПО, создавших серебряные университеты (создание устойчивой сети институтов непрерывного образования) (2023 г. – 25 %, 2024 г. – 30 %, 2025 г. – 35 %, 2026 г. – 40 %, 2027 г. – 45 %, 2028 г. – 50 %, 2029 г.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модели "Серебряные университеты" на базе ОВПО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учебно-методических пособий, программ курсов и механизмов научно-методического обеспечения и сопровождения курсов для развития модели "Серебряные университеты"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 обучения, направленных на повышение компетенции категории лиц, нуждающихся в обучении и трудоустройстве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МТСЗН, акиматы областей, городов Астаны, Алматы и Шымкента,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типового положения об отраслевых и региональных советах по профессиональным квалификациям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приказ Министра труда и социальной защиты населения Республики Казахстан </w:t>
            </w:r>
          </w:p>
          <w:p>
            <w:pPr>
              <w:spacing w:after="20"/>
              <w:ind w:left="20"/>
              <w:jc w:val="both"/>
            </w:pPr>
            <w:r>
              <w:rPr>
                <w:rFonts w:ascii="Times New Roman"/>
                <w:b w:val="false"/>
                <w:i w:val="false"/>
                <w:color w:val="000000"/>
                <w:sz w:val="20"/>
              </w:rPr>
              <w:t>
и Министра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создания центров компетенций на базе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совместный приказ Министра труда и социальной защиты населения Республики Казахстан </w:t>
            </w:r>
          </w:p>
          <w:p>
            <w:pPr>
              <w:spacing w:after="20"/>
              <w:ind w:left="20"/>
              <w:jc w:val="both"/>
            </w:pPr>
            <w:r>
              <w:rPr>
                <w:rFonts w:ascii="Times New Roman"/>
                <w:b w:val="false"/>
                <w:i w:val="false"/>
                <w:color w:val="000000"/>
                <w:sz w:val="20"/>
              </w:rPr>
              <w:t>
и Министра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МП,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Параграф 2. Развитие системы сертификации и расширение охвата населения неформальным образованием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10. Охват трудоспособного населения неформальным образованием</w:t>
            </w:r>
          </w:p>
          <w:p>
            <w:pPr>
              <w:spacing w:after="20"/>
              <w:ind w:left="20"/>
              <w:jc w:val="both"/>
            </w:pPr>
            <w:r>
              <w:rPr>
                <w:rFonts w:ascii="Times New Roman"/>
                <w:b w:val="false"/>
                <w:i w:val="false"/>
                <w:color w:val="000000"/>
                <w:sz w:val="20"/>
              </w:rPr>
              <w:t>
 (2023 г. – 30 %, 2024 г. – 35 %, 2025 г. – 40 %, 2026 г. – 42 %, 2027 г. – 45 %, 2028 г. – 48 %, 2029 г.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системы академических кредитов и некредитного обучения в рамках непрерывного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МТСЗН,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спектра краткосрочных курсов в партнерстве с компаниями и бизнесом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МТСЗН,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Национальной рамки квалификации для обеспечения механизма признания формального и неформального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МНВО,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МООК в ОВПО с выдачей электронных свидетельств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медиаплана по информационному просвещению населения о преимуществах неформального образования, в том числе посредством популярных социальных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 по информационному просвещению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МТСЗН, акиматы областей, городов Астаны, Алматы и Шымкента,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Повышение цифровых компетенций граждан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11. Уровень цифровой грамотности населения в возрасте 6-74 лет </w:t>
            </w:r>
          </w:p>
          <w:p>
            <w:pPr>
              <w:spacing w:after="20"/>
              <w:ind w:left="20"/>
              <w:jc w:val="both"/>
            </w:pPr>
            <w:r>
              <w:rPr>
                <w:rFonts w:ascii="Times New Roman"/>
                <w:b w:val="false"/>
                <w:i w:val="false"/>
                <w:color w:val="000000"/>
                <w:sz w:val="20"/>
              </w:rPr>
              <w:t>
(2023 г. – 85,5 %, 2024 г. – 86 %, 2025 г. – 86,5 %, 2026 г. – 87 %, 2027 г. – 87,5 %, 2028 г. – 88 %, 2029 г. – 88,5 %)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инновационных образовательных программ на основе профессиональных стандартов для сферы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 с углубленным изучением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 дуального обучения совместно с IT-компаниями в рамках Атласа новых профессий и компетенций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повышению цифровой грамотности населения (создание ютуб-канала по цифровой грамотности населения, приглашение лидеров мнений на телевидение, популяризация ими обучения цифровой грамотности)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медиаконтент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МКИ,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доступ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xml:space="preserve">2023 – 2029 </w:t>
            </w:r>
          </w:p>
          <w:p>
            <w:pPr>
              <w:spacing w:after="20"/>
              <w:ind w:left="20"/>
              <w:jc w:val="both"/>
            </w:pPr>
            <w:r>
              <w:rPr>
                <w:rFonts w:ascii="Times New Roman"/>
                <w:b w:val="false"/>
                <w:i w:val="false"/>
                <w:color w:val="000000"/>
                <w:sz w:val="20"/>
              </w:rPr>
              <w:t>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Глава 3. Развитие науки </w:t>
            </w:r>
          </w:p>
          <w:p>
            <w:pPr>
              <w:spacing w:after="20"/>
              <w:ind w:left="20"/>
              <w:jc w:val="both"/>
            </w:pPr>
            <w:r>
              <w:rPr>
                <w:rFonts w:ascii="Times New Roman"/>
                <w:b w:val="false"/>
                <w:i w:val="false"/>
                <w:color w:val="000000"/>
                <w:sz w:val="20"/>
              </w:rPr>
              <w:t>
Параграф 1. Внедрение новой модели администрирования науки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12. Степень удовлетворенности научного сообщества, бизнеса и других стейкхолдеров государственным администрированием науки (социологический опрос)</w:t>
            </w:r>
          </w:p>
          <w:p>
            <w:pPr>
              <w:spacing w:after="20"/>
              <w:ind w:left="20"/>
              <w:jc w:val="both"/>
            </w:pPr>
            <w:r>
              <w:rPr>
                <w:rFonts w:ascii="Times New Roman"/>
                <w:b w:val="false"/>
                <w:i w:val="false"/>
                <w:color w:val="000000"/>
                <w:sz w:val="20"/>
              </w:rPr>
              <w:t>
(2023 г. – 55 %, 2024 г. – 57 %, 2025 г. – 59 %, 2026 г. – 62 %, 2027 г. – 65 %, 2028 г. – 68 %, 2029 г.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деятельности НАН РК, обеспечение прозрачности и объективности при проведении процедуры избрания в академики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НАН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НАН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Закона Республики Казахстан "О науке и технологической политике"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АСПИР (по согласованию), НПП "Атамекен" (по согласованию),</w:t>
            </w:r>
          </w:p>
          <w:p>
            <w:pPr>
              <w:spacing w:after="20"/>
              <w:ind w:left="20"/>
              <w:jc w:val="both"/>
            </w:pPr>
            <w:r>
              <w:rPr>
                <w:rFonts w:ascii="Times New Roman"/>
                <w:b w:val="false"/>
                <w:i w:val="false"/>
                <w:color w:val="000000"/>
                <w:sz w:val="20"/>
              </w:rPr>
              <w:t>
АО "ФНБ "Самрук-Қазына"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Национального совета по науке и технологиям при Президенте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протокол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процессов присуждения научных степеней и присвоения ученых званий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w:t>
            </w:r>
          </w:p>
          <w:p>
            <w:pPr>
              <w:spacing w:after="20"/>
              <w:ind w:left="20"/>
              <w:jc w:val="both"/>
            </w:pPr>
            <w:r>
              <w:rPr>
                <w:rFonts w:ascii="Times New Roman"/>
                <w:b w:val="false"/>
                <w:i w:val="false"/>
                <w:color w:val="000000"/>
                <w:sz w:val="20"/>
              </w:rPr>
              <w:t>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региональных центров поддержки ученых "Ғылым үйі" на базе АО "НЦГНТЭ"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"НЦГНТЭ"</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аналитических и форсайтных исследований по планированию и прогнозированию научно-технологического развития отраслей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НАН РК (по согласованию),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операторству грантового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"Фонд науки"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механизма рандомизации отбора экспертов государственной научно-технической экспертизы научных проектов и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обновленной модели работы ВНТК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составов ННС в соответствии с приоритетными направлениями развития науки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финансирования НИОКР местными исполнительными органами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НО (по согласованию),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13. Позиции Казахстана в страновом рейтинге InCites по общему количеству статей в индексируемых научных журналах (2023 г. – 73 место, 2024 г. – 72 место, 2025 г. – 71 место, 2026 г. – 70 место, 2027 г. – 69 место, 2028 г. – 67 место, 2029 г. – 65 место)</w:t>
            </w:r>
          </w:p>
          <w:p>
            <w:pPr>
              <w:spacing w:after="20"/>
              <w:ind w:left="20"/>
              <w:jc w:val="both"/>
            </w:pPr>
            <w:r>
              <w:rPr>
                <w:rFonts w:ascii="Times New Roman"/>
                <w:b w:val="false"/>
                <w:i w:val="false"/>
                <w:color w:val="000000"/>
                <w:sz w:val="20"/>
              </w:rPr>
              <w:t>
Целевой индикатор 13-1. Отношение количества статей и обзоров в журналах из основных индексов Web of Science к количеству статей и обзоров в журналах из Scopus (2024 г. – 47 %, 2025 г. – 50 %, 2026 г. – 54 %, 2027 г. – 58 %, 2028 г. – 62 %, 2029 г. – 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для обеспечения доступа к международным базам данных (Web of science, Scopus)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статей и обзоров казахстанских ученых в высокорейтинговых изданиях Q1, Q2 Journal Citation Reports JCR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международных баз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научных проектов и программ в рамках международной коллаборации на основе межправительственных соглашений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научно-технические</w:t>
            </w:r>
          </w:p>
          <w:p>
            <w:pPr>
              <w:spacing w:after="20"/>
              <w:ind w:left="20"/>
              <w:jc w:val="both"/>
            </w:pPr>
            <w:r>
              <w:rPr>
                <w:rFonts w:ascii="Times New Roman"/>
                <w:b w:val="false"/>
                <w:i w:val="false"/>
                <w:color w:val="000000"/>
                <w:sz w:val="20"/>
              </w:rPr>
              <w:t>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2024 – 2029 годов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Укрепление интеллектуального потенциала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14. Прирост численности исследователей от общего количества исследователей в 2021 г. </w:t>
            </w:r>
          </w:p>
          <w:p>
            <w:pPr>
              <w:spacing w:after="20"/>
              <w:ind w:left="20"/>
              <w:jc w:val="both"/>
            </w:pPr>
            <w:r>
              <w:rPr>
                <w:rFonts w:ascii="Times New Roman"/>
                <w:b w:val="false"/>
                <w:i w:val="false"/>
                <w:color w:val="000000"/>
                <w:sz w:val="20"/>
              </w:rPr>
              <w:t>(21,6 тыс. чел) (2023 г. – 3 %, 2024 г. – 5 %, 2025 г. – 7 %, 2026 г. – 10 %, 2027 г. – 15%, 2028 г. – 23%, 2029 г. –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пакета социальных льгот для ученых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ежегодных конкурсов научных исследований в рамках грантового финансирования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научно-технические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академической честности и исследовательской этики на институциональном и академическом уровнях по опыту международных университетов, в том числе по подходу "образование, ориентированное на исследование" (ROS)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НО (по согласованию),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разработке специального проекта по стимулированию возвращения ученых-соотечественников из ближнего и дальнего зарубежья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МИД, Фонд "Отандастар" (по согласованию), ОВПО (по согласованию), НО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15. Доля молодых ученых от общего числа ученых и исследователей, осуществляющих НИОКР (2023 г. – 36 %, 2024 г. – 38 %, 2025 г. – 40 %, 2026 г. – 43 %, 2027 г. – 45 %, 2028 г. – 47 %, 2029 г.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магистров и докторов PhD на базе ОВПО путем научно-образовательного взаимодействия с научными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ежегодных грантов для молодых ученых, в том числе на постдокторантуру, по проекту "Жас ғалым"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ННС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ежегодных грантов ученым для прохождения стажировок в ведущих научных центрах мира, в том числе и для подготовки современных менеджеров для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комиссии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"ЦМП" (по согласованию),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ежегодных конкурсов по присвоению премий "Лучший научный работник", государственных премий и стипендий выдающимся ученым за заслуги в области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НО (по согласованию), ОВПО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 Модернизация научной инфраструктуры и цифровизация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16. Доля обновленного оборудования лабораторий научных организаций и университетов </w:t>
            </w:r>
          </w:p>
          <w:p>
            <w:pPr>
              <w:spacing w:after="20"/>
              <w:ind w:left="20"/>
              <w:jc w:val="both"/>
            </w:pPr>
            <w:r>
              <w:rPr>
                <w:rFonts w:ascii="Times New Roman"/>
                <w:b w:val="false"/>
                <w:i w:val="false"/>
                <w:color w:val="000000"/>
                <w:sz w:val="20"/>
              </w:rPr>
              <w:t>
(2023 г. – 16 %, 2024 г. – 18 %, 2025 г. – 20 %, 2026 г. – 25 %, 2027 г. – 30 %, 2028 г. – 35 %, 2029 г.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всех государственных и приравненных к ним научных центров на предмет эффективности и результативности их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акиматом и меценатами проведение капитального ремонта здания "Ғылым ордасы"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 города Алматы, НАН РК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определения уровня технологической готовности (TRL) научных организаций и исследовательских университетов, их разработок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грантов на опытно-конструкторские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ННС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оборудования и инфраструктуры лабораторий научных организаций путем материально-технического оснащения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НО (по согласованию), ОВПО (по согласованию),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выделению мегагрантов для проведения крупных научных исследований в рамках предусмотренных средств по грантовому и программно-целевому финансированию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 развитие детских технопарков, STEM лабораторий, малых академий в регионах, конкурсов научных проектов и идей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требований к аккредитации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единой информационной системы "Наука Казахстана" в рамках создания цифровой экосистемы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технического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казахстанского индекса научного цитирования с базой отечественных ученых в рамках цифровизации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национальной системы научно-технологического прогнозирования путем возобновления центра научно-технической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Устав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единой платформы e-lab для координации деятельности лабораторий коллективного пользования в рамках цифровой экосистемы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w:t>
            </w:r>
          </w:p>
          <w:p>
            <w:pPr>
              <w:spacing w:after="20"/>
              <w:ind w:left="20"/>
              <w:jc w:val="both"/>
            </w:pPr>
            <w:r>
              <w:rPr>
                <w:rFonts w:ascii="Times New Roman"/>
                <w:b w:val="false"/>
                <w:i w:val="false"/>
                <w:color w:val="000000"/>
                <w:sz w:val="20"/>
              </w:rPr>
              <w:t>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"НЦГНТЭ" (по согласованию), АО "Фонд науки"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Университетская наука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17. Позиция Казахстана в рейтинге GII по показателю "Сотрудничество между университетами и промышленностью в области НИОКР (2023 г. – 115 место, 2024 г. – 113 место, 2025 г. – 110 место, 2026 г. – 108 место, 2027 г. – 106 место, 2028 г. – 104 место, 2029 г. – 100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 НИИ, университетов, предприятий, реализующих НИОКР, в научно-производственные, инжиниринговые центры, научно-технологические парки (информационные технологии, медико-биологические и биотехнологии, агропромышленные науки, "зеленые технологии" и энергоэффективность, горно-металлургический комплекс)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2025 годов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научно-исследовательского хаба новых технологий в инженерном образовании и науке на базе КазНИТУ им. К. Сатпаева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научно-технический</w:t>
            </w:r>
          </w:p>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2028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КазНИТУ им. К. Сатпаева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развитие специализированных инжиниринговых центров, научно-технологических парков при ведущих ОВПО и крупных предприятиях</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АО "Фонд науки"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конструкторских бюро, инжиниринговых центров, бизнес-инкубаторов, инновационных центров, региональных центров коммерциализации и трансферта технологий, проектных конструкторских бюро и других элементов инфраструктуры научно-технологических парков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университетов/</w:t>
            </w:r>
          </w:p>
          <w:p>
            <w:pPr>
              <w:spacing w:after="20"/>
              <w:ind w:left="20"/>
              <w:jc w:val="both"/>
            </w:pPr>
            <w:r>
              <w:rPr>
                <w:rFonts w:ascii="Times New Roman"/>
                <w:b w:val="false"/>
                <w:i w:val="false"/>
                <w:color w:val="000000"/>
                <w:sz w:val="20"/>
              </w:rPr>
              <w:t>
решения НТС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"шефства" со стороны крупного бизнеса над региональными университетами в части их научной и инновационной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меморандумы/</w:t>
            </w:r>
          </w:p>
          <w:p>
            <w:pPr>
              <w:spacing w:after="20"/>
              <w:ind w:left="20"/>
              <w:jc w:val="both"/>
            </w:pPr>
            <w:r>
              <w:rPr>
                <w:rFonts w:ascii="Times New Roman"/>
                <w:b w:val="false"/>
                <w:i w:val="false"/>
                <w:color w:val="000000"/>
                <w:sz w:val="20"/>
              </w:rPr>
              <w:t>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НПП "Атамекен"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Укрепление партнерства НИИ и университетов с ведущими мировыми научными центрами для усиления интеграции отечественной науки в международное научное пространство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постдокторантуры в ОВПО и привлечение в диссертационные советы ученых 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НО (по согласованию),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ассоциации эндаумент-фондов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органах юстиций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эндаумент-фондов при ОВПО для устойчивого финансирования науки и научной инфраструктуры наряду с мерами экономического стимулирования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увеличению количества казахстанских НИИ и университетов в рейтинге Scimago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Scimago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p>
            <w:pPr>
              <w:spacing w:after="20"/>
              <w:ind w:left="20"/>
              <w:jc w:val="both"/>
            </w:pPr>
            <w:r>
              <w:rPr>
                <w:rFonts w:ascii="Times New Roman"/>
                <w:b w:val="false"/>
                <w:i w:val="false"/>
                <w:color w:val="000000"/>
                <w:sz w:val="20"/>
              </w:rPr>
              <w:t>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НО (по согласованию), АО "Фонд науки"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 Развитие прикладной науки и экосистемы коммерциализации РННТД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18. Доля коммерциализируемых проектов от общего количества завершенных прикладных научно-исследовательских работ (2023 г. – 28 %, 2024 г. – 29 %, 2025 г. – 35 %, 2026 г. – 37 %, 2027 г. – 40 %, 2028 г. – 45 %, 2029 г. – 50 %)</w:t>
            </w:r>
          </w:p>
          <w:p>
            <w:pPr>
              <w:spacing w:after="20"/>
              <w:ind w:left="20"/>
              <w:jc w:val="both"/>
            </w:pPr>
            <w:r>
              <w:rPr>
                <w:rFonts w:ascii="Times New Roman"/>
                <w:b w:val="false"/>
                <w:i w:val="false"/>
                <w:color w:val="000000"/>
                <w:sz w:val="20"/>
              </w:rPr>
              <w:t>
Целевой индикатор 18-1. Объем продаж наукоемкой продукции от проектов коммерциализации РННТД (2024 г. –5 млрд тенге, 2025 г. – 6 млрд тенге, 2026 г. – 7 млрд тенге, 2027 г. – 9 млрд тенге, 2028 г. – 11 млрд тенге, 2029 г. – 12 млрд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ежегодных грантов на проекты коммерциализации РННТД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научно-технические</w:t>
            </w:r>
          </w:p>
          <w:p>
            <w:pPr>
              <w:spacing w:after="20"/>
              <w:ind w:left="20"/>
              <w:jc w:val="both"/>
            </w:pPr>
            <w:r>
              <w:rPr>
                <w:rFonts w:ascii="Times New Roman"/>
                <w:b w:val="false"/>
                <w:i w:val="false"/>
                <w:color w:val="000000"/>
                <w:sz w:val="20"/>
              </w:rPr>
              <w:t>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АО "Фонд науки"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ежегодных конкурсов на программно-целевое финансирование научно-технических программ по решению стратегических научно-технических задач отраслей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научно-технические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предоставления грантов с учетом международной практики и опыта реализации проекта Всемирного Банка в Республике Казахстан "Стимулирование продуктивных инноваций"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АО "Фонд науки"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коммерциализации результатов научной и научно-технической деятельности в рамках проекта "Стимулирование продуктивных инноваций"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МНВО, АО "Фонд науки"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семинаров по повышению квалификации менеджеров по коммерциализации технологий в соответствии с международными стандартами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w:t>
            </w:r>
          </w:p>
          <w:p>
            <w:pPr>
              <w:spacing w:after="20"/>
              <w:ind w:left="20"/>
              <w:jc w:val="both"/>
            </w:pPr>
            <w:r>
              <w:rPr>
                <w:rFonts w:ascii="Times New Roman"/>
                <w:b w:val="false"/>
                <w:i w:val="false"/>
                <w:color w:val="000000"/>
                <w:sz w:val="20"/>
              </w:rPr>
              <w:t>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научно-технических заданий с указанием конкретных научно-технических задач отраслевых государственных органов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практики получения патентов от национальных заявителей и международных патентов PCT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МНВО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 (по согласованию), НО (по согласованию),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проектов коммерциализации РННТД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"Фонд науки", (по согласованию) АО "НЦГНТЭ"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специалистов коммерциализации среди научных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"Фонд науки", (по согласованию) АО "НЦГНТЭ"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19. Доля расходов предпринимательского сектора от общего объема внутренних затрат на НИОКР (2024 г. – 25 %, 2025 г. – 28 %, 2026 г. – 32 %, 2027 г. – 38 %, 2028 г. – 43 %, 2029 г.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реализации перспективных проектов в обрабатывающей промышленности за счет средств, направляемых недропользователями на НИОКР в рамках контрактных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МЦРИАП, МЭ, МНВО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НТС по рассмотрению механизмов финансирования НИОКР недропользователями в рамках 1 % от затрат на добычу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МПС, МЭ,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национальной карты технологических задач и ключевых "критических" технологий по итогам технологического прогнозирования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карта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2024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МПС, МЭ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отраслевых дорожных карт научно-технологического развития по всем стратегическим отраслям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содействия научно-технической акселерации для наукоемких стартапов и корпоративного сектора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 АО "ФНБ "Самрук-Қазына" (по согласованию), АО "Фонд науки" (по согласованию), ОВПО (по согласованию), НО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целевых технологических программ, в том числе по реализации отраслевых карт научно-технологического развития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Совета по технологической политике при Правительстве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МНВО,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к проведению технологического прогнозирования, разработке и реализации отраслевых карт научно-технологического развития, реализации существующих инновационных кластеров и передовых научных центров представителей крупного сектора в отраслях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МЦРИАП</w:t>
            </w:r>
          </w:p>
        </w:tc>
      </w:tr>
    </w:tbl>
    <w:bookmarkStart w:name="z816" w:id="50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5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 "Алатау"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инновационных технологий "Алатау"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РННТД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научной и научно-технической деятельности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научно-технический совет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науки"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науки"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экосистема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взаимосвязанных направлений для создания условий и развития научно-технологического предпринимательства, инноваций и связи между бизнесом и научной сферой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директоров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ЦРТР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развития трудовых ресурсов" Министерства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онлайн-курс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НЦРВО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развития высшего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наук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w:t>
            </w:r>
          </w:p>
        </w:tc>
      </w:tr>
      <w:tr>
        <w:trPr>
          <w:trHeight w:val="30" w:hRule="atLeast"/>
        </w:trPr>
        <w:tc>
          <w:tcPr>
            <w:tcW w:w="4100" w:type="dxa"/>
            <w:tcBorders/>
            <w:tcMar>
              <w:top w:w="15" w:type="dxa"/>
              <w:left w:w="15" w:type="dxa"/>
              <w:bottom w:w="15" w:type="dxa"/>
              <w:right w:w="15" w:type="dxa"/>
            </w:tcMar>
            <w:vAlign w:val="center"/>
          </w:tcPr>
          <w:bookmarkStart w:name="z340" w:id="504"/>
          <w:p>
            <w:pPr>
              <w:spacing w:after="20"/>
              <w:ind w:left="20"/>
              <w:jc w:val="both"/>
            </w:pPr>
            <w:r>
              <w:rPr>
                <w:rFonts w:ascii="Times New Roman"/>
                <w:b w:val="false"/>
                <w:i w:val="false"/>
                <w:color w:val="000000"/>
                <w:sz w:val="20"/>
              </w:rPr>
              <w:t>
АО "ФНБ "Самрук-</w:t>
            </w:r>
          </w:p>
          <w:bookmarkEnd w:id="504"/>
          <w:p>
            <w:pPr>
              <w:spacing w:after="20"/>
              <w:ind w:left="20"/>
              <w:jc w:val="both"/>
            </w:pPr>
            <w:r>
              <w:rPr>
                <w:rFonts w:ascii="Times New Roman"/>
                <w:b w:val="false"/>
                <w:i w:val="false"/>
                <w:color w:val="000000"/>
                <w:sz w:val="20"/>
              </w:rPr>
              <w:t>
Қазына"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единое национальное тестирование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ННЦРЗ им. С. Каирбековой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научный центр развития здравоохранения им. С. Каирбековой" Министерства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научные советы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"НЦГНТЭ"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центр государственной научно-технической экспертизы"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"ЦМП"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"Центр международных программ"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цифрового развития, инноваций и аэрокосмической промышленности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система перевода и накопления баллов (European Credit Transfer and Accumulation System)</w:t>
            </w:r>
          </w:p>
        </w:tc>
      </w:tr>
      <w:tr>
        <w:trPr>
          <w:trHeight w:val="30" w:hRule="atLeast"/>
        </w:trPr>
        <w:tc>
          <w:tcPr>
            <w:tcW w:w="4100" w:type="dxa"/>
            <w:tcBorders/>
            <w:tcMar>
              <w:top w:w="15" w:type="dxa"/>
              <w:left w:w="15" w:type="dxa"/>
              <w:bottom w:w="15" w:type="dxa"/>
              <w:right w:w="15" w:type="dxa"/>
            </w:tcMar>
            <w:vAlign w:val="center"/>
          </w:tcPr>
          <w:bookmarkStart w:name="z341" w:id="505"/>
          <w:p>
            <w:pPr>
              <w:spacing w:after="20"/>
              <w:ind w:left="20"/>
              <w:jc w:val="both"/>
            </w:pPr>
            <w:r>
              <w:rPr>
                <w:rFonts w:ascii="Times New Roman"/>
                <w:b w:val="false"/>
                <w:i w:val="false"/>
                <w:color w:val="000000"/>
                <w:sz w:val="20"/>
              </w:rPr>
              <w:t xml:space="preserve">
Global Innovation </w:t>
            </w:r>
          </w:p>
          <w:bookmarkEnd w:id="505"/>
          <w:p>
            <w:pPr>
              <w:spacing w:after="20"/>
              <w:ind w:left="20"/>
              <w:jc w:val="both"/>
            </w:pPr>
            <w:r>
              <w:rPr>
                <w:rFonts w:ascii="Times New Roman"/>
                <w:b w:val="false"/>
                <w:i w:val="false"/>
                <w:color w:val="000000"/>
                <w:sz w:val="20"/>
              </w:rPr>
              <w:t>
Index, GII</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инноваций (глобальное исследование и сопровождающий его рейтинг стран мира по показателю уровня развития инноваций)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договор о патентной кооперации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the International Assessment of Adult Competencies</w:t>
            </w:r>
          </w:p>
        </w:tc>
      </w:tr>
      <w:tr>
        <w:trPr>
          <w:trHeight w:val="30" w:hRule="atLeast"/>
        </w:trPr>
        <w:tc>
          <w:tcPr>
            <w:tcW w:w="4100" w:type="dxa"/>
            <w:tcBorders/>
            <w:tcMar>
              <w:top w:w="15" w:type="dxa"/>
              <w:left w:w="15" w:type="dxa"/>
              <w:bottom w:w="15" w:type="dxa"/>
              <w:right w:w="15" w:type="dxa"/>
            </w:tcMar>
            <w:vAlign w:val="center"/>
          </w:tcPr>
          <w:bookmarkStart w:name="z342" w:id="506"/>
          <w:p>
            <w:pPr>
              <w:spacing w:after="20"/>
              <w:ind w:left="20"/>
              <w:jc w:val="both"/>
            </w:pPr>
            <w:r>
              <w:rPr>
                <w:rFonts w:ascii="Times New Roman"/>
                <w:b w:val="false"/>
                <w:i w:val="false"/>
                <w:color w:val="000000"/>
                <w:sz w:val="20"/>
              </w:rPr>
              <w:t xml:space="preserve">
Q1, Q2 - квартиль </w:t>
            </w:r>
          </w:p>
          <w:bookmarkEnd w:id="506"/>
          <w:p>
            <w:pPr>
              <w:spacing w:after="20"/>
              <w:ind w:left="20"/>
              <w:jc w:val="both"/>
            </w:pPr>
            <w:r>
              <w:rPr>
                <w:rFonts w:ascii="Times New Roman"/>
                <w:b w:val="false"/>
                <w:i w:val="false"/>
                <w:color w:val="000000"/>
                <w:sz w:val="20"/>
              </w:rPr>
              <w:t>
(четверть)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научных журналов, которую определяют библиометрические показатели, отражающие уровень цитируемости, востребованность журнала научным сообществом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центры Research and Development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RTTP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профессиональная регистрация технологий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STEАM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28 марта 2023 года № 248</w:t>
            </w:r>
          </w:p>
        </w:tc>
      </w:tr>
    </w:tbl>
    <w:bookmarkStart w:name="z732" w:id="507"/>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07"/>
    <w:bookmarkStart w:name="z733" w:id="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июля 2021 года № 471 "Об утверждении Концепции обучения в течение всей жизни (непрерывное образование)".</w:t>
      </w:r>
    </w:p>
    <w:bookmarkEnd w:id="508"/>
    <w:bookmarkStart w:name="z734" w:id="5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2021 года № 944 "О внесении изменения в постановление Правительства Республики Казахстан от 8 июля 2021 года № 471 "Об утверждении Концепции обучения в течение всей жизни (непрерывное образование)".</w:t>
      </w:r>
    </w:p>
    <w:bookmarkEnd w:id="509"/>
    <w:bookmarkStart w:name="z735" w:id="5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2022 года № 336 "Об утверждении Концепции развития науки Республики Казахстан на 2022 – 2026 годы".</w:t>
      </w:r>
    </w:p>
    <w:bookmarkEnd w:id="5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