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r w:rsidR="00AB28A2">
        <w:rPr>
          <w:rFonts w:ascii="Times New Roman" w:hAnsi="Times New Roman" w:cs="Times New Roman"/>
          <w:sz w:val="24"/>
          <w:szCs w:val="28"/>
          <w:lang w:val="kk-KZ"/>
        </w:rPr>
        <w:fldChar w:fldCharType="begin"/>
      </w:r>
      <w:r w:rsidR="00547A3F">
        <w:rPr>
          <w:rFonts w:ascii="Times New Roman" w:hAnsi="Times New Roman" w:cs="Times New Roman"/>
          <w:sz w:val="24"/>
          <w:szCs w:val="28"/>
          <w:lang w:val="kk-KZ"/>
        </w:rPr>
        <w:instrText xml:space="preserve"> HYPERLINK "mailto:</w:instrText>
      </w:r>
      <w:r w:rsidR="00547A3F" w:rsidRPr="00547A3F">
        <w:rPr>
          <w:rFonts w:ascii="Times New Roman" w:hAnsi="Times New Roman" w:cs="Times New Roman"/>
          <w:sz w:val="24"/>
          <w:szCs w:val="28"/>
          <w:lang w:val="kk-KZ"/>
        </w:rPr>
        <w:instrText>sad33@goo.edu.kz</w:instrText>
      </w:r>
      <w:r w:rsidR="00547A3F">
        <w:rPr>
          <w:rFonts w:ascii="Times New Roman" w:hAnsi="Times New Roman" w:cs="Times New Roman"/>
          <w:sz w:val="24"/>
          <w:szCs w:val="28"/>
          <w:lang w:val="kk-KZ"/>
        </w:rPr>
        <w:instrText xml:space="preserve">" </w:instrText>
      </w:r>
      <w:r w:rsidR="00AB28A2">
        <w:rPr>
          <w:rFonts w:ascii="Times New Roman" w:hAnsi="Times New Roman" w:cs="Times New Roman"/>
          <w:sz w:val="24"/>
          <w:szCs w:val="28"/>
          <w:lang w:val="kk-KZ"/>
        </w:rPr>
        <w:fldChar w:fldCharType="separate"/>
      </w:r>
      <w:r w:rsidR="00547A3F" w:rsidRPr="00594628">
        <w:rPr>
          <w:rStyle w:val="a3"/>
          <w:rFonts w:ascii="Times New Roman" w:hAnsi="Times New Roman" w:cs="Times New Roman"/>
          <w:sz w:val="24"/>
          <w:szCs w:val="28"/>
          <w:lang w:val="kk-KZ"/>
        </w:rPr>
        <w:t>sad33@goo.edu.kz</w:t>
      </w:r>
      <w:r w:rsidR="00AB28A2">
        <w:rPr>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71395B" w:rsidRDefault="000866D1" w:rsidP="0071395B">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1</w:t>
      </w:r>
      <w:r w:rsidR="001B5DEF">
        <w:rPr>
          <w:rFonts w:ascii="Times New Roman" w:hAnsi="Times New Roman" w:cs="Times New Roman"/>
          <w:sz w:val="24"/>
          <w:szCs w:val="28"/>
          <w:lang w:val="kk-KZ"/>
        </w:rPr>
        <w:t>1</w:t>
      </w:r>
      <w:r>
        <w:rPr>
          <w:rFonts w:ascii="Times New Roman" w:hAnsi="Times New Roman" w:cs="Times New Roman"/>
          <w:sz w:val="24"/>
          <w:lang w:val="kk-KZ"/>
        </w:rPr>
        <w:t>.1</w:t>
      </w:r>
      <w:r w:rsidR="001B5DEF">
        <w:rPr>
          <w:rFonts w:ascii="Times New Roman" w:hAnsi="Times New Roman" w:cs="Times New Roman"/>
          <w:sz w:val="24"/>
          <w:lang w:val="kk-KZ"/>
        </w:rPr>
        <w:t>2</w:t>
      </w:r>
      <w:r w:rsidR="00F87652">
        <w:rPr>
          <w:rFonts w:ascii="Times New Roman" w:hAnsi="Times New Roman" w:cs="Times New Roman"/>
          <w:sz w:val="24"/>
          <w:lang w:val="kk-KZ"/>
        </w:rPr>
        <w:t>.2024</w:t>
      </w:r>
      <w:r w:rsidR="0020467A" w:rsidRPr="0020467A">
        <w:rPr>
          <w:rFonts w:ascii="Times New Roman" w:hAnsi="Times New Roman" w:cs="Times New Roman"/>
          <w:sz w:val="24"/>
          <w:lang w:val="kk-KZ"/>
        </w:rPr>
        <w:t xml:space="preserve"> г.</w:t>
      </w:r>
      <w:bookmarkStart w:id="0" w:name="_GoBack"/>
      <w:bookmarkEnd w:id="0"/>
    </w:p>
    <w:p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топқа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71395B">
        <w:rPr>
          <w:rFonts w:ascii="Times New Roman" w:hAnsi="Times New Roman" w:cs="Times New Roman"/>
          <w:sz w:val="24"/>
          <w:szCs w:val="28"/>
          <w:lang w:val="kk-KZ"/>
        </w:rPr>
        <w:t>1</w:t>
      </w:r>
      <w:r w:rsidR="001B5DEF">
        <w:rPr>
          <w:rFonts w:ascii="Times New Roman" w:hAnsi="Times New Roman" w:cs="Times New Roman"/>
          <w:sz w:val="24"/>
          <w:szCs w:val="28"/>
          <w:lang w:val="kk-KZ"/>
        </w:rPr>
        <w:t>1</w:t>
      </w:r>
      <w:r w:rsidR="0071395B">
        <w:rPr>
          <w:rFonts w:ascii="Times New Roman" w:hAnsi="Times New Roman" w:cs="Times New Roman"/>
          <w:sz w:val="24"/>
          <w:szCs w:val="28"/>
          <w:lang w:val="kk-KZ"/>
        </w:rPr>
        <w:t>-2</w:t>
      </w:r>
      <w:r w:rsidR="001B5DEF">
        <w:rPr>
          <w:rFonts w:ascii="Times New Roman" w:hAnsi="Times New Roman" w:cs="Times New Roman"/>
          <w:sz w:val="24"/>
          <w:szCs w:val="28"/>
          <w:lang w:val="kk-KZ"/>
        </w:rPr>
        <w:t>1</w:t>
      </w:r>
      <w:r w:rsidR="0071395B">
        <w:rPr>
          <w:rFonts w:ascii="Times New Roman" w:hAnsi="Times New Roman" w:cs="Times New Roman"/>
          <w:sz w:val="24"/>
          <w:szCs w:val="28"/>
          <w:lang w:val="kk-KZ"/>
        </w:rPr>
        <w:t xml:space="preserve"> </w:t>
      </w:r>
      <w:r w:rsidR="001B5DEF">
        <w:rPr>
          <w:rFonts w:ascii="Times New Roman" w:hAnsi="Times New Roman" w:cs="Times New Roman"/>
          <w:sz w:val="24"/>
          <w:szCs w:val="28"/>
          <w:lang w:val="kk-KZ"/>
        </w:rPr>
        <w:t>желтоқсан</w:t>
      </w:r>
      <w:r w:rsidR="0071395B">
        <w:rPr>
          <w:rFonts w:ascii="Times New Roman" w:hAnsi="Times New Roman" w:cs="Times New Roman"/>
          <w:sz w:val="24"/>
          <w:szCs w:val="28"/>
          <w:lang w:val="kk-KZ"/>
        </w:rPr>
        <w:t xml:space="preserve"> 2024 жылы,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0866D1" w:rsidRPr="007F4BE4" w:rsidRDefault="000866D1" w:rsidP="000866D1">
      <w:pPr>
        <w:spacing w:after="0" w:line="240" w:lineRule="auto"/>
        <w:jc w:val="both"/>
        <w:rPr>
          <w:rFonts w:ascii="Times New Roman" w:hAnsi="Times New Roman" w:cs="Times New Roman"/>
          <w:sz w:val="24"/>
          <w:szCs w:val="28"/>
          <w:lang w:val="kk-KZ"/>
        </w:rPr>
      </w:pP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Білуге тиіс</w:t>
      </w:r>
      <w:r w:rsidR="000866D1">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rsidR="00A4480A" w:rsidRPr="00A4480A" w:rsidRDefault="00A4480A" w:rsidP="007F4BE4">
      <w:pPr>
        <w:spacing w:after="0" w:line="240" w:lineRule="auto"/>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w:t>
      </w:r>
      <w:r w:rsidR="000866D1" w:rsidRPr="00A4480A">
        <w:rPr>
          <w:rFonts w:ascii="Times New Roman" w:hAnsi="Times New Roman" w:cs="Times New Roman"/>
          <w:b/>
          <w:sz w:val="24"/>
          <w:szCs w:val="28"/>
          <w:lang w:val="kk-KZ"/>
        </w:rPr>
        <w:t xml:space="preserve">Қатысу </w:t>
      </w:r>
      <w:r w:rsidRPr="00A4480A">
        <w:rPr>
          <w:rFonts w:ascii="Times New Roman" w:hAnsi="Times New Roman" w:cs="Times New Roman"/>
          <w:b/>
          <w:sz w:val="24"/>
          <w:szCs w:val="28"/>
          <w:lang w:val="kk-KZ"/>
        </w:rPr>
        <w:t xml:space="preserve">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2)</w:t>
      </w:r>
      <w:r w:rsidR="00547A3F">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w:t>
      </w:r>
      <w:r w:rsidR="00547A3F">
        <w:rPr>
          <w:rFonts w:ascii="Times New Roman" w:hAnsi="Times New Roman" w:cs="Times New Roman"/>
          <w:sz w:val="24"/>
          <w:szCs w:val="28"/>
          <w:lang w:val="kk-KZ"/>
        </w:rPr>
        <w:t xml:space="preserve">уралы құжаттардың көшірмелері; </w:t>
      </w:r>
      <w:r w:rsidRPr="00A4480A">
        <w:rPr>
          <w:rFonts w:ascii="Times New Roman" w:hAnsi="Times New Roman" w:cs="Times New Roman"/>
          <w:sz w:val="24"/>
          <w:szCs w:val="28"/>
          <w:lang w:val="kk-KZ"/>
        </w:rPr>
        <w:t xml:space="preserve">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w:t>
      </w:r>
      <w:r w:rsidR="00AF16D5">
        <w:rPr>
          <w:rFonts w:ascii="Times New Roman" w:hAnsi="Times New Roman" w:cs="Times New Roman"/>
          <w:sz w:val="24"/>
          <w:szCs w:val="28"/>
          <w:lang w:val="kk-KZ"/>
        </w:rPr>
        <w:t>С</w:t>
      </w:r>
      <w:r w:rsidRPr="00A4480A">
        <w:rPr>
          <w:rFonts w:ascii="Times New Roman" w:hAnsi="Times New Roman" w:cs="Times New Roman"/>
          <w:sz w:val="24"/>
          <w:szCs w:val="28"/>
          <w:lang w:val="kk-KZ"/>
        </w:rPr>
        <w:t xml:space="preserve">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r w:rsidR="00AB28A2">
        <w:rPr>
          <w:rFonts w:ascii="Times New Roman" w:hAnsi="Times New Roman" w:cs="Times New Roman"/>
          <w:sz w:val="24"/>
          <w:szCs w:val="28"/>
          <w:lang w:val="kk-KZ"/>
        </w:rPr>
        <w:fldChar w:fldCharType="begin"/>
      </w:r>
      <w:r w:rsidR="00AF16D5">
        <w:rPr>
          <w:rFonts w:ascii="Times New Roman" w:hAnsi="Times New Roman" w:cs="Times New Roman"/>
          <w:sz w:val="24"/>
          <w:szCs w:val="28"/>
          <w:lang w:val="kk-KZ"/>
        </w:rPr>
        <w:instrText xml:space="preserve"> HYPERLINK "mailto:</w:instrText>
      </w:r>
      <w:r w:rsidR="00AF16D5" w:rsidRPr="00AF16D5">
        <w:rPr>
          <w:rFonts w:ascii="Times New Roman" w:hAnsi="Times New Roman" w:cs="Times New Roman"/>
          <w:sz w:val="24"/>
          <w:szCs w:val="28"/>
          <w:lang w:val="kk-KZ"/>
        </w:rPr>
        <w:instrText>sad33@goo.edu.kz</w:instrText>
      </w:r>
      <w:r w:rsidR="00AF16D5">
        <w:rPr>
          <w:rFonts w:ascii="Times New Roman" w:hAnsi="Times New Roman" w:cs="Times New Roman"/>
          <w:sz w:val="24"/>
          <w:szCs w:val="28"/>
          <w:lang w:val="kk-KZ"/>
        </w:rPr>
        <w:instrText xml:space="preserve">" </w:instrText>
      </w:r>
      <w:r w:rsidR="00AB28A2">
        <w:rPr>
          <w:rFonts w:ascii="Times New Roman" w:hAnsi="Times New Roman" w:cs="Times New Roman"/>
          <w:sz w:val="24"/>
          <w:szCs w:val="28"/>
          <w:lang w:val="kk-KZ"/>
        </w:rPr>
        <w:fldChar w:fldCharType="separate"/>
      </w:r>
      <w:r w:rsidR="00AF16D5" w:rsidRPr="00594628">
        <w:rPr>
          <w:rStyle w:val="a3"/>
          <w:rFonts w:ascii="Times New Roman" w:hAnsi="Times New Roman" w:cs="Times New Roman"/>
          <w:sz w:val="24"/>
          <w:szCs w:val="28"/>
          <w:lang w:val="kk-KZ"/>
        </w:rPr>
        <w:t>sad33@goo.edu.kz</w:t>
      </w:r>
      <w:r w:rsidR="00AB28A2">
        <w:rPr>
          <w:rFonts w:ascii="Times New Roman" w:hAnsi="Times New Roman" w:cs="Times New Roman"/>
          <w:sz w:val="24"/>
          <w:szCs w:val="28"/>
          <w:lang w:val="kk-KZ"/>
        </w:rPr>
        <w:fldChar w:fldCharType="end"/>
      </w:r>
    </w:p>
    <w:p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0467A" w:rsidRDefault="0020467A" w:rsidP="0020467A">
      <w:pPr>
        <w:spacing w:after="0"/>
        <w:jc w:val="both"/>
        <w:rPr>
          <w:rFonts w:ascii="Times New Roman" w:hAnsi="Times New Roman"/>
          <w:b/>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547A3F" w:rsidRPr="00B25802" w:rsidTr="00FA20DC">
        <w:trPr>
          <w:trHeight w:val="781"/>
        </w:trPr>
        <w:tc>
          <w:tcPr>
            <w:tcW w:w="5920" w:type="dxa"/>
          </w:tcPr>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217" w:type="dxa"/>
          </w:tcPr>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47A3F" w:rsidRPr="00B25802" w:rsidRDefault="00547A3F" w:rsidP="00FA20DC">
            <w:pPr>
              <w:autoSpaceDE w:val="0"/>
              <w:autoSpaceDN w:val="0"/>
              <w:adjustRightInd w:val="0"/>
              <w:jc w:val="center"/>
              <w:rPr>
                <w:rFonts w:ascii="Arial" w:hAnsi="Arial" w:cs="Arial"/>
                <w:sz w:val="16"/>
                <w:szCs w:val="16"/>
                <w:lang w:val="kk-KZ"/>
              </w:rPr>
            </w:pPr>
            <w:r w:rsidRPr="001B5DEF">
              <w:rPr>
                <w:rFonts w:ascii="Arial" w:hAnsi="Arial" w:cs="Arial"/>
                <w:sz w:val="16"/>
                <w:szCs w:val="16"/>
                <w:lang w:val="kk-KZ"/>
              </w:rPr>
              <w:t>б</w:t>
            </w:r>
            <w:r w:rsidRPr="00B25802">
              <w:rPr>
                <w:rFonts w:ascii="Arial" w:hAnsi="Arial" w:cs="Arial"/>
                <w:sz w:val="16"/>
                <w:szCs w:val="16"/>
                <w:lang w:val="kk-KZ"/>
              </w:rPr>
              <w:t>ірінші басшылары мен педагогтерін</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47A3F" w:rsidRPr="00B25802" w:rsidRDefault="00547A3F" w:rsidP="00FA20DC">
            <w:pPr>
              <w:autoSpaceDE w:val="0"/>
              <w:autoSpaceDN w:val="0"/>
              <w:adjustRightInd w:val="0"/>
              <w:jc w:val="center"/>
              <w:rPr>
                <w:rFonts w:ascii="Arial" w:hAnsi="Arial" w:cs="Arial"/>
                <w:sz w:val="16"/>
                <w:szCs w:val="16"/>
                <w:lang w:val="kk-KZ"/>
              </w:rPr>
            </w:pPr>
            <w:proofErr w:type="spellStart"/>
            <w:r w:rsidRPr="00B25802">
              <w:rPr>
                <w:rFonts w:ascii="Arial" w:hAnsi="Arial" w:cs="Arial"/>
                <w:sz w:val="16"/>
                <w:szCs w:val="16"/>
              </w:rPr>
              <w:t>Нысан</w:t>
            </w:r>
            <w:proofErr w:type="spellEnd"/>
          </w:p>
        </w:tc>
      </w:tr>
    </w:tbl>
    <w:p w:rsidR="00547A3F" w:rsidRPr="00B25802" w:rsidRDefault="00547A3F" w:rsidP="00547A3F">
      <w:pPr>
        <w:spacing w:after="0" w:line="240" w:lineRule="auto"/>
        <w:rPr>
          <w:sz w:val="24"/>
          <w:szCs w:val="24"/>
          <w:lang w:val="en-US"/>
        </w:rPr>
      </w:pPr>
    </w:p>
    <w:p w:rsidR="00547A3F" w:rsidRPr="00B25802" w:rsidRDefault="00547A3F" w:rsidP="00547A3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proofErr w:type="spellStart"/>
      <w:r w:rsidRPr="00B25802">
        <w:rPr>
          <w:rFonts w:ascii="Arial" w:hAnsi="Arial" w:cs="Arial"/>
          <w:b/>
        </w:rPr>
        <w:t>ң</w:t>
      </w:r>
      <w:proofErr w:type="spellEnd"/>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47A3F" w:rsidRPr="00B25802" w:rsidRDefault="00547A3F" w:rsidP="00547A3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47A3F" w:rsidRPr="00B25802" w:rsidRDefault="00547A3F" w:rsidP="00547A3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547A3F" w:rsidRPr="00B25802" w:rsidTr="00FA20DC">
        <w:trPr>
          <w:trHeight w:val="521"/>
        </w:trPr>
        <w:tc>
          <w:tcPr>
            <w:tcW w:w="467"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47A3F" w:rsidRPr="00B25802" w:rsidRDefault="00547A3F" w:rsidP="00FA20DC">
            <w:pPr>
              <w:spacing w:after="20"/>
              <w:ind w:left="20"/>
              <w:jc w:val="center"/>
              <w:rPr>
                <w:rFonts w:ascii="Arial" w:hAnsi="Arial" w:cs="Arial"/>
                <w:b/>
                <w:sz w:val="10"/>
                <w:szCs w:val="10"/>
                <w:lang w:val="kk-KZ"/>
              </w:rPr>
            </w:pPr>
          </w:p>
          <w:p w:rsidR="00547A3F" w:rsidRPr="00B25802" w:rsidRDefault="00547A3F" w:rsidP="00FA20D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47A3F" w:rsidRPr="00B25802" w:rsidTr="00FA20DC">
        <w:trPr>
          <w:trHeight w:val="96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xml:space="preserve">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58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p>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47A3F" w:rsidRPr="00B25802" w:rsidRDefault="00547A3F" w:rsidP="00FA20D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1B5DE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B5DE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B5DE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1B5DE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B5DEF" w:rsidTr="00FA20DC">
        <w:trPr>
          <w:trHeight w:val="687"/>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47A3F" w:rsidRPr="002E00FE"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47A3F" w:rsidRPr="00B25802" w:rsidRDefault="00547A3F" w:rsidP="00FA20D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47A3F" w:rsidRPr="002E00FE"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vAlign w:val="cente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5287" w:type="dxa"/>
            <w:gridSpan w:val="3"/>
            <w:tcMar>
              <w:top w:w="15" w:type="dxa"/>
              <w:left w:w="15" w:type="dxa"/>
              <w:bottom w:w="15" w:type="dxa"/>
              <w:right w:w="15" w:type="dxa"/>
            </w:tcMar>
            <w:vAlign w:val="center"/>
          </w:tcPr>
          <w:p w:rsidR="00547A3F" w:rsidRPr="00B25802" w:rsidRDefault="00547A3F" w:rsidP="00FA20DC">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47A3F" w:rsidRPr="00B25802" w:rsidRDefault="00547A3F" w:rsidP="00FA20DC">
            <w:pPr>
              <w:spacing w:after="0" w:line="240" w:lineRule="auto"/>
              <w:ind w:left="20"/>
              <w:jc w:val="both"/>
              <w:rPr>
                <w:rFonts w:ascii="Arial" w:hAnsi="Arial" w:cs="Arial"/>
                <w:b/>
                <w:sz w:val="19"/>
                <w:szCs w:val="19"/>
              </w:rPr>
            </w:pPr>
          </w:p>
        </w:tc>
        <w:tc>
          <w:tcPr>
            <w:tcW w:w="851" w:type="dxa"/>
          </w:tcPr>
          <w:p w:rsidR="00547A3F" w:rsidRPr="00B25802" w:rsidRDefault="00547A3F" w:rsidP="00FA20DC">
            <w:pPr>
              <w:spacing w:after="0"/>
              <w:ind w:left="20"/>
              <w:jc w:val="both"/>
              <w:rPr>
                <w:rFonts w:ascii="Arial" w:hAnsi="Arial" w:cs="Arial"/>
                <w:sz w:val="19"/>
                <w:szCs w:val="19"/>
              </w:rPr>
            </w:pPr>
          </w:p>
        </w:tc>
      </w:tr>
    </w:tbl>
    <w:p w:rsidR="000866D1" w:rsidRPr="00547A3F" w:rsidRDefault="000866D1" w:rsidP="0020467A">
      <w:pPr>
        <w:pStyle w:val="a4"/>
        <w:jc w:val="both"/>
        <w:rPr>
          <w:rFonts w:ascii="Times New Roman" w:hAnsi="Times New Roman" w:cs="Times New Roman"/>
          <w:lang w:val="kk-KZ"/>
        </w:rPr>
      </w:pPr>
    </w:p>
    <w:p w:rsidR="000866D1" w:rsidRPr="00547A3F" w:rsidRDefault="000866D1" w:rsidP="0020467A">
      <w:pPr>
        <w:pStyle w:val="a4"/>
        <w:jc w:val="both"/>
        <w:rPr>
          <w:rFonts w:ascii="Times New Roman" w:hAnsi="Times New Roman" w:cs="Times New Roman"/>
          <w:lang w:val="kk-KZ"/>
        </w:rPr>
      </w:pPr>
    </w:p>
    <w:tbl>
      <w:tblPr>
        <w:tblStyle w:val="a6"/>
        <w:tblW w:w="0" w:type="auto"/>
        <w:tblLook w:val="04A0"/>
      </w:tblPr>
      <w:tblGrid>
        <w:gridCol w:w="5778"/>
        <w:gridCol w:w="4359"/>
      </w:tblGrid>
      <w:tr w:rsidR="00547A3F" w:rsidTr="00FA20DC">
        <w:trPr>
          <w:trHeight w:val="781"/>
        </w:trPr>
        <w:tc>
          <w:tcPr>
            <w:tcW w:w="5778" w:type="dxa"/>
            <w:tcBorders>
              <w:top w:val="nil"/>
              <w:left w:val="nil"/>
              <w:bottom w:val="nil"/>
              <w:right w:val="nil"/>
            </w:tcBorders>
          </w:tcPr>
          <w:p w:rsidR="00547A3F"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p w:rsidR="00547A3F" w:rsidRPr="00DC10A3"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47A3F" w:rsidRPr="00F7191E" w:rsidRDefault="00547A3F" w:rsidP="00FA20D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47A3F" w:rsidRPr="00F7191E" w:rsidRDefault="00547A3F" w:rsidP="00FA20DC">
            <w:pPr>
              <w:autoSpaceDE w:val="0"/>
              <w:autoSpaceDN w:val="0"/>
              <w:adjustRightInd w:val="0"/>
              <w:jc w:val="center"/>
              <w:rPr>
                <w:rFonts w:ascii="Arial" w:hAnsi="Arial" w:cs="Arial"/>
                <w:sz w:val="16"/>
                <w:szCs w:val="16"/>
                <w:lang w:val="kk-KZ"/>
              </w:rPr>
            </w:pPr>
            <w:proofErr w:type="spellStart"/>
            <w:r>
              <w:rPr>
                <w:rFonts w:ascii="Arial" w:hAnsi="Arial" w:cs="Arial"/>
                <w:sz w:val="16"/>
                <w:szCs w:val="16"/>
              </w:rPr>
              <w:t>Нысан</w:t>
            </w:r>
            <w:proofErr w:type="spellEnd"/>
          </w:p>
        </w:tc>
      </w:tr>
    </w:tbl>
    <w:p w:rsidR="00547A3F" w:rsidRDefault="00547A3F" w:rsidP="00547A3F">
      <w:pPr>
        <w:autoSpaceDE w:val="0"/>
        <w:autoSpaceDN w:val="0"/>
        <w:adjustRightInd w:val="0"/>
        <w:spacing w:after="0" w:line="240" w:lineRule="auto"/>
        <w:jc w:val="center"/>
        <w:rPr>
          <w:rFonts w:ascii="Arial" w:hAnsi="Arial" w:cs="Arial"/>
          <w:sz w:val="10"/>
          <w:szCs w:val="10"/>
          <w:lang w:val="kk-KZ"/>
        </w:rPr>
      </w:pPr>
    </w:p>
    <w:p w:rsidR="00547A3F" w:rsidRPr="00F51F8C" w:rsidRDefault="00547A3F" w:rsidP="00547A3F">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47A3F" w:rsidRPr="00F7191E" w:rsidRDefault="00547A3F" w:rsidP="00547A3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47A3F" w:rsidRPr="00F7191E" w:rsidRDefault="00547A3F" w:rsidP="00547A3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37A2D" w:rsidRDefault="00547A3F" w:rsidP="00547A3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EE4EFD" w:rsidRDefault="00547A3F" w:rsidP="00547A3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547A3F" w:rsidRDefault="00547A3F" w:rsidP="00547A3F">
      <w:pPr>
        <w:spacing w:after="0" w:line="240" w:lineRule="auto"/>
        <w:jc w:val="center"/>
        <w:rPr>
          <w:rFonts w:ascii="Arial" w:hAnsi="Arial" w:cs="Arial"/>
          <w:sz w:val="18"/>
          <w:szCs w:val="18"/>
          <w:lang w:val="kk-KZ"/>
        </w:rPr>
      </w:pPr>
      <w:r w:rsidRPr="00547A3F">
        <w:rPr>
          <w:rFonts w:ascii="Arial" w:hAnsi="Arial" w:cs="Arial"/>
          <w:sz w:val="18"/>
          <w:szCs w:val="18"/>
          <w:lang w:val="kk-KZ"/>
        </w:rPr>
        <w:t>(лауазымы, жұмыс орны)</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B00AEE" w:rsidRDefault="00547A3F" w:rsidP="00547A3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47A3F" w:rsidRPr="00EE4EFD" w:rsidRDefault="00547A3F" w:rsidP="00547A3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75E82" w:rsidRDefault="00547A3F" w:rsidP="00547A3F">
      <w:pPr>
        <w:spacing w:after="0"/>
        <w:rPr>
          <w:rFonts w:ascii="Arial" w:hAnsi="Arial" w:cs="Arial"/>
          <w:b/>
          <w:sz w:val="16"/>
          <w:szCs w:val="16"/>
          <w:lang w:val="kk-KZ"/>
        </w:rPr>
      </w:pPr>
    </w:p>
    <w:p w:rsidR="00547A3F" w:rsidRPr="00C75E82" w:rsidRDefault="00547A3F" w:rsidP="00547A3F">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47A3F" w:rsidRPr="00C75E82" w:rsidRDefault="00547A3F" w:rsidP="00547A3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424F6" w:rsidRDefault="00547A3F" w:rsidP="00547A3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47A3F" w:rsidRPr="00DF4A7D" w:rsidRDefault="00547A3F" w:rsidP="00547A3F">
      <w:pPr>
        <w:spacing w:after="0" w:line="240" w:lineRule="auto"/>
        <w:ind w:firstLine="708"/>
        <w:jc w:val="both"/>
        <w:rPr>
          <w:rFonts w:ascii="Arial" w:hAnsi="Arial" w:cs="Arial"/>
          <w:sz w:val="10"/>
          <w:szCs w:val="10"/>
          <w:lang w:val="kk-KZ"/>
        </w:rPr>
      </w:pPr>
    </w:p>
    <w:p w:rsidR="00547A3F" w:rsidRPr="00C424F6" w:rsidRDefault="00547A3F" w:rsidP="00547A3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47A3F" w:rsidRPr="00EE4EFD" w:rsidRDefault="00547A3F" w:rsidP="00547A3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437A2D" w:rsidRDefault="00547A3F" w:rsidP="00547A3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47A3F" w:rsidRPr="00B00AEE" w:rsidRDefault="00547A3F" w:rsidP="00547A3F">
      <w:pPr>
        <w:spacing w:after="0" w:line="240" w:lineRule="auto"/>
        <w:jc w:val="both"/>
        <w:rPr>
          <w:rFonts w:ascii="Arial" w:hAnsi="Arial" w:cs="Arial"/>
          <w:sz w:val="10"/>
          <w:szCs w:val="10"/>
          <w:lang w:val="kk-KZ"/>
        </w:rPr>
      </w:pPr>
    </w:p>
    <w:p w:rsidR="00547A3F" w:rsidRPr="00C75E82" w:rsidRDefault="00547A3F" w:rsidP="00547A3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47A3F" w:rsidRPr="00C75E82" w:rsidRDefault="00547A3F" w:rsidP="00547A3F">
      <w:pPr>
        <w:spacing w:after="0" w:line="240" w:lineRule="auto"/>
        <w:jc w:val="both"/>
        <w:rPr>
          <w:rFonts w:ascii="Arial" w:hAnsi="Arial" w:cs="Arial"/>
          <w:sz w:val="16"/>
          <w:szCs w:val="16"/>
          <w:lang w:val="kk-KZ"/>
        </w:rPr>
      </w:pPr>
    </w:p>
    <w:tbl>
      <w:tblPr>
        <w:tblStyle w:val="a6"/>
        <w:tblW w:w="0" w:type="auto"/>
        <w:tblInd w:w="108" w:type="dxa"/>
        <w:tblLook w:val="04A0"/>
      </w:tblPr>
      <w:tblGrid>
        <w:gridCol w:w="2127"/>
        <w:gridCol w:w="3260"/>
        <w:gridCol w:w="1559"/>
        <w:gridCol w:w="2977"/>
      </w:tblGrid>
      <w:tr w:rsidR="00547A3F" w:rsidTr="00FA20DC">
        <w:trPr>
          <w:trHeight w:val="1052"/>
        </w:trPr>
        <w:tc>
          <w:tcPr>
            <w:tcW w:w="2127" w:type="dxa"/>
          </w:tcPr>
          <w:p w:rsidR="00547A3F" w:rsidRDefault="00547A3F" w:rsidP="00FA20DC">
            <w:pPr>
              <w:jc w:val="center"/>
              <w:rPr>
                <w:rFonts w:ascii="Arial" w:hAnsi="Arial" w:cs="Arial"/>
                <w:lang w:val="kk-KZ"/>
              </w:rPr>
            </w:pPr>
            <w:r w:rsidRPr="00C75E82">
              <w:rPr>
                <w:rFonts w:ascii="Arial" w:hAnsi="Arial" w:cs="Arial"/>
                <w:lang w:val="kk-KZ"/>
              </w:rPr>
              <w:t>Білімі</w:t>
            </w:r>
          </w:p>
          <w:p w:rsidR="00547A3F" w:rsidRPr="00437A2D" w:rsidRDefault="00547A3F" w:rsidP="00FA20DC">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47A3F" w:rsidRPr="00437A2D" w:rsidRDefault="00547A3F" w:rsidP="00FA20DC">
            <w:pPr>
              <w:jc w:val="center"/>
              <w:rPr>
                <w:rFonts w:ascii="Arial" w:hAnsi="Arial" w:cs="Arial"/>
                <w:lang w:val="en-US"/>
              </w:rPr>
            </w:pPr>
          </w:p>
        </w:tc>
      </w:tr>
      <w:tr w:rsidR="00547A3F" w:rsidTr="00FA20DC">
        <w:trPr>
          <w:trHeight w:val="895"/>
        </w:trPr>
        <w:tc>
          <w:tcPr>
            <w:tcW w:w="2127" w:type="dxa"/>
          </w:tcPr>
          <w:p w:rsidR="00547A3F" w:rsidRDefault="00547A3F" w:rsidP="00FA20DC">
            <w:pPr>
              <w:jc w:val="both"/>
              <w:rPr>
                <w:rFonts w:ascii="Arial" w:hAnsi="Arial" w:cs="Arial"/>
                <w:sz w:val="24"/>
                <w:szCs w:val="24"/>
                <w:lang w:val="en-US"/>
              </w:rPr>
            </w:pPr>
          </w:p>
        </w:tc>
        <w:tc>
          <w:tcPr>
            <w:tcW w:w="3260" w:type="dxa"/>
          </w:tcPr>
          <w:p w:rsidR="00547A3F" w:rsidRDefault="00547A3F" w:rsidP="00FA20DC">
            <w:pPr>
              <w:jc w:val="both"/>
              <w:rPr>
                <w:rFonts w:ascii="Arial" w:hAnsi="Arial" w:cs="Arial"/>
                <w:sz w:val="24"/>
                <w:szCs w:val="24"/>
                <w:lang w:val="en-US"/>
              </w:rPr>
            </w:pPr>
          </w:p>
        </w:tc>
        <w:tc>
          <w:tcPr>
            <w:tcW w:w="1559" w:type="dxa"/>
          </w:tcPr>
          <w:p w:rsidR="00547A3F" w:rsidRDefault="00547A3F" w:rsidP="00FA20DC">
            <w:pPr>
              <w:jc w:val="both"/>
              <w:rPr>
                <w:rFonts w:ascii="Arial" w:hAnsi="Arial" w:cs="Arial"/>
                <w:sz w:val="24"/>
                <w:szCs w:val="24"/>
                <w:lang w:val="en-US"/>
              </w:rPr>
            </w:pPr>
          </w:p>
        </w:tc>
        <w:tc>
          <w:tcPr>
            <w:tcW w:w="2977" w:type="dxa"/>
          </w:tcPr>
          <w:p w:rsidR="00547A3F" w:rsidRDefault="00547A3F" w:rsidP="00FA20DC">
            <w:pPr>
              <w:jc w:val="both"/>
              <w:rPr>
                <w:rFonts w:ascii="Arial" w:hAnsi="Arial" w:cs="Arial"/>
                <w:sz w:val="24"/>
                <w:szCs w:val="24"/>
                <w:lang w:val="en-US"/>
              </w:rPr>
            </w:pPr>
          </w:p>
        </w:tc>
      </w:tr>
    </w:tbl>
    <w:p w:rsidR="00547A3F" w:rsidRPr="00B00AEE" w:rsidRDefault="00547A3F" w:rsidP="00547A3F">
      <w:pPr>
        <w:spacing w:after="0" w:line="240" w:lineRule="auto"/>
        <w:jc w:val="both"/>
        <w:rPr>
          <w:rFonts w:ascii="Arial" w:hAnsi="Arial" w:cs="Arial"/>
          <w:sz w:val="10"/>
          <w:szCs w:val="10"/>
          <w:lang w:val="en-US"/>
        </w:rPr>
      </w:pPr>
    </w:p>
    <w:p w:rsidR="00547A3F" w:rsidRPr="00437A2D" w:rsidRDefault="00547A3F" w:rsidP="00547A3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547A3F" w:rsidRPr="00B00AEE" w:rsidRDefault="00547A3F" w:rsidP="00547A3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53507A"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547A3F" w:rsidRPr="00DC4B3B" w:rsidRDefault="00547A3F" w:rsidP="00547A3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547A3F" w:rsidRPr="0053507A" w:rsidRDefault="00547A3F" w:rsidP="00547A3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B00AEE"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DF4A7D" w:rsidRDefault="00547A3F" w:rsidP="00547A3F">
      <w:pPr>
        <w:spacing w:after="0" w:line="240" w:lineRule="auto"/>
        <w:jc w:val="both"/>
        <w:rPr>
          <w:rFonts w:ascii="Arial" w:hAnsi="Arial" w:cs="Arial"/>
          <w:sz w:val="10"/>
          <w:szCs w:val="10"/>
          <w:lang w:val="en-US"/>
        </w:rPr>
      </w:pPr>
    </w:p>
    <w:p w:rsidR="00547A3F" w:rsidRDefault="00547A3F" w:rsidP="00547A3F">
      <w:pPr>
        <w:spacing w:after="0" w:line="240" w:lineRule="auto"/>
        <w:rPr>
          <w:sz w:val="28"/>
          <w:lang w:val="en-US"/>
        </w:rPr>
      </w:pPr>
    </w:p>
    <w:p w:rsidR="00547A3F" w:rsidRPr="00452A41" w:rsidRDefault="00547A3F" w:rsidP="00547A3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47A3F" w:rsidRDefault="00547A3F" w:rsidP="00547A3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E85C82" w:rsidRDefault="00E85C82" w:rsidP="0020467A">
      <w:pPr>
        <w:pStyle w:val="a7"/>
        <w:spacing w:before="0" w:beforeAutospacing="0" w:after="0" w:afterAutospacing="0"/>
        <w:jc w:val="both"/>
        <w:rPr>
          <w:b/>
          <w:sz w:val="22"/>
          <w:szCs w:val="22"/>
          <w:lang w:val="kk-KZ"/>
        </w:rPr>
      </w:pPr>
    </w:p>
    <w:sectPr w:rsidR="00E85C82" w:rsidSect="00547A3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B007B5"/>
    <w:rsid w:val="000866D1"/>
    <w:rsid w:val="000C449C"/>
    <w:rsid w:val="000F5EDD"/>
    <w:rsid w:val="0011256D"/>
    <w:rsid w:val="00170057"/>
    <w:rsid w:val="001B5DEF"/>
    <w:rsid w:val="0020467A"/>
    <w:rsid w:val="00266AD5"/>
    <w:rsid w:val="002F4FB0"/>
    <w:rsid w:val="003205B7"/>
    <w:rsid w:val="00460DBB"/>
    <w:rsid w:val="00547A3F"/>
    <w:rsid w:val="00553547"/>
    <w:rsid w:val="005A786E"/>
    <w:rsid w:val="005D45A3"/>
    <w:rsid w:val="00687E7A"/>
    <w:rsid w:val="0071395B"/>
    <w:rsid w:val="0071408D"/>
    <w:rsid w:val="00772694"/>
    <w:rsid w:val="007F4BE4"/>
    <w:rsid w:val="008301B1"/>
    <w:rsid w:val="0088013D"/>
    <w:rsid w:val="008A3F6D"/>
    <w:rsid w:val="00913932"/>
    <w:rsid w:val="00956628"/>
    <w:rsid w:val="00A07633"/>
    <w:rsid w:val="00A4480A"/>
    <w:rsid w:val="00AB28A2"/>
    <w:rsid w:val="00AF16D5"/>
    <w:rsid w:val="00B007B5"/>
    <w:rsid w:val="00B379BF"/>
    <w:rsid w:val="00BE1CBE"/>
    <w:rsid w:val="00C24D90"/>
    <w:rsid w:val="00CD5DB4"/>
    <w:rsid w:val="00DA2B15"/>
    <w:rsid w:val="00DF55CC"/>
    <w:rsid w:val="00E00F93"/>
    <w:rsid w:val="00E85C82"/>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r="http://schemas.openxmlformats.org/officeDocument/2006/relationships" xmlns:w="http://schemas.openxmlformats.org/wordprocessingml/2006/main">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17</cp:revision>
  <dcterms:created xsi:type="dcterms:W3CDTF">2023-09-13T10:33:00Z</dcterms:created>
  <dcterms:modified xsi:type="dcterms:W3CDTF">2024-12-11T06:57:00Z</dcterms:modified>
</cp:coreProperties>
</file>