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D3BF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0"/>
          <w:szCs w:val="20"/>
          <w:lang w:val="kk-KZ"/>
        </w:rPr>
        <w:t>«Павлодар қаласының № 14  жалпы орта білім беру мектебі» КММ</w:t>
      </w:r>
    </w:p>
    <w:p w14:paraId="541E3607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қазақ тілінде оқытатын педагог-ассистент бос лауазымына  конкурс жариялайды</w:t>
      </w:r>
    </w:p>
    <w:p w14:paraId="260B9D43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"/>
        <w:gridCol w:w="2799"/>
        <w:gridCol w:w="6065"/>
      </w:tblGrid>
      <w:tr w:rsidR="006C2357" w:rsidRPr="00D357FB" w14:paraId="57D61F36" w14:textId="77777777" w:rsidTr="009C42BA">
        <w:trPr>
          <w:trHeight w:val="711"/>
        </w:trPr>
        <w:tc>
          <w:tcPr>
            <w:tcW w:w="514" w:type="dxa"/>
            <w:vMerge w:val="restart"/>
          </w:tcPr>
          <w:p w14:paraId="269CCA57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14:paraId="680B2B84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4D6" w14:textId="77777777" w:rsidR="006C2357" w:rsidRDefault="006C2357" w:rsidP="009C42BA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bCs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14 жалпы орта білім беру мектебі» коммуналдық мемлекеттік мекемесі</w:t>
            </w:r>
          </w:p>
        </w:tc>
      </w:tr>
      <w:tr w:rsidR="006C2357" w14:paraId="0F87BAF1" w14:textId="77777777" w:rsidTr="009C42BA">
        <w:trPr>
          <w:trHeight w:val="90"/>
        </w:trPr>
        <w:tc>
          <w:tcPr>
            <w:tcW w:w="514" w:type="dxa"/>
            <w:vMerge/>
          </w:tcPr>
          <w:p w14:paraId="4C7840AB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3C55C919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9EA" w14:textId="77777777" w:rsidR="006C2357" w:rsidRDefault="006C2357" w:rsidP="009C42B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140011, Қазақстан Республикасы, Павлодар облысы,  Павлодар қаласы, Катаев көшесі, 36 </w:t>
            </w:r>
          </w:p>
        </w:tc>
      </w:tr>
      <w:tr w:rsidR="006C2357" w14:paraId="7A77B077" w14:textId="77777777" w:rsidTr="009C42BA">
        <w:trPr>
          <w:trHeight w:val="328"/>
        </w:trPr>
        <w:tc>
          <w:tcPr>
            <w:tcW w:w="514" w:type="dxa"/>
            <w:vMerge/>
          </w:tcPr>
          <w:p w14:paraId="651B565D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14:paraId="64CD0B12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0D9" w14:textId="77777777" w:rsidR="006C2357" w:rsidRDefault="006C2357" w:rsidP="009C42B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bCs/>
                <w:spacing w:val="-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(7182) 68-35-00, 87476146825</w:t>
            </w:r>
          </w:p>
        </w:tc>
      </w:tr>
      <w:tr w:rsidR="006C2357" w14:paraId="0A7221C3" w14:textId="77777777" w:rsidTr="009C42BA">
        <w:trPr>
          <w:trHeight w:val="203"/>
        </w:trPr>
        <w:tc>
          <w:tcPr>
            <w:tcW w:w="514" w:type="dxa"/>
            <w:vMerge/>
          </w:tcPr>
          <w:p w14:paraId="5CB9CB0D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5EAF9B72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4992" w14:textId="77777777" w:rsidR="006C2357" w:rsidRDefault="006C2357" w:rsidP="009C42BA">
            <w:pPr>
              <w:spacing w:after="0" w:line="240" w:lineRule="auto"/>
              <w:rPr>
                <w:sz w:val="20"/>
                <w:szCs w:val="20"/>
                <w:u w:val="single"/>
                <w:lang w:val="kk-KZ"/>
              </w:rPr>
            </w:pPr>
            <w:r>
              <w:rPr>
                <w:sz w:val="20"/>
                <w:szCs w:val="20"/>
                <w:u w:val="single"/>
                <w:lang w:val="kk-KZ"/>
              </w:rPr>
              <w:t>Sosh14@goo.edu.kz</w:t>
            </w:r>
          </w:p>
        </w:tc>
      </w:tr>
      <w:tr w:rsidR="006C2357" w:rsidRPr="00D357FB" w14:paraId="3B5BCA0E" w14:textId="77777777" w:rsidTr="009C42BA">
        <w:trPr>
          <w:trHeight w:val="570"/>
        </w:trPr>
        <w:tc>
          <w:tcPr>
            <w:tcW w:w="514" w:type="dxa"/>
            <w:vMerge w:val="restart"/>
          </w:tcPr>
          <w:p w14:paraId="5785E066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14:paraId="45FE897D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14:paraId="50ED517B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 xml:space="preserve"> Қазақ тілінде оқытатын педагог-ассистент</w:t>
            </w:r>
            <w:r>
              <w:rPr>
                <w:rFonts w:eastAsia="Times New Roman"/>
                <w:bCs/>
                <w:sz w:val="20"/>
                <w:szCs w:val="20"/>
                <w:lang w:val="kk-KZ"/>
              </w:rPr>
              <w:t xml:space="preserve">, </w:t>
            </w:r>
            <w:r w:rsidRPr="00D357FB">
              <w:rPr>
                <w:rFonts w:eastAsia="SimSun"/>
                <w:b/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>жүктемесі</w:t>
            </w:r>
          </w:p>
        </w:tc>
      </w:tr>
      <w:tr w:rsidR="006C2357" w:rsidRPr="00D357FB" w14:paraId="4914347B" w14:textId="77777777" w:rsidTr="009C42BA">
        <w:trPr>
          <w:trHeight w:val="825"/>
        </w:trPr>
        <w:tc>
          <w:tcPr>
            <w:tcW w:w="514" w:type="dxa"/>
            <w:vMerge/>
          </w:tcPr>
          <w:p w14:paraId="4B6343EA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3A315721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Лауазымдық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міндеттері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6627" w:type="dxa"/>
          </w:tcPr>
          <w:p w14:paraId="11E84EC7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 w:rsidRPr="00D357FB">
              <w:rPr>
                <w:rFonts w:eastAsia="monospace"/>
                <w:color w:val="000000"/>
                <w:shd w:val="clear" w:color="auto" w:fill="FFFFFF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1822EE34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 w:rsidRPr="00D357FB"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0F19066D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 w:rsidRPr="00D357FB"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4E184CA7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 w:rsidRPr="00D357FB"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15418055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 w:rsidRPr="00D357FB"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0CE4F24E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 w:rsidRPr="00D357FB"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белгіленген нысан бойынша есептік құжаттаманы жүргізеді.</w:t>
            </w:r>
          </w:p>
          <w:p w14:paraId="4630615E" w14:textId="77777777" w:rsidR="006C2357" w:rsidRDefault="006C2357" w:rsidP="009C42BA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</w:p>
        </w:tc>
      </w:tr>
      <w:tr w:rsidR="006C2357" w14:paraId="42E50C66" w14:textId="77777777" w:rsidTr="009C42BA">
        <w:trPr>
          <w:trHeight w:val="638"/>
        </w:trPr>
        <w:tc>
          <w:tcPr>
            <w:tcW w:w="514" w:type="dxa"/>
            <w:vMerge/>
          </w:tcPr>
          <w:p w14:paraId="272E2AA7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31270596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410E18D2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54DAF526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арнайы орта білім ( min): 106 000 теңге;</w:t>
            </w:r>
          </w:p>
          <w:p w14:paraId="6EFB89DE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жоғары білім (min): 1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30 </w:t>
            </w:r>
            <w:r>
              <w:rPr>
                <w:rFonts w:eastAsia="Times New Roman"/>
                <w:bCs/>
                <w:sz w:val="20"/>
                <w:szCs w:val="20"/>
                <w:lang w:val="kk-KZ"/>
              </w:rPr>
              <w:t>000 теңге</w:t>
            </w:r>
          </w:p>
        </w:tc>
      </w:tr>
      <w:tr w:rsidR="006C2357" w14:paraId="1A961894" w14:textId="77777777" w:rsidTr="009C42BA">
        <w:tc>
          <w:tcPr>
            <w:tcW w:w="514" w:type="dxa"/>
          </w:tcPr>
          <w:p w14:paraId="68197D8B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14:paraId="34F22B31" w14:textId="77777777" w:rsidR="006C2357" w:rsidRDefault="006C2357" w:rsidP="009C42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496FCDA4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6130FA6C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жоғары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білімі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және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немесе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техникалық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және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кәсіптік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, орта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білімнен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кейінгі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білімі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немесе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қайта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даярлығын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растайтын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құжат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жұмыс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өтіліне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талап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қойылмайды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;</w:t>
            </w:r>
          </w:p>
          <w:p w14:paraId="2F03E604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және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немесе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біліктілігінің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орта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және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жоғары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деңгейі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болған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кезде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мамандығы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жұмыс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өтілі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: педагог-модератор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кемінде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2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жыл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, педагог-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сарапшы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кемінде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3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жыл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, педагог-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зерттеуші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кемінде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4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жыл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;</w:t>
            </w:r>
          </w:p>
          <w:p w14:paraId="439BE6B1" w14:textId="77777777" w:rsidR="006C2357" w:rsidRPr="00D357FB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lastRenderedPageBreak/>
              <w:t>     </w:t>
            </w:r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және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немесе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біліктілігінің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жоғары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деңгейі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болған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кезде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педагог-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шебер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мамандығы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жұмыс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өтілі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– 5 </w:t>
            </w:r>
            <w:proofErr w:type="spellStart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жыл</w:t>
            </w:r>
            <w:proofErr w:type="spellEnd"/>
            <w:r w:rsidRPr="00D357FB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</w:p>
          <w:p w14:paraId="4EEDF9D4" w14:textId="77777777" w:rsidR="006C2357" w:rsidRDefault="006C2357" w:rsidP="009C42BA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</w:p>
        </w:tc>
      </w:tr>
      <w:tr w:rsidR="006C2357" w14:paraId="494CA1BD" w14:textId="77777777" w:rsidTr="009C42BA">
        <w:trPr>
          <w:trHeight w:val="423"/>
        </w:trPr>
        <w:tc>
          <w:tcPr>
            <w:tcW w:w="514" w:type="dxa"/>
          </w:tcPr>
          <w:p w14:paraId="0B39A216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996" w:type="dxa"/>
          </w:tcPr>
          <w:p w14:paraId="3D0BE1EF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0BE773A8" w14:textId="77777777" w:rsidR="006C2357" w:rsidRDefault="006C2357" w:rsidP="009C42BA">
            <w:pPr>
              <w:spacing w:after="0" w:line="345" w:lineRule="atLeast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10.02 -19.02.2025</w:t>
            </w:r>
          </w:p>
        </w:tc>
      </w:tr>
      <w:tr w:rsidR="006C2357" w:rsidRPr="00D357FB" w14:paraId="40652ADC" w14:textId="77777777" w:rsidTr="009C42BA">
        <w:tc>
          <w:tcPr>
            <w:tcW w:w="514" w:type="dxa"/>
            <w:tcBorders>
              <w:bottom w:val="single" w:sz="4" w:space="0" w:color="auto"/>
            </w:tcBorders>
          </w:tcPr>
          <w:p w14:paraId="1BE5A1DC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537F325D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51BBF187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1) осы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Қағидаларға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4" w:anchor="z206" w:history="1">
              <w:r>
                <w:rPr>
                  <w:rStyle w:val="ac"/>
                  <w:rFonts w:eastAsia="monospace"/>
                  <w:color w:val="073A5E"/>
                  <w:shd w:val="clear" w:color="auto" w:fill="FFFFFF"/>
                  <w:lang w:val="ru-RU"/>
                </w:rPr>
                <w:t>3-қосымшаға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нысан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қоса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берілетін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құжаттардың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тізбесін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көрсете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отырып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конкурсқа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қатысу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өтініш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;</w:t>
            </w:r>
          </w:p>
          <w:p w14:paraId="322D966B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2)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жеке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басын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куәландыратын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не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цифрлық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құжаттар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сервисінен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алынған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электрондық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сәйкестендіру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);</w:t>
            </w:r>
          </w:p>
          <w:p w14:paraId="19F06090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3)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кадрларды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есепке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алу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толтырылған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жеке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іс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парағы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нақты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тұрғылықты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мекенжайы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мен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байланыс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телефондары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көрсетілген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– бар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болса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);</w:t>
            </w:r>
          </w:p>
          <w:p w14:paraId="35B5380C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4)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Үлгілік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сипаттамаларымен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бекітілген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лауазымға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қойылатын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талаптарына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білімі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құжаттардың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көшірмелері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;</w:t>
            </w:r>
          </w:p>
          <w:p w14:paraId="043405FF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5)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еңбек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қызметін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растайтын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құжаттың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көшірмесі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);</w:t>
            </w:r>
          </w:p>
          <w:p w14:paraId="5AD6AEBF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6) "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сақтау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саласындағы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есепке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алу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құжаттамасының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нысандарын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сондай-ақ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оларды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толтыру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жөніндегі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нұсқаулықтарды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бекіту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"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Қазақстан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Республикасы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сақтау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министрінің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міндетін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атқарушының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2020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жылғы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30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қазандағы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№ ҚР ДСМ-175/2020 </w:t>
            </w:r>
            <w:proofErr w:type="spellStart"/>
            <w:r>
              <w:rPr>
                <w:rFonts w:eastAsia="monospace"/>
                <w:color w:val="073A5E"/>
                <w:shd w:val="clear" w:color="auto" w:fill="FFFFFF"/>
              </w:rPr>
              <w:fldChar w:fldCharType="begin"/>
            </w:r>
            <w:r>
              <w:rPr>
                <w:rFonts w:eastAsia="monospace"/>
                <w:color w:val="073A5E"/>
                <w:shd w:val="clear" w:color="auto" w:fill="FFFFFF"/>
              </w:rPr>
              <w:instrText xml:space="preserve"> HYPERLINK "https://adilet.zan.kz/kaz/docs/V2000021579" \l "z2" </w:instrText>
            </w:r>
            <w:r>
              <w:rPr>
                <w:rFonts w:eastAsia="monospace"/>
                <w:color w:val="073A5E"/>
                <w:shd w:val="clear" w:color="auto" w:fill="FFFFFF"/>
              </w:rPr>
            </w:r>
            <w:r>
              <w:rPr>
                <w:rFonts w:eastAsia="monospace"/>
                <w:color w:val="073A5E"/>
                <w:shd w:val="clear" w:color="auto" w:fill="FFFFFF"/>
              </w:rPr>
              <w:fldChar w:fldCharType="separate"/>
            </w:r>
            <w:r>
              <w:rPr>
                <w:rStyle w:val="ac"/>
                <w:rFonts w:eastAsia="monospace"/>
                <w:color w:val="073A5E"/>
                <w:shd w:val="clear" w:color="auto" w:fill="FFFFFF"/>
              </w:rPr>
              <w:t>бұйрығымен</w:t>
            </w:r>
            <w:proofErr w:type="spellEnd"/>
            <w:r>
              <w:rPr>
                <w:rFonts w:eastAsia="monospace"/>
                <w:color w:val="073A5E"/>
                <w:shd w:val="clear" w:color="auto" w:fill="FFFFFF"/>
              </w:rPr>
              <w:fldChar w:fldCharType="end"/>
            </w:r>
            <w:r>
              <w:rPr>
                <w:rFonts w:eastAsia="monospace"/>
                <w:color w:val="000000"/>
                <w:shd w:val="clear" w:color="auto" w:fill="FFFFFF"/>
              </w:rPr>
              <w:t> 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Нормативтік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құқықтық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актілерді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мемлекеттік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тіркеу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тізілімінде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№ 21579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болып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тіркелген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бекітілген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075/у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нысаны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жағдайы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78FACE8B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 7)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психикалық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мінез-құлықтық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бұзылушылықтары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аурудың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динамикалық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бақылауда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жоқтығы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48D29FAF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 8)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наркологиялық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аурудың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динамикалық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бақылауда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жоқтығы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5344D9B6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9)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сертификаттаудан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өту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нәтижелері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қолданыстағы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санатының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болуы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куәлік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);</w:t>
            </w:r>
          </w:p>
          <w:p w14:paraId="1360EC7E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10)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ағылшын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тілі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педагогтері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лауазымына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орналасуға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кандидаттар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үшін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пән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сертификаттау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нәтижелері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педагог-модератор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педагог-сарапшы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педагог-зерттеуші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педагог-шебер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санатының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болуы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куәлікті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CELTA (Certificate in English Language Teaching to Adults. Cambridge) PASS A; DELTA (Diploma in English Language Teaching to Adults) Pass and above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айелтс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IELTS (IELTS) – 6,5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балл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тойфл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TOEFL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іnternet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Based Test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іBT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)) – 60-65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балл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көрсеткіші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085D5B4B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hd w:val="clear" w:color="auto" w:fill="FFFFFF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11)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техникалық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және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кәсіптік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орта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білімнен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кейінгі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білім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беру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ұйымдарында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арнайы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пәндер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педагогтер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және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өндірістік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оқыту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шеберлері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лауазымдарына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қызметке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кіріскен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lastRenderedPageBreak/>
              <w:t>тиісті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мамандық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бейін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өндірісте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кемінде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екі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жыл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жұмыс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өтілі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педагогтер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сертификаттаудан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өтуден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босатылады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00840499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hd w:val="clear" w:color="auto" w:fill="FFFFFF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 12)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осы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Қағидаларға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5" w:anchor="z233" w:history="1">
              <w:r>
                <w:rPr>
                  <w:rStyle w:val="ac"/>
                  <w:rFonts w:eastAsia="monospace"/>
                  <w:color w:val="073A5E"/>
                  <w:shd w:val="clear" w:color="auto" w:fill="FFFFFF"/>
                </w:rPr>
                <w:t>17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, </w:t>
            </w:r>
            <w:hyperlink r:id="rId6" w:anchor="z235" w:history="1">
              <w:r>
                <w:rPr>
                  <w:rStyle w:val="ac"/>
                  <w:rFonts w:eastAsia="monospace"/>
                  <w:color w:val="073A5E"/>
                  <w:shd w:val="clear" w:color="auto" w:fill="FFFFFF"/>
                </w:rPr>
                <w:t>18-қосымшаларға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нысан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педагогтің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уақытша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лауазымына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кандидаттың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толтырылған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бағалау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парағы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63B10579" w14:textId="77777777" w:rsidR="006C2357" w:rsidRDefault="006C2357" w:rsidP="009C42BA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13)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жұмыс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орнынан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оқу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орнынан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ұсыным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хат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.</w:t>
            </w:r>
          </w:p>
          <w:p w14:paraId="192BCD06" w14:textId="77777777" w:rsidR="006C2357" w:rsidRDefault="006C2357" w:rsidP="009C42BA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hyperlink r:id="rId7" w:history="1">
              <w:r>
                <w:rPr>
                  <w:rStyle w:val="ac"/>
                  <w:rFonts w:eastAsia="Times New Roman"/>
                  <w:b/>
                  <w:bCs/>
                  <w:sz w:val="20"/>
                  <w:szCs w:val="20"/>
                  <w:lang w:val="kk-KZ"/>
                </w:rPr>
                <w:t>https://hr-nobd.edu.kz/#/home-hr</w:t>
              </w:r>
            </w:hyperlink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құжаттарды қабылдау осы платформада жүзеге асырылады</w:t>
            </w:r>
          </w:p>
        </w:tc>
      </w:tr>
      <w:tr w:rsidR="006C2357" w14:paraId="2349DE0B" w14:textId="77777777" w:rsidTr="009C42BA">
        <w:trPr>
          <w:trHeight w:val="231"/>
        </w:trPr>
        <w:tc>
          <w:tcPr>
            <w:tcW w:w="514" w:type="dxa"/>
            <w:tcBorders>
              <w:bottom w:val="single" w:sz="4" w:space="0" w:color="auto"/>
            </w:tcBorders>
          </w:tcPr>
          <w:p w14:paraId="0429FEEF" w14:textId="77777777" w:rsidR="006C2357" w:rsidRDefault="006C2357" w:rsidP="009C42BA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5A25D577" w14:textId="77777777" w:rsidR="006C2357" w:rsidRDefault="006C2357" w:rsidP="009C42BA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87B0A5F" w14:textId="77777777" w:rsidR="006C2357" w:rsidRDefault="006C2357" w:rsidP="009C42BA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Тұрақты</w:t>
            </w:r>
          </w:p>
        </w:tc>
      </w:tr>
    </w:tbl>
    <w:p w14:paraId="63D80577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1568C48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0508F22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D8FD142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15BBCE0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769A66E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22A7A0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B855A8C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5EF9A41" w14:textId="77777777" w:rsidR="006C2357" w:rsidRDefault="006C2357" w:rsidP="006C235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2D78092" w14:textId="77777777" w:rsidR="00923D87" w:rsidRDefault="00923D87"/>
    <w:sectPr w:rsidR="0092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7"/>
    <w:rsid w:val="006C2357"/>
    <w:rsid w:val="00923D87"/>
    <w:rsid w:val="00B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2EDAF-6399-44C3-992D-738FE3E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57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3D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D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D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D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D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D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D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D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3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3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3D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3D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3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3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3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3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D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3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3D8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3D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3D8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23D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3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3D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3D8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6C2357"/>
    <w:rPr>
      <w:color w:val="0563C1" w:themeColor="hyperlink"/>
      <w:u w:val="single"/>
    </w:rPr>
  </w:style>
  <w:style w:type="paragraph" w:styleId="ad">
    <w:name w:val="Normal (Web)"/>
    <w:uiPriority w:val="99"/>
    <w:semiHidden/>
    <w:unhideWhenUsed/>
    <w:rsid w:val="006C2357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table" w:styleId="ae">
    <w:name w:val="Table Grid"/>
    <w:basedOn w:val="a1"/>
    <w:uiPriority w:val="39"/>
    <w:qFormat/>
    <w:rsid w:val="006C235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r-nobd.edu.kz/#/home-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hyperlink" Target="https://adilet.zan.kz/kaz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2025-02-12T11:14:00Z</dcterms:created>
  <dcterms:modified xsi:type="dcterms:W3CDTF">2025-02-12T11:15:00Z</dcterms:modified>
</cp:coreProperties>
</file>