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3A" w:rsidRDefault="0012673A" w:rsidP="00E920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3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Қосымша білім беру педагогтерінің кәсіби құзыреттілігін үздіксіз арттыру жүйесін тиімді ұйымдастыру, үйлестіру, басқару үшін жағдай жасау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673A" w:rsidRDefault="0012673A" w:rsidP="00E920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1ED3" w:rsidRPr="0022183D" w:rsidRDefault="00FC513F" w:rsidP="00E920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2025 жылғы 7 ақпанда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Жалын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» БЖК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-да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Қосымша білім беру педагогтерінің кәсіби құзыреттілігін үздіксіз арттыру жүйесін тиімді ұйымдастыру, үйлестіру, басқару үшін жағдай жасау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тақырыб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ы бойынша с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еминар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өтті.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Іс-шараның мақсаты білім беру процесін тиімді ұйымдастыру арқы</w:t>
      </w:r>
      <w:r w:rsidR="00E9208B">
        <w:rPr>
          <w:rFonts w:ascii="Times New Roman" w:hAnsi="Times New Roman" w:cs="Times New Roman"/>
          <w:sz w:val="28"/>
          <w:szCs w:val="28"/>
          <w:lang w:val="kk-KZ"/>
        </w:rPr>
        <w:t>лы көркемдік бағыттағы педагогтерді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ң кәсіби құзыреттілігін арттыру жүйесін жетілдіру болды.</w:t>
      </w:r>
    </w:p>
    <w:p w:rsidR="00FC513F" w:rsidRPr="0022183D" w:rsidRDefault="00FC513F" w:rsidP="004C73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Семинарға 18 педагог қатысты. Іс-шара басында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Жалын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» БЖК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меңгерушісі И.М.Баужанова қатысушыларды құттықтап, білім беру қызметіне жаңа тәсілдерді енгізудің маңыздылығын атап өтті. Қатысушыларға QR-кодтар түрінде семинар бағдарламалары таратылды, бұл материалдарға ыңғайлы қол жеткізуді қамтамасыз етті.</w:t>
      </w:r>
    </w:p>
    <w:p w:rsidR="00FC513F" w:rsidRPr="0022183D" w:rsidRDefault="00FC513F" w:rsidP="00221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3D">
        <w:rPr>
          <w:rFonts w:ascii="Times New Roman" w:hAnsi="Times New Roman" w:cs="Times New Roman"/>
          <w:sz w:val="28"/>
          <w:szCs w:val="28"/>
        </w:rPr>
        <w:t xml:space="preserve">Семинар </w:t>
      </w:r>
      <w:proofErr w:type="spellStart"/>
      <w:r w:rsidRPr="0022183D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221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83D">
        <w:rPr>
          <w:rFonts w:ascii="Times New Roman" w:hAnsi="Times New Roman" w:cs="Times New Roman"/>
          <w:sz w:val="28"/>
          <w:szCs w:val="28"/>
        </w:rPr>
        <w:t>баяндамалар</w:t>
      </w:r>
      <w:proofErr w:type="spellEnd"/>
      <w:r w:rsidRPr="0022183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2183D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221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83D">
        <w:rPr>
          <w:rFonts w:ascii="Times New Roman" w:hAnsi="Times New Roman" w:cs="Times New Roman"/>
          <w:sz w:val="28"/>
          <w:szCs w:val="28"/>
        </w:rPr>
        <w:t>сыныптары</w:t>
      </w:r>
      <w:proofErr w:type="spellEnd"/>
      <w:r w:rsidRPr="00221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83D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2218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513F" w:rsidRPr="0022183D" w:rsidRDefault="00FC513F" w:rsidP="004C7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615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Теміржанов вокалдық техника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 арқылы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жұмыс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жасау 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тәжірибесімен бөлісті, В.В.Карпова Денсаулық сақтау технологияларын қолдана отырып балалардың шығармашылық қабілеттерін дамыту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ға болатынд</w:t>
      </w:r>
      <w:r w:rsidR="0046261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туралы а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тап өтті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, ал Д.А.Қасым вокалистердің психологиялық </w:t>
      </w:r>
      <w:r w:rsidR="004C7365"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қобалжуды 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жеңу</w:t>
      </w:r>
      <w:r w:rsidR="004C7365" w:rsidRPr="0022183D">
        <w:rPr>
          <w:rFonts w:ascii="Times New Roman" w:hAnsi="Times New Roman" w:cs="Times New Roman"/>
          <w:sz w:val="28"/>
          <w:szCs w:val="28"/>
          <w:lang w:val="kk-KZ"/>
        </w:rPr>
        <w:t>ге болатын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әдістері</w:t>
      </w:r>
      <w:r w:rsidR="004C7365" w:rsidRPr="0022183D">
        <w:rPr>
          <w:rFonts w:ascii="Times New Roman" w:hAnsi="Times New Roman" w:cs="Times New Roman"/>
          <w:sz w:val="28"/>
          <w:szCs w:val="28"/>
          <w:lang w:val="kk-KZ"/>
        </w:rPr>
        <w:t>мен бөлісті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7365" w:rsidRPr="0022183D" w:rsidRDefault="004C7365" w:rsidP="004C73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Тәжірибелік бөлімге Қазақ биі мен ұлттық ойын бойынша шеберлік сыныптары кірді, бұл қатысушылардың қызығушылығын тудырды. </w:t>
      </w:r>
    </w:p>
    <w:p w:rsidR="004C7365" w:rsidRDefault="004C7365" w:rsidP="00221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3D">
        <w:rPr>
          <w:rFonts w:ascii="Times New Roman" w:hAnsi="Times New Roman" w:cs="Times New Roman"/>
          <w:sz w:val="28"/>
          <w:szCs w:val="28"/>
          <w:lang w:val="kk-KZ"/>
        </w:rPr>
        <w:t>Іс-шара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семинарда сөйлеген педагогтарды марапаттаумен, сондай-ақ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>Жалын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БЖК</w:t>
      </w:r>
      <w:r w:rsidR="00462615">
        <w:rPr>
          <w:rFonts w:ascii="Times New Roman" w:hAnsi="Times New Roman" w:cs="Times New Roman"/>
          <w:sz w:val="28"/>
          <w:szCs w:val="28"/>
          <w:lang w:val="kk-KZ"/>
        </w:rPr>
        <w:t xml:space="preserve"> педагогтері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мен оқушыларының қатысуымен шағын концерт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ті тамашалаумен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аяқталды, 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>Бұл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қатысушылардың қол жеткізген нәтижелері мен шығармашылық табыстары</w:t>
      </w:r>
      <w:r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 екендігі</w:t>
      </w:r>
      <w:r w:rsidR="0022183D" w:rsidRPr="0022183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көрсетті. Іс-шараның </w:t>
      </w:r>
      <w:r w:rsidR="0022183D" w:rsidRPr="0022183D"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семинар</w:t>
      </w:r>
      <w:r w:rsidR="0022183D" w:rsidRPr="0022183D">
        <w:rPr>
          <w:rFonts w:ascii="Times New Roman" w:hAnsi="Times New Roman" w:cs="Times New Roman"/>
          <w:sz w:val="28"/>
          <w:szCs w:val="28"/>
          <w:lang w:val="kk-KZ"/>
        </w:rPr>
        <w:t xml:space="preserve">ды 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қанағаттанарлық деп тану, </w:t>
      </w:r>
      <w:r w:rsidR="0022183D" w:rsidRPr="0022183D">
        <w:rPr>
          <w:rFonts w:ascii="Times New Roman" w:hAnsi="Times New Roman" w:cs="Times New Roman"/>
          <w:sz w:val="28"/>
          <w:szCs w:val="28"/>
          <w:lang w:val="kk-KZ"/>
        </w:rPr>
        <w:t>сонымен қатар</w:t>
      </w:r>
      <w:r w:rsidRPr="004626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183D" w:rsidRPr="0022183D">
        <w:rPr>
          <w:rFonts w:ascii="Times New Roman" w:hAnsi="Times New Roman" w:cs="Times New Roman"/>
          <w:sz w:val="28"/>
          <w:szCs w:val="28"/>
          <w:lang w:val="kk-KZ"/>
        </w:rPr>
        <w:t>қатысушылардың шеберлік сабақтары мен баяндамаларының пайдалылығы мен тиімділігі туралы жоғары пікірі болды.</w:t>
      </w:r>
    </w:p>
    <w:p w:rsidR="00E9208B" w:rsidRDefault="00E9208B" w:rsidP="00221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4517" w:rsidRDefault="00C44517" w:rsidP="002218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D1" w:rsidRDefault="007374D1" w:rsidP="007374D1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</w:p>
    <w:p w:rsidR="007374D1" w:rsidRDefault="007374D1" w:rsidP="007374D1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</w:p>
    <w:p w:rsidR="007374D1" w:rsidRDefault="007374D1" w:rsidP="007374D1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</w:p>
    <w:p w:rsidR="007374D1" w:rsidRDefault="007374D1" w:rsidP="007374D1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</w:p>
    <w:p w:rsidR="007374D1" w:rsidRPr="007374D1" w:rsidRDefault="007374D1" w:rsidP="007374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0" w:name="_GoBack"/>
      <w:bookmarkEnd w:id="0"/>
    </w:p>
    <w:sectPr w:rsidR="007374D1" w:rsidRPr="007374D1" w:rsidSect="000B2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6783"/>
    <w:rsid w:val="000B2168"/>
    <w:rsid w:val="00121ED3"/>
    <w:rsid w:val="0012673A"/>
    <w:rsid w:val="0022183D"/>
    <w:rsid w:val="00462615"/>
    <w:rsid w:val="004C7365"/>
    <w:rsid w:val="0060005F"/>
    <w:rsid w:val="007374D1"/>
    <w:rsid w:val="00C44517"/>
    <w:rsid w:val="00C46783"/>
    <w:rsid w:val="00E9208B"/>
    <w:rsid w:val="00EB63A1"/>
    <w:rsid w:val="00ED4043"/>
    <w:rsid w:val="00F8619D"/>
    <w:rsid w:val="00FC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68"/>
  </w:style>
  <w:style w:type="paragraph" w:styleId="1">
    <w:name w:val="heading 1"/>
    <w:basedOn w:val="a"/>
    <w:next w:val="a"/>
    <w:link w:val="10"/>
    <w:uiPriority w:val="9"/>
    <w:qFormat/>
    <w:rsid w:val="00C46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7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67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67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67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67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67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6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7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67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67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6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67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6783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Лаззат Актанова</dc:creator>
  <cp:keywords/>
  <dc:description/>
  <cp:lastModifiedBy>User4</cp:lastModifiedBy>
  <cp:revision>8</cp:revision>
  <cp:lastPrinted>2025-02-13T11:04:00Z</cp:lastPrinted>
  <dcterms:created xsi:type="dcterms:W3CDTF">2025-02-12T12:06:00Z</dcterms:created>
  <dcterms:modified xsi:type="dcterms:W3CDTF">2025-02-13T11:04:00Z</dcterms:modified>
</cp:coreProperties>
</file>