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AFADD92" w14:textId="7A006E49" w:rsidR="00B00AEE" w:rsidRPr="00837B27" w:rsidRDefault="00F66DF9" w:rsidP="00837B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r w:rsid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837B27" w:rsidRP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астапқы</w:t>
      </w:r>
      <w:r w:rsidR="00837B27" w:rsidRP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837B27" w:rsidRP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әскери және технологиялық даярлығының педагог-ұйымдастырушысы</w:t>
      </w:r>
      <w:r w:rsidR="00837B27" w:rsidRP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837B27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837B27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37868745" w:rsidR="008E7665" w:rsidRPr="00627D00" w:rsidRDefault="006318AA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қазақ және орыс тілінде оқытатын </w:t>
            </w:r>
            <w:r w:rsid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</w:t>
            </w:r>
            <w:r w:rsidR="00837B27"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астапқы</w:t>
            </w:r>
            <w:r w:rsidR="00837B27"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837B27"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әскери және технологиялық даярлығының педагог-ұйымдастырушысы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837B27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7B9309B8" w14:textId="4643E165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14:paraId="49A6B6D4" w14:textId="352AB676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оқу кабинетін жабдықтауға және жабдықтауға қойылатын талаптарды сақтайды;</w:t>
            </w:r>
          </w:p>
          <w:p w14:paraId="4B76169A" w14:textId="42A68D61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14:paraId="24FF2852" w14:textId="0A8AAB24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14:paraId="7290BA15" w14:textId="04D442F2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14:paraId="650C9FB3" w14:textId="5E190099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әскерге шақыру жасына дейінгілерді әскери есепке қою жөніндегі алдын ала жұмысты ұйымдастырады;</w:t>
            </w:r>
          </w:p>
          <w:p w14:paraId="25A7C69B" w14:textId="0038E0C0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14:paraId="78846F31" w14:textId="2112E032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оқу-тәрбие үдерісінде қауіпсіздік шараларын сақтайды;</w:t>
            </w:r>
          </w:p>
          <w:p w14:paraId="33B1962C" w14:textId="6221D060" w:rsidR="008E7665" w:rsidRPr="00553B90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837B27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09F45A24" w14:textId="527A0ADB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14:paraId="0096B879" w14:textId="2EFF618E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14:paraId="120D6ABC" w14:textId="21C96F36" w:rsidR="00B1578A" w:rsidRPr="00243A2A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– кемінде 4 жыл, педагог-шебер үшін-5 жыл.</w:t>
            </w:r>
            <w:r w:rsidR="006318AA"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77942DF9" w:rsidR="00B1578A" w:rsidRPr="00627D00" w:rsidRDefault="00627D00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шартына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C2F54F" w14:textId="77777777" w:rsidR="006318AA" w:rsidRDefault="006318AA" w:rsidP="00837B27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F275D8" w14:textId="77777777" w:rsidR="006318AA" w:rsidRPr="00627D00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lastRenderedPageBreak/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7838E801" w14:textId="6CD187CA" w:rsidR="00A40329" w:rsidRPr="00837B27" w:rsidRDefault="00A40329" w:rsidP="00837B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</w:t>
      </w:r>
      <w:r w:rsidR="00837B27" w:rsidRPr="00837B27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едагог-организатор начальной военной и технологической подготовки</w:t>
      </w:r>
      <w:r w:rsidR="00837B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739B8C27" w:rsidR="00A40329" w:rsidRPr="00627D00" w:rsidRDefault="00837B27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едагог-организатор начальной военной и технологической подготовки 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7359547" w14:textId="13DF03B9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работу по военно-патриотическому воспитанию обучающихся;</w:t>
            </w:r>
          </w:p>
          <w:p w14:paraId="4D6EF6A6" w14:textId="6D9E82B5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разрабатывает учебные программы, учебно-методические комплексы;</w:t>
            </w:r>
          </w:p>
          <w:p w14:paraId="56A0ECC3" w14:textId="75094F6D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соблюдает требования к оснащению и оборудованию учебного кабинета;</w:t>
            </w:r>
          </w:p>
          <w:p w14:paraId="21685B97" w14:textId="0138FFF6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607A0611" w14:textId="02C0417C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0B6D5374" w14:textId="249CDF9B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084D4B13" w14:textId="313B0D12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предварительную работу по постановке на воинский учет допризывников;</w:t>
            </w:r>
          </w:p>
          <w:p w14:paraId="488C9A6D" w14:textId="417128DE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762FBBAE" w14:textId="2D39AD1F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соблюдает меры безопасности в учебно-воспитательном процессе;</w:t>
            </w:r>
          </w:p>
          <w:p w14:paraId="2A7D1529" w14:textId="31FAB2CA" w:rsidR="00A40329" w:rsidRPr="00627D00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BA63E1D" w14:textId="4CB11630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1648D09E" w14:textId="40AD162A" w:rsidR="00837B27" w:rsidRPr="00837B27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27736C81" w14:textId="4B382438" w:rsidR="00A40329" w:rsidRPr="00627D00" w:rsidRDefault="00837B27" w:rsidP="00837B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837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не менее 3 лет, педагога-исследователя не менее 4 лет, для педагога-мастера –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01B78BA6" w:rsidR="008D234C" w:rsidRPr="00627D00" w:rsidRDefault="0082669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0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18AA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B27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2025-07-02T10:32:00Z</dcterms:modified>
</cp:coreProperties>
</file>