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4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воспитательной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kk-KZ"/>
        </w:rPr>
        <w:t>Документы принимаются на сайте: https://hr-nobd.edu.kz</w:t>
      </w:r>
    </w:p>
    <w:bookmarkEnd w:id="24"/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воспитательной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91FEBAE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обеспечивает организацию воспитательного процесса;</w:t>
            </w:r>
          </w:p>
          <w:p w14:paraId="4DDA04D6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0" w:name="z182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текущее и перспективное планирование воспитательной работы;</w:t>
            </w:r>
          </w:p>
          <w:bookmarkEnd w:id="0"/>
          <w:p w14:paraId="7C34FB6D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" w:name="z182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bookmarkEnd w:id="1"/>
          <w:p w14:paraId="532A7B2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" w:name="z182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bookmarkEnd w:id="2"/>
          <w:p w14:paraId="1B565E1E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3" w:name="z182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осуществляет систематический контроль за качеством содержания и проведения воспитательного процесса;</w:t>
            </w:r>
          </w:p>
          <w:bookmarkEnd w:id="3"/>
          <w:p w14:paraId="60E1CD6D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4" w:name="z1825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bookmarkEnd w:id="4"/>
          <w:p w14:paraId="3388B643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5" w:name="z1826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bookmarkEnd w:id="5"/>
          <w:p w14:paraId="130272E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6" w:name="z1827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толерантную культуру поведения всех участников образовательного процесса;</w:t>
            </w:r>
          </w:p>
          <w:bookmarkEnd w:id="6"/>
          <w:p w14:paraId="2C317C7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7" w:name="z1828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bookmarkEnd w:id="7"/>
          <w:p w14:paraId="283D196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8" w:name="z1829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новые формы школьно-родительских отношений, полное взаимодействие школы и семьи;</w:t>
            </w:r>
          </w:p>
          <w:bookmarkEnd w:id="8"/>
          <w:p w14:paraId="0FD33C1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9" w:name="z1830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осуществляет контроль за состоянием медицинского обслуживания обучающихся;</w:t>
            </w:r>
          </w:p>
          <w:bookmarkEnd w:id="9"/>
          <w:p w14:paraId="364863B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0" w:name="z183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применяет информационно-коммуникационные технологии при проведении воспитательных мероприятий;</w:t>
            </w:r>
          </w:p>
          <w:bookmarkEnd w:id="10"/>
          <w:p w14:paraId="1AB10A4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1" w:name="z183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bookmarkEnd w:id="11"/>
          <w:p w14:paraId="626D7F8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2" w:name="z183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участие обучающихся, педагогов в конкурсах, слетах, конференциях;</w:t>
            </w:r>
          </w:p>
          <w:bookmarkEnd w:id="12"/>
          <w:p w14:paraId="1824704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3" w:name="z183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проводит профориентационную работу; </w:t>
            </w:r>
          </w:p>
          <w:bookmarkEnd w:id="13"/>
          <w:p w14:paraId="7FDC865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4" w:name="z1835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качественную и своевременную сдачу отчетной документации;</w:t>
            </w:r>
          </w:p>
          <w:bookmarkEnd w:id="14"/>
          <w:p w14:paraId="0B2FD8D7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5" w:name="z1836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организовывает и проводит педагогические консилиумы для родителей; </w:t>
            </w:r>
          </w:p>
          <w:bookmarkEnd w:id="15"/>
          <w:p w14:paraId="374FF011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6" w:name="z1837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bookmarkEnd w:id="16"/>
          <w:p w14:paraId="2290A94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7" w:name="z1838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bookmarkEnd w:id="17"/>
          <w:p w14:paraId="2060B88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8" w:name="z1839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работу по созданию и обеспечению деятельности ассоциации выпускников организации образования;</w:t>
            </w:r>
          </w:p>
          <w:bookmarkEnd w:id="18"/>
          <w:p w14:paraId="6EA0F5D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9" w:name="z1840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взаимодействует с ветеранами педагогического труда;</w:t>
            </w:r>
          </w:p>
          <w:bookmarkEnd w:id="19"/>
          <w:p w14:paraId="1238CAD1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0" w:name="z184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работу музея организации образования;</w:t>
            </w:r>
          </w:p>
          <w:bookmarkEnd w:id="20"/>
          <w:p w14:paraId="2A17289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1" w:name="z184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организовывает туристические походы и экскурсии; </w:t>
            </w:r>
          </w:p>
          <w:bookmarkEnd w:id="21"/>
          <w:p w14:paraId="2F59F4A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2" w:name="z184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формирование у обучающихся патриотического воспитания, навыков делового общения, культуры питания;</w:t>
            </w:r>
          </w:p>
          <w:bookmarkEnd w:id="22"/>
          <w:p w14:paraId="05AB761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3" w:name="z184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3"/>
          <w:p w14:paraId="3C85FD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 –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17B658D"/>
    <w:rsid w:val="3DB94774"/>
    <w:rsid w:val="546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0</TotalTime>
  <ScaleCrop>false</ScaleCrop>
  <LinksUpToDate>false</LinksUpToDate>
  <CharactersWithSpaces>14732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2025-08-01T13:29:46Z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352BDBAA2ED74732B5608141CCA99B46_13</vt:lpwstr>
  </property>
</Properties>
</file>