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C293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495057"/>
          <w:shd w:val="clear" w:color="auto" w:fill="FFFFFF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имени М.Алимбаева города Павлодара» объявляет конкурс на должность 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биологии</w:t>
      </w:r>
      <w:r>
        <w:rPr>
          <w:rFonts w:hint="default" w:ascii="Arial" w:hAnsi="Arial" w:cs="Arial"/>
          <w:b/>
          <w:color w:val="000000"/>
          <w:sz w:val="21"/>
          <w:szCs w:val="21"/>
          <w:lang w:val="kk-KZ"/>
        </w:rPr>
        <w:t xml:space="preserve"> с казахским /</w:t>
      </w:r>
      <w:bookmarkStart w:id="38" w:name="_GoBack"/>
      <w:bookmarkEnd w:id="38"/>
      <w:r>
        <w:rPr>
          <w:rFonts w:hint="default"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14:paraId="4C48AF39">
      <w:pPr>
        <w:spacing w:after="0" w:line="240" w:lineRule="auto"/>
        <w:jc w:val="center"/>
        <w:textAlignment w:val="baseline"/>
        <w:outlineLvl w:val="2"/>
        <w:rPr>
          <w:rFonts w:hint="default" w:ascii="Times New Roman" w:hAnsi="Times New Roman" w:cs="Times New Roman"/>
          <w:b/>
          <w:bCs/>
          <w:color w:val="000000"/>
          <w:highlight w:val="yellow"/>
          <w:vertAlign w:val="baseline"/>
        </w:rPr>
      </w:pP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ПРИМЕЧАНИЕ: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Конкурс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на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назначение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педагогов временно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осуществляется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в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бумажном варианте</w:t>
      </w:r>
    </w:p>
    <w:p w14:paraId="667C24D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274"/>
        <w:gridCol w:w="7648"/>
      </w:tblGrid>
      <w:tr w14:paraId="26D8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2" w:type="dxa"/>
            <w:vMerge w:val="restart"/>
          </w:tcPr>
          <w:p w14:paraId="01D6F8D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4343662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AFDF2B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lang w:val="kk-KZ"/>
              </w:rPr>
              <w:t>Коммунальное государственное учреждение «Средняя общеобразовательная школа имени М.Алимбаева 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74CD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2" w:type="dxa"/>
            <w:vMerge w:val="continue"/>
          </w:tcPr>
          <w:p w14:paraId="3FDFA10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C64436C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751318B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</w:rPr>
              <w:t xml:space="preserve">П.Васильева, строение №17/2 </w:t>
            </w:r>
          </w:p>
        </w:tc>
      </w:tr>
      <w:tr w14:paraId="7DF8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2" w:type="dxa"/>
            <w:vMerge w:val="continue"/>
          </w:tcPr>
          <w:p w14:paraId="1D0638D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721E0D70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07C338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14:paraId="000A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2" w:type="dxa"/>
            <w:vMerge w:val="continue"/>
          </w:tcPr>
          <w:p w14:paraId="6CD9D75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0611049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7418C2E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</w:tc>
      </w:tr>
      <w:tr w14:paraId="2451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2" w:type="dxa"/>
            <w:vMerge w:val="restart"/>
          </w:tcPr>
          <w:p w14:paraId="14EDF1E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A386770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287C77AD">
            <w:pPr>
              <w:spacing w:after="0" w:line="240" w:lineRule="auto"/>
              <w:textAlignment w:val="baseline"/>
              <w:outlineLvl w:val="2"/>
              <w:rPr>
                <w:rFonts w:ascii="Arial" w:hAnsi="Arial" w:cs="Arial" w:eastAsiaTheme="minorHAnsi"/>
                <w:b/>
                <w:color w:val="000000"/>
                <w:sz w:val="21"/>
                <w:szCs w:val="21"/>
                <w:lang w:val="kk-K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учител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ь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биологии</w:t>
            </w:r>
            <w:r>
              <w:rPr>
                <w:rFonts w:hint="default"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с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русским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языком обучения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>
              <w:rPr>
                <w:rFonts w:hint="default"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16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14:paraId="6DEB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2" w:type="dxa"/>
            <w:vMerge w:val="continue"/>
          </w:tcPr>
          <w:p w14:paraId="4DBB07A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95DE3D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9E413C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1A7556A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0" w:name="z1883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bookmarkEnd w:id="0"/>
          <w:p w14:paraId="4B28F61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" w:name="z1884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bookmarkEnd w:id="1"/>
          <w:p w14:paraId="43CEDC9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" w:name="z188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bookmarkEnd w:id="2"/>
          <w:p w14:paraId="3E8164A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3" w:name="z1886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      </w:r>
          </w:p>
          <w:bookmarkEnd w:id="3"/>
          <w:p w14:paraId="57DDFB5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4" w:name="z1887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проводит анализ по итогам проведения суммативного оценивания за раздел и суммативного оценивания за четверть с комментариями; </w:t>
            </w:r>
          </w:p>
          <w:bookmarkEnd w:id="4"/>
          <w:p w14:paraId="4C34C43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5" w:name="z1888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заполняет журналы (бумажные или электронные);</w:t>
            </w:r>
          </w:p>
          <w:bookmarkEnd w:id="5"/>
          <w:p w14:paraId="3261CCC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6" w:name="z1889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bookmarkEnd w:id="6"/>
          <w:p w14:paraId="182812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7" w:name="z1890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bookmarkEnd w:id="7"/>
          <w:p w14:paraId="2CF90DE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8" w:name="z1891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bookmarkEnd w:id="8"/>
          <w:p w14:paraId="783305E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9" w:name="z1892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создает условия для инклюзивного образования;</w:t>
            </w:r>
          </w:p>
          <w:bookmarkEnd w:id="9"/>
          <w:p w14:paraId="3C62E9E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0" w:name="z1893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bookmarkEnd w:id="10"/>
          <w:p w14:paraId="35D3052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1" w:name="z1894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bookmarkEnd w:id="11"/>
          <w:p w14:paraId="4E0B5F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2" w:name="z189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bookmarkEnd w:id="12"/>
          <w:p w14:paraId="18D34C2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3" w:name="z1896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bookmarkEnd w:id="13"/>
          <w:p w14:paraId="2233293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4" w:name="z1897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участвует в педагогических консилиумах для родителей; </w:t>
            </w:r>
          </w:p>
          <w:bookmarkEnd w:id="14"/>
          <w:p w14:paraId="3943B60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5" w:name="z1898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консультирует родителей;</w:t>
            </w:r>
          </w:p>
          <w:bookmarkEnd w:id="15"/>
          <w:p w14:paraId="53BB9F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6" w:name="z1899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повышает профессиональную компетентность;</w:t>
            </w:r>
          </w:p>
          <w:bookmarkEnd w:id="16"/>
          <w:p w14:paraId="7B007B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7" w:name="z1900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соблюдает правила безопасности и охраны труда, противопожарной защиты;</w:t>
            </w:r>
          </w:p>
          <w:bookmarkEnd w:id="17"/>
          <w:p w14:paraId="5DCE035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8" w:name="z1901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обеспечивает охрану жизни и здоровья обучающихся в период образовательного процесса;</w:t>
            </w:r>
          </w:p>
          <w:bookmarkEnd w:id="18"/>
          <w:p w14:paraId="03B4C41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9" w:name="z1902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осуществляет сотрудничество с родителями или лицами, их заменяющими;</w:t>
            </w:r>
          </w:p>
          <w:bookmarkEnd w:id="19"/>
          <w:p w14:paraId="283E5F8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0" w:name="z1903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bookmarkEnd w:id="20"/>
          <w:p w14:paraId="278D858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прививает антикоррупционную культуру,</w:t>
            </w:r>
          </w:p>
        </w:tc>
      </w:tr>
      <w:tr w14:paraId="3C7F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2" w:type="dxa"/>
            <w:vMerge w:val="continue"/>
          </w:tcPr>
          <w:p w14:paraId="39AA96FB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508BD7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CDF10D5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4ADBEF3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высшее образование (min): от 1</w:t>
            </w:r>
            <w:r>
              <w:rPr>
                <w:rFonts w:hint="default" w:ascii="Arial" w:hAnsi="Arial" w:eastAsia="Times New Roman" w:cs="Arial"/>
                <w:bCs/>
                <w:sz w:val="21"/>
                <w:szCs w:val="21"/>
                <w:lang w:val="kk-KZ"/>
              </w:rPr>
              <w:t>45115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14:paraId="544A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30B428E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63D8B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66A419D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D3AEF0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1" w:name="z191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XI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педагогическим классом до 1995 года, относящиеся к среднему уровню квалификации;</w:t>
            </w:r>
          </w:p>
          <w:bookmarkEnd w:id="21"/>
          <w:p w14:paraId="167CCEE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2" w:name="z1916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bookmarkEnd w:id="22"/>
          <w:p w14:paraId="3961728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3" w:name="z1917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41F2589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</w:p>
        </w:tc>
      </w:tr>
      <w:tr w14:paraId="6795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92" w:type="dxa"/>
          </w:tcPr>
          <w:p w14:paraId="7865A9B0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651E4351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385CCCA6">
            <w:pPr>
              <w:spacing w:after="0" w:line="240" w:lineRule="auto"/>
              <w:jc w:val="both"/>
              <w:rPr>
                <w:rFonts w:hint="default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.2025-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.2025 г.</w:t>
            </w:r>
          </w:p>
          <w:p w14:paraId="429035AB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14:paraId="5A97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7B512A4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E7A7C74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00BDB0BD">
            <w:pPr>
              <w:pStyle w:val="13"/>
              <w:rPr>
                <w:rFonts w:ascii="Arial" w:hAnsi="Arial" w:cs="Arial"/>
              </w:rPr>
            </w:pPr>
            <w:bookmarkStart w:id="24" w:name="z18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</w:t>
            </w:r>
            <w:r>
              <w:rPr>
                <w:rFonts w:hint="default" w:ascii="Arial" w:hAnsi="Arial" w:cs="Arial"/>
                <w:lang w:val="kk-KZ"/>
              </w:rPr>
              <w:t>3</w:t>
            </w:r>
            <w:r>
              <w:rPr>
                <w:rFonts w:ascii="Arial" w:hAnsi="Arial" w:cs="Arial"/>
              </w:rPr>
              <w:t xml:space="preserve"> к настоящим Правилам;</w:t>
            </w:r>
          </w:p>
          <w:bookmarkEnd w:id="24"/>
          <w:p w14:paraId="63D43A96">
            <w:pPr>
              <w:pStyle w:val="13"/>
              <w:rPr>
                <w:rFonts w:ascii="Arial" w:hAnsi="Arial" w:cs="Arial"/>
              </w:rPr>
            </w:pPr>
            <w:bookmarkStart w:id="25" w:name="z18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bookmarkEnd w:id="25"/>
          <w:p w14:paraId="71FC7AC9">
            <w:pPr>
              <w:pStyle w:val="13"/>
              <w:rPr>
                <w:rFonts w:ascii="Arial" w:hAnsi="Arial" w:cs="Arial"/>
              </w:rPr>
            </w:pPr>
            <w:bookmarkStart w:id="26" w:name="z18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bookmarkEnd w:id="26"/>
          <w:p w14:paraId="7D6DF80F">
            <w:pPr>
              <w:pStyle w:val="13"/>
              <w:rPr>
                <w:rFonts w:ascii="Arial" w:hAnsi="Arial" w:cs="Arial"/>
              </w:rPr>
            </w:pPr>
            <w:bookmarkStart w:id="27" w:name="z183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bookmarkEnd w:id="27"/>
          <w:p w14:paraId="72B618B4">
            <w:pPr>
              <w:pStyle w:val="13"/>
              <w:rPr>
                <w:rFonts w:ascii="Arial" w:hAnsi="Arial" w:cs="Arial"/>
              </w:rPr>
            </w:pPr>
            <w:bookmarkStart w:id="28" w:name="z184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bookmarkEnd w:id="28"/>
          <w:p w14:paraId="3C361036">
            <w:pPr>
              <w:pStyle w:val="13"/>
              <w:rPr>
                <w:rFonts w:ascii="Arial" w:hAnsi="Arial" w:cs="Arial"/>
              </w:rPr>
            </w:pPr>
            <w:bookmarkStart w:id="29" w:name="z185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bookmarkEnd w:id="29"/>
          <w:p w14:paraId="7103D9E5">
            <w:pPr>
              <w:pStyle w:val="13"/>
              <w:rPr>
                <w:rFonts w:ascii="Arial" w:hAnsi="Arial" w:cs="Arial"/>
              </w:rPr>
            </w:pPr>
            <w:bookmarkStart w:id="30" w:name="z186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bookmarkEnd w:id="30"/>
          <w:p w14:paraId="0A9BA243">
            <w:pPr>
              <w:pStyle w:val="13"/>
              <w:rPr>
                <w:rFonts w:ascii="Arial" w:hAnsi="Arial" w:cs="Arial"/>
              </w:rPr>
            </w:pPr>
            <w:bookmarkStart w:id="31" w:name="z187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bookmarkEnd w:id="31"/>
          <w:p w14:paraId="620A6667">
            <w:pPr>
              <w:pStyle w:val="13"/>
              <w:rPr>
                <w:rFonts w:ascii="Arial" w:hAnsi="Arial" w:cs="Arial"/>
              </w:rPr>
            </w:pPr>
            <w:bookmarkStart w:id="32" w:name="z188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bookmarkEnd w:id="32"/>
          <w:p w14:paraId="600955EB">
            <w:pPr>
              <w:pStyle w:val="13"/>
              <w:rPr>
                <w:rFonts w:ascii="Arial" w:hAnsi="Arial" w:cs="Arial"/>
                <w:lang w:val="en-US"/>
              </w:rPr>
            </w:pPr>
            <w:bookmarkStart w:id="33" w:name="z189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ascii="Arial" w:hAnsi="Arial" w:cs="Arial"/>
                <w:lang w:val="en-US"/>
              </w:rPr>
              <w:t>CELTA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Certificate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English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Language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Teaching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Adults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Cambridge) PASS A; DELTA (Diploma in English Language Teaching to Adults) Pass and above, или айелтс (IELTS) – 6,5 баллов; или тойфл (TOEFL) (іnternet Based Test (іBT)) – 60 – 65 баллов;</w:t>
            </w:r>
          </w:p>
          <w:bookmarkEnd w:id="33"/>
          <w:p w14:paraId="45D471A5">
            <w:pPr>
              <w:pStyle w:val="13"/>
              <w:rPr>
                <w:rFonts w:ascii="Arial" w:hAnsi="Arial" w:cs="Arial"/>
              </w:rPr>
            </w:pPr>
            <w:bookmarkStart w:id="34" w:name="z190"/>
            <w:r>
              <w:rPr>
                <w:rFonts w:ascii="Arial" w:hAnsi="Arial" w:cs="Arial"/>
                <w:lang w:val="en-US"/>
              </w:rPr>
              <w:t xml:space="preserve">      </w:t>
            </w:r>
            <w:r>
              <w:rPr>
                <w:rFonts w:ascii="Arial" w:hAnsi="Arial" w:cs="Arial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bookmarkEnd w:id="34"/>
          <w:p w14:paraId="1C7BC749">
            <w:pPr>
              <w:pStyle w:val="13"/>
              <w:rPr>
                <w:rFonts w:ascii="Arial" w:hAnsi="Arial" w:cs="Arial"/>
              </w:rPr>
            </w:pPr>
            <w:bookmarkStart w:id="35" w:name="z19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hint="default" w:ascii="Arial" w:hAnsi="Arial" w:cs="Arial"/>
                <w:lang w:val="kk-KZ"/>
              </w:rPr>
              <w:t>2,13</w:t>
            </w:r>
            <w:r>
              <w:rPr>
                <w:rFonts w:ascii="Arial" w:hAnsi="Arial" w:cs="Arial"/>
              </w:rPr>
              <w:t>.</w:t>
            </w:r>
          </w:p>
          <w:bookmarkEnd w:id="35"/>
          <w:p w14:paraId="27F9F86A">
            <w:pPr>
              <w:pStyle w:val="13"/>
              <w:rPr>
                <w:rFonts w:ascii="Arial" w:hAnsi="Arial" w:cs="Arial"/>
              </w:rPr>
            </w:pPr>
            <w:bookmarkStart w:id="36" w:name="z19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</w:rPr>
              <w:t xml:space="preserve"> 480.</w:t>
            </w:r>
            <w:bookmarkEnd w:id="36"/>
          </w:p>
        </w:tc>
      </w:tr>
      <w:tr w14:paraId="39A4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641FF2E7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14:paraId="236D6F1D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4B56F399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На постоянной основе</w:t>
            </w:r>
          </w:p>
        </w:tc>
      </w:tr>
    </w:tbl>
    <w:p w14:paraId="28A5C6BB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27DE5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7710051D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328D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Приложение </w:t>
            </w:r>
            <w:r>
              <w:rPr>
                <w:rFonts w:hint="default" w:ascii="Arial" w:hAnsi="Arial" w:cs="Arial"/>
                <w:sz w:val="16"/>
                <w:szCs w:val="16"/>
                <w:lang w:val="kk-KZ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21E1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0D4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DA2C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F8BF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5D3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CBB0BA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EDC8F8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4C1386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0B3D8227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8A524F7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1DEA77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10261C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9F579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D91982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2A46A5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716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F3061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0595E30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3010A30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1231AE5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480F1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5B2BB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FB4BC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EE98E4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C4D625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517A48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4C9D1CC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5F50B4EB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65EA655B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29B8A29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FBE95D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F67DB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76"/>
        <w:gridCol w:w="2197"/>
        <w:gridCol w:w="2765"/>
      </w:tblGrid>
      <w:tr w14:paraId="72C05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27" w:type="dxa"/>
          </w:tcPr>
          <w:p w14:paraId="7FD7ADEB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4E42CB4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14F3503C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715E91D2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DEE4A08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77463A40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14:paraId="7AF9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</w:tcPr>
          <w:p w14:paraId="66B79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05D42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AEE2E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762CAA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55833F9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480A1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40119991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36AC6450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AB5AA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CA252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18239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F91D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89EA4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4F3C1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F2A637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E297D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27ED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BF857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0344F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85A3D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299B10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22429C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07CE213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1A3310F7">
      <w:pPr>
        <w:spacing w:after="0" w:line="240" w:lineRule="auto"/>
        <w:rPr>
          <w:sz w:val="24"/>
          <w:szCs w:val="24"/>
          <w:lang w:val="kk-KZ"/>
        </w:rPr>
      </w:pPr>
    </w:p>
    <w:p w14:paraId="19EB6C34">
      <w:pPr>
        <w:spacing w:after="0" w:line="240" w:lineRule="auto"/>
        <w:rPr>
          <w:sz w:val="28"/>
        </w:rPr>
      </w:pPr>
    </w:p>
    <w:p w14:paraId="436E50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14:paraId="50175A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6BEF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7"/>
        <w:gridCol w:w="3898"/>
      </w:tblGrid>
      <w:tr w14:paraId="0F640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987CC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4C0DE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Приложение 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lang w:val="kk-KZ"/>
              </w:rPr>
              <w:t>2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 Правилам назначения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 должности, освобождения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от должностей первых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руководителей и педагогов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государственных организаций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14:paraId="57162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422B4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3FCD4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Форма</w:t>
            </w:r>
          </w:p>
        </w:tc>
      </w:tr>
    </w:tbl>
    <w:p w14:paraId="24A7207D">
      <w:pPr>
        <w:spacing w:after="0"/>
        <w:rPr>
          <w:rFonts w:ascii="Times New Roman" w:hAnsi="Times New Roman" w:eastAsia="Times New Roman" w:cs="Times New Roman"/>
        </w:rPr>
      </w:pPr>
      <w:bookmarkStart w:id="37" w:name="z364"/>
      <w:r>
        <w:rPr>
          <w:rFonts w:ascii="Times New Roman" w:hAnsi="Times New Roman" w:eastAsia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</w:rPr>
        <w:t>__________________________________________________________________</w:t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</w:rPr>
        <w:t>(фамилия, имя, отчество (при его наличии))</w:t>
      </w:r>
    </w:p>
    <w:bookmarkEnd w:id="37"/>
    <w:tbl>
      <w:tblPr>
        <w:tblStyle w:val="3"/>
        <w:tblW w:w="10532" w:type="dxa"/>
        <w:tblCellSpacing w:w="0" w:type="dxa"/>
        <w:tblInd w:w="115" w:type="dxa"/>
        <w:tblBorders>
          <w:top w:val="single" w:color="CFCFCF" w:sz="4" w:space="0"/>
          <w:left w:val="single" w:color="CFCFCF" w:sz="4" w:space="0"/>
          <w:bottom w:val="single" w:color="CFCFCF" w:sz="4" w:space="0"/>
          <w:right w:val="single" w:color="CFCFC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843"/>
        <w:gridCol w:w="3685"/>
        <w:gridCol w:w="3260"/>
        <w:gridCol w:w="993"/>
      </w:tblGrid>
      <w:tr w14:paraId="7B80F44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0841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5470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Критерии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A273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 xml:space="preserve"> Подтверждающий документ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F59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Кол-во баллов </w:t>
            </w:r>
          </w:p>
          <w:p w14:paraId="7CD93E4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78861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Баллы кандидата</w:t>
            </w:r>
          </w:p>
        </w:tc>
      </w:tr>
      <w:tr w14:paraId="32D5659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FCBE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78AE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Уровень образования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BA6B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9214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14:paraId="7CA8B56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очное = 2 баллов</w:t>
            </w:r>
          </w:p>
          <w:p w14:paraId="173FC06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14:paraId="204349A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Магистр = 5 баллов</w:t>
            </w:r>
          </w:p>
          <w:p w14:paraId="69AF51B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9D51AA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49127E6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2CCE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1A70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Ученая/академическая степень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2AE7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3588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PHD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-доктор = 10 баллов</w:t>
            </w:r>
          </w:p>
          <w:p w14:paraId="7F9CB54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Доктор наук = 10 баллов</w:t>
            </w:r>
          </w:p>
          <w:p w14:paraId="32574A4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Кандидат наук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AC2DDF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</w:pPr>
          </w:p>
        </w:tc>
      </w:tr>
      <w:tr w14:paraId="434167A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E0A8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FDC3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2A3A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Сертификат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1029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50D2D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0C2D47D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D22F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B843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 xml:space="preserve"> Квалификационная категория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114D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Удостоверение, иной документ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9230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2 категория = 1 балл</w:t>
            </w:r>
          </w:p>
          <w:p w14:paraId="61FC835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1 категория = 2 балла</w:t>
            </w:r>
          </w:p>
          <w:p w14:paraId="08AFDAB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Высшая категория = 3 балла</w:t>
            </w:r>
          </w:p>
          <w:p w14:paraId="3B96589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Педагог-модератор = 3 балла</w:t>
            </w:r>
          </w:p>
          <w:p w14:paraId="118FC0B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Педагог-эксперт = 5 баллов</w:t>
            </w:r>
          </w:p>
          <w:p w14:paraId="17C6B0A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14:paraId="59DE894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95DA72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26AFDF7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0825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A629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CD21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4CB3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14:paraId="3BEAF8F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14:paraId="35BE36E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F03D61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295342E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8C4D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C675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9405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2090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14:paraId="51D1CB4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"хорошо" = 0,5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64E5F48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5712575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9133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8CF2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6885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FF21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14:paraId="5B8611E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071E3A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03FCED3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5035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9C7A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Показатели профессиональных достижений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8330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14:paraId="3868E43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14:paraId="5B28B3A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- государственная награда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BDE9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14:paraId="464F48E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научных проектов = 1 балл</w:t>
            </w:r>
          </w:p>
          <w:p w14:paraId="1C5846E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14:paraId="4FCA45D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14:paraId="78D1137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14:paraId="6962971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3627F2A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6C323BB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805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EEFD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Методическая деятельность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518E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-авторские работы и публикации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1904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14:paraId="372D166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14:paraId="033ECC9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Scopus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EA3E0E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5C96106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5DE0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2C1C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Общественно-педагогическая деятельность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A950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51C0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наставник = 0,5 балла</w:t>
            </w:r>
          </w:p>
          <w:p w14:paraId="756F4B2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руководство МО = 2 балла</w:t>
            </w:r>
          </w:p>
          <w:p w14:paraId="3AE6591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14:paraId="690B41B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14:paraId="5A8A0CD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47EEF2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4E957A3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448F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FC11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Курсовая подготовка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A2B6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14:paraId="426053F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14:paraId="14FC98C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КАЗТЕСТ, </w:t>
            </w:r>
          </w:p>
          <w:p w14:paraId="7469D97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IELTS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; </w:t>
            </w:r>
          </w:p>
          <w:p w14:paraId="4FFB920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TOEFL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; </w:t>
            </w:r>
          </w:p>
          <w:p w14:paraId="6FA92C1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DELF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;</w:t>
            </w:r>
          </w:p>
          <w:p w14:paraId="2355EE5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Goethe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Zertifikat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Python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", "Обучение работе с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Microsoft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" </w:t>
            </w:r>
          </w:p>
          <w:p w14:paraId="29EABE7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Курсера</w:t>
            </w:r>
          </w:p>
          <w:p w14:paraId="48AD3D9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Международные курсы:</w:t>
            </w:r>
          </w:p>
          <w:p w14:paraId="64928FD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Cambridge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  <w:p w14:paraId="4B72828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CELTA</w:t>
            </w:r>
          </w:p>
          <w:p w14:paraId="2DB7209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109B6BB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56C30DF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581B34C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D26D70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"TKT</w:t>
            </w:r>
          </w:p>
          <w:p w14:paraId="6FA17BC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74F477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79CD9A7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7D7D0EA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7C873C6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6B74257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53B0A22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14:paraId="771B77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5A35F16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Assessment for Learning: Formative Assessment in Science and Maths Teaching</w:t>
            </w:r>
          </w:p>
          <w:p w14:paraId="3058F48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47A7450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3E39041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477E6C9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Курсы на платформе Coursera, Futute learn</w:t>
            </w:r>
          </w:p>
          <w:p w14:paraId="4BC5109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699230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2AA384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69C0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курсы ЦПМ НИШ, "Өрлеу"</w:t>
            </w:r>
          </w:p>
          <w:p w14:paraId="7F189DC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= 0,5 балла</w:t>
            </w:r>
          </w:p>
          <w:p w14:paraId="38014DA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курсы </w:t>
            </w:r>
          </w:p>
          <w:p w14:paraId="2952452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16B422E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= 0,5 балла (каждый отдельно)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0B372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5EBD893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7AC3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D7EE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1A7E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9C5B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плюс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8A0A70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</w:pPr>
          </w:p>
        </w:tc>
      </w:tr>
      <w:tr w14:paraId="4ECCF42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2594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BB6C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Итого:</w:t>
            </w:r>
          </w:p>
        </w:tc>
        <w:tc>
          <w:tcPr>
            <w:tcW w:w="6945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48E0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  <w:p w14:paraId="04C645E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8767BB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</w:tr>
    </w:tbl>
    <w:p w14:paraId="52883C02">
      <w:pPr>
        <w:rPr>
          <w:rFonts w:ascii="Times New Roman" w:hAnsi="Times New Roman" w:eastAsia="Times New Roman" w:cs="Times New Roman"/>
          <w:lang w:val="en-US"/>
        </w:rPr>
      </w:pPr>
    </w:p>
    <w:p w14:paraId="221CA353">
      <w:pPr>
        <w:spacing w:after="0" w:line="240" w:lineRule="auto"/>
        <w:rPr>
          <w:sz w:val="28"/>
          <w:lang w:val="en-US"/>
        </w:rPr>
      </w:pPr>
    </w:p>
    <w:p w14:paraId="46D75148">
      <w:pPr>
        <w:spacing w:after="0" w:line="240" w:lineRule="auto"/>
        <w:rPr>
          <w:sz w:val="28"/>
          <w:lang w:val="en-US"/>
        </w:rPr>
      </w:pPr>
    </w:p>
    <w:p w14:paraId="7481AFB7">
      <w:pPr>
        <w:spacing w:after="0" w:line="240" w:lineRule="auto"/>
        <w:rPr>
          <w:sz w:val="28"/>
          <w:lang w:val="en-US"/>
        </w:rPr>
      </w:pPr>
    </w:p>
    <w:p w14:paraId="13FE8E07">
      <w:pPr>
        <w:spacing w:after="0" w:line="240" w:lineRule="auto"/>
        <w:rPr>
          <w:sz w:val="28"/>
          <w:lang w:val="en-US"/>
        </w:rPr>
      </w:pPr>
    </w:p>
    <w:p w14:paraId="349CA1F5">
      <w:pPr>
        <w:spacing w:after="0" w:line="240" w:lineRule="auto"/>
        <w:rPr>
          <w:sz w:val="28"/>
          <w:lang w:val="en-US"/>
        </w:rPr>
      </w:pPr>
    </w:p>
    <w:sectPr>
      <w:pgSz w:w="11906" w:h="16838"/>
      <w:pgMar w:top="737" w:right="794" w:bottom="737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ontserrat">
    <w:panose1 w:val="02000505000000020004"/>
    <w:charset w:val="00"/>
    <w:family w:val="auto"/>
    <w:pitch w:val="default"/>
    <w:sig w:usb0="8000002F" w:usb1="4000204A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B3D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112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5CF8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578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15EA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160E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2EF9"/>
    <w:rsid w:val="00C90F57"/>
    <w:rsid w:val="00C956AD"/>
    <w:rsid w:val="00CA1596"/>
    <w:rsid w:val="00CB452E"/>
    <w:rsid w:val="00CB6B4F"/>
    <w:rsid w:val="00CB7B0D"/>
    <w:rsid w:val="00CC17EB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08EB3637"/>
    <w:rsid w:val="21FB5A9C"/>
    <w:rsid w:val="242D26DA"/>
    <w:rsid w:val="2B120BD2"/>
    <w:rsid w:val="5C600AC6"/>
    <w:rsid w:val="621F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uiPriority w:val="99"/>
    <w:rPr>
      <w:color w:val="605E5C"/>
      <w:shd w:val="clear" w:color="auto" w:fill="E1DFDD"/>
    </w:rPr>
  </w:style>
  <w:style w:type="paragraph" w:customStyle="1" w:styleId="8">
    <w:name w:val="Основ_Текст"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42233-E3E3-4F02-BCA1-B42E87DB56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2419</Words>
  <Characters>13791</Characters>
  <Lines>114</Lines>
  <Paragraphs>32</Paragraphs>
  <TotalTime>1</TotalTime>
  <ScaleCrop>false</ScaleCrop>
  <LinksUpToDate>false</LinksUpToDate>
  <CharactersWithSpaces>16178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2025-02-20T22:12:00Z</dcterms:created>
  <dc:creator>Gulnar</dc:creator>
  <cp:lastModifiedBy>77077</cp:lastModifiedBy>
  <cp:lastPrinted>2022-02-18T12:55:00Z</cp:lastPrinted>
  <dcterms:modified xsi:type="dcterms:W3CDTF">2025-08-12T12:50:08Z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468E5D4A4893446D8FAEBCCC50BA4AAF_13</vt:lpwstr>
  </property>
</Properties>
</file>