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67BF34C4" w:rsidR="00E1304D" w:rsidRPr="004B5CFF" w:rsidRDefault="00607F75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тарих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C33F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н</w:t>
      </w:r>
      <w:r w:rsidR="00360A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BC7A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B61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уақытша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607F75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607F75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121117AC" w:rsidR="00E1304D" w:rsidRPr="00F349FD" w:rsidRDefault="00BF52AF" w:rsidP="00C33FA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Тарих</w:t>
            </w:r>
            <w:r w:rsidR="00360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907398" w:rsidRPr="0090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C33FA3" w:rsidRP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мұғалімі </w:t>
            </w:r>
            <w:r w:rsidR="00BC7AAB" w:rsidRPr="00BC7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360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орыс тілінде</w:t>
            </w:r>
            <w:r w:rsidR="00360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оқыту)</w:t>
            </w:r>
            <w:r w:rsidR="0090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360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607F75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607F75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3BB13FBD" w:rsidR="00E1304D" w:rsidRPr="00F8376B" w:rsidRDefault="00BF52AF" w:rsidP="00BC7AAB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BC7A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BC7A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="00BC7A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6611D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E1304D" w:rsidRPr="00607F75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парағы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6) «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біліктілік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2297AB24" w:rsidR="00E1304D" w:rsidRPr="00F349FD" w:rsidRDefault="00BF52AF" w:rsidP="00907398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Тұрақты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F349FD" w:rsidRPr="00E21AF8" w14:paraId="776A8B33" w14:textId="77777777" w:rsidTr="007A4ED7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139933F2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F349FD" w:rsidRPr="00E21AF8" w14:paraId="1827A5A9" w14:textId="77777777" w:rsidTr="007A4ED7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7A4ED7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8238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26F3B8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6083E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B024C1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7EEE09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7E94BB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1C8C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0347D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C331FF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61CE3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A2FFD60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1821F7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DBF59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A96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F0A461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30898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189BFE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9FCFA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6ED4587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F349FD" w:rsidRPr="00E21AF8" w14:paraId="3E9EC831" w14:textId="77777777" w:rsidTr="007A4ED7">
        <w:trPr>
          <w:trHeight w:val="781"/>
        </w:trPr>
        <w:tc>
          <w:tcPr>
            <w:tcW w:w="5920" w:type="dxa"/>
          </w:tcPr>
          <w:p w14:paraId="379145C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B2FA9AE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4E8D5AB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1FDEFF6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ірінші басшылары мен педагогтерін</w:t>
            </w:r>
          </w:p>
          <w:p w14:paraId="48F88D66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02555561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B91D1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C72C46F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6BEDA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Педагогтіңбоснемесеуақытшабослауазымынакандидаттыңбағалаупарағы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43473A7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1B45D24B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349FD" w:rsidRPr="00E21AF8" w14:paraId="0A783C79" w14:textId="77777777" w:rsidTr="007A4ED7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4E3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FB42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8B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5DEF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 саны(1-ден 20-ға дейін)</w:t>
            </w:r>
          </w:p>
        </w:tc>
        <w:tc>
          <w:tcPr>
            <w:tcW w:w="992" w:type="dxa"/>
          </w:tcPr>
          <w:p w14:paraId="29906AAC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5921F3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F349FD" w:rsidRPr="00607F75" w14:paraId="530E6AD9" w14:textId="77777777" w:rsidTr="007A4ED7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B59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2E3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849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61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622119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4093A9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0119E5A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598B60D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689220C" w14:textId="77777777" w:rsidTr="007A4ED7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F739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313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711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2BD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C89931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4DC3F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70747EE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035444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2A3C743D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006C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15D0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999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Ұлттықбіліктіліктестілеуі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05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83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іліктіліксанатымен</w:t>
            </w:r>
            <w:proofErr w:type="spellEnd"/>
          </w:p>
          <w:p w14:paraId="77DA60F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C5BDB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0 балл</w:t>
            </w:r>
          </w:p>
          <w:p w14:paraId="300AF55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2 балл</w:t>
            </w:r>
          </w:p>
          <w:p w14:paraId="2F739DE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70-тен 80-ге дейін = 5 балл</w:t>
            </w:r>
          </w:p>
          <w:p w14:paraId="017D1B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80-нен 90-ға дейін = 6 балл</w:t>
            </w:r>
          </w:p>
          <w:p w14:paraId="3781D3C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AA62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30-дан 40-қа дейін = 0 балл</w:t>
            </w:r>
          </w:p>
          <w:p w14:paraId="234CE7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40-тан 50-ге дейін = 1 балл</w:t>
            </w:r>
          </w:p>
          <w:p w14:paraId="5859D0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2 балл</w:t>
            </w:r>
          </w:p>
          <w:p w14:paraId="0894FEE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3 балл</w:t>
            </w:r>
          </w:p>
          <w:p w14:paraId="5704D87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1053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C6169A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01F8D94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2587330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4EBE036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6A94D75C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B16E1ED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67E6247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03114A97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49672B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15EFDFD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E6A6B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A7D5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64677F8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7194EA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903D5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32E743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482C375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6354FA7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1AC2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3B075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3A7548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56217B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2F3446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A54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6CE4AA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1B6BAD0F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0CDAE39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445A6B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5BEA586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84E5F4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1AAFE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17FD61D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6E9FB33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7FAA95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4E381CF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BE2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балл</w:t>
            </w:r>
          </w:p>
        </w:tc>
        <w:tc>
          <w:tcPr>
            <w:tcW w:w="992" w:type="dxa"/>
          </w:tcPr>
          <w:p w14:paraId="17DA3BFF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7A31244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10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AA1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0AA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25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0642C6E1" w14:textId="77777777" w:rsidR="00F349FD" w:rsidRPr="00E21AF8" w:rsidRDefault="00F349FD" w:rsidP="007A4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4AD454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4EAECD5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23077D6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7161F41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55DDE7E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Педагог-шебер = 10 балл</w:t>
            </w:r>
          </w:p>
        </w:tc>
        <w:tc>
          <w:tcPr>
            <w:tcW w:w="992" w:type="dxa"/>
          </w:tcPr>
          <w:p w14:paraId="3D156E3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6667352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3612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23A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E8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35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74C4A53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37043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37D8E74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172E4DB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02228E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C9D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929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B7F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BFF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0B3A783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5D23B2C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3D8E1E0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4A35332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777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26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Жұмысқаалғашкіріскенпедагогтарүшін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2F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Білімтуралыдипломғақосымша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E9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10A8DD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3954CC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0541493D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B49B765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7B2E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81A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E9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642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365BE79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7ED040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1656CED6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0DBD526F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54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4AB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Кәсібижетістіктердіңкөрсеткіштері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D0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1EC21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09566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A4E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2AD353A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083D40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30EFB4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76F9443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онкурсыныңжүлдегері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53B9EC7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EB12AA2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607F75" w14:paraId="7535639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2E0A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F49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750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892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ҚР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50C998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0DF9A0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болуы– 3 балл</w:t>
            </w:r>
          </w:p>
        </w:tc>
        <w:tc>
          <w:tcPr>
            <w:tcW w:w="992" w:type="dxa"/>
          </w:tcPr>
          <w:p w14:paraId="7D24509C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2D8BA47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4A1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15E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Қоғамдық-педагогикалыққызмет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AF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3D09B7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көптілділіктіжүзегеасыру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B0F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2C386F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0C272D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5609494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3D4D61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5CAD6E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046C893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5AFB5839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119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482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2E3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D53F0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5AE01F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632731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71A4B3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03B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2ED5A0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6FAAE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D9B1F46" w14:textId="77777777" w:rsidTr="007A4ED7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5E6B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154C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15D8EA24" w14:textId="77777777" w:rsidR="00F349FD" w:rsidRPr="00E21AF8" w:rsidRDefault="00F349FD" w:rsidP="007A4ED7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0BA31D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D4B7A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56D27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F15A0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26EFDD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0C5F6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B4741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5D589D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16CD6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1D215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398A96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2A8676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193CC1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E09308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19757E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14F15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7C8D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5D6A6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7C8D3AE" w14:textId="77777777" w:rsidR="00F349FD" w:rsidRP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7652B8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5A2013" w14:textId="33AA5DEC" w:rsidR="00470FF2" w:rsidRPr="00E1304D" w:rsidRDefault="00470FF2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 xml:space="preserve">КГУ «Средняя общеобразовательная школа №5 города Павлодара» </w:t>
      </w:r>
    </w:p>
    <w:p w14:paraId="34780001" w14:textId="70935FAE" w:rsidR="00470FF2" w:rsidRPr="00AA5C63" w:rsidRDefault="00470FF2" w:rsidP="005570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1304D">
        <w:rPr>
          <w:rFonts w:ascii="Times New Roman" w:hAnsi="Times New Roman" w:cs="Times New Roman"/>
          <w:b/>
        </w:rPr>
        <w:t xml:space="preserve">отдела образования города Павлодара, управления образования Павлодарской области объявляет конкурс на </w:t>
      </w:r>
      <w:r w:rsidR="001B61E2">
        <w:rPr>
          <w:rFonts w:ascii="Times New Roman" w:hAnsi="Times New Roman" w:cs="Times New Roman"/>
          <w:b/>
          <w:lang w:val="kk-KZ"/>
        </w:rPr>
        <w:t xml:space="preserve">временно </w:t>
      </w:r>
      <w:r w:rsidRPr="00E1304D">
        <w:rPr>
          <w:rFonts w:ascii="Times New Roman" w:hAnsi="Times New Roman" w:cs="Times New Roman"/>
          <w:b/>
          <w:bCs/>
        </w:rPr>
        <w:t xml:space="preserve">вакантную должность </w:t>
      </w:r>
      <w:r w:rsidR="00013294">
        <w:rPr>
          <w:rFonts w:ascii="Times New Roman" w:hAnsi="Times New Roman" w:cs="Times New Roman"/>
          <w:b/>
          <w:bCs/>
          <w:lang w:val="kk-KZ"/>
        </w:rPr>
        <w:t xml:space="preserve">учителя </w:t>
      </w:r>
      <w:r w:rsidR="00607F75">
        <w:rPr>
          <w:rFonts w:ascii="Times New Roman" w:hAnsi="Times New Roman" w:cs="Times New Roman"/>
          <w:b/>
          <w:bCs/>
          <w:lang w:val="kk-KZ"/>
        </w:rPr>
        <w:t>истории</w:t>
      </w:r>
      <w:r w:rsidR="00286735">
        <w:rPr>
          <w:rFonts w:ascii="Times New Roman" w:hAnsi="Times New Roman" w:cs="Times New Roman"/>
          <w:b/>
          <w:bCs/>
        </w:rPr>
        <w:t xml:space="preserve"> </w:t>
      </w:r>
      <w:r w:rsidR="001B61E2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AA4F8B5" w14:textId="77777777" w:rsidR="00470FF2" w:rsidRPr="00E1304D" w:rsidRDefault="00470FF2" w:rsidP="00470FF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25E6297F" w14:textId="77777777" w:rsidR="00470FF2" w:rsidRPr="00E1304D" w:rsidRDefault="00470FF2" w:rsidP="00470FF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171"/>
        <w:gridCol w:w="4051"/>
        <w:gridCol w:w="5128"/>
        <w:gridCol w:w="218"/>
      </w:tblGrid>
      <w:tr w:rsidR="00286735" w:rsidRPr="00E1304D" w14:paraId="2A41D2FC" w14:textId="77777777" w:rsidTr="00013294">
        <w:trPr>
          <w:trHeight w:val="711"/>
        </w:trPr>
        <w:tc>
          <w:tcPr>
            <w:tcW w:w="975" w:type="dxa"/>
            <w:vMerge w:val="restart"/>
            <w:shd w:val="clear" w:color="auto" w:fill="FFFFFF" w:themeFill="background1"/>
          </w:tcPr>
          <w:p w14:paraId="09D2BCCA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7" w:type="dxa"/>
            <w:shd w:val="clear" w:color="auto" w:fill="FFFFFF" w:themeFill="background1"/>
          </w:tcPr>
          <w:p w14:paraId="74A14814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6A571808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735" w:rsidRPr="00E1304D" w14:paraId="60EE9FE4" w14:textId="77777777" w:rsidTr="00013294">
        <w:trPr>
          <w:trHeight w:val="453"/>
        </w:trPr>
        <w:tc>
          <w:tcPr>
            <w:tcW w:w="975" w:type="dxa"/>
            <w:vMerge/>
            <w:shd w:val="clear" w:color="auto" w:fill="FFFFFF" w:themeFill="background1"/>
          </w:tcPr>
          <w:p w14:paraId="3A47CC7D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CA110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местонахождение, почтовый адрес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3BD1DC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140006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286735" w:rsidRPr="00E1304D" w14:paraId="2903E4DF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3D78C5CB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E006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Телефонный номер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739DE" w14:textId="58CEEA28" w:rsidR="00470FF2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470FF2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286735" w:rsidRPr="00E1304D" w14:paraId="0E6E705C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15701615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D9A8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электронная почта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415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286735" w:rsidRPr="00E1304D" w14:paraId="31897F23" w14:textId="77777777" w:rsidTr="00013294">
        <w:trPr>
          <w:trHeight w:val="570"/>
        </w:trPr>
        <w:tc>
          <w:tcPr>
            <w:tcW w:w="975" w:type="dxa"/>
            <w:vMerge w:val="restart"/>
            <w:shd w:val="clear" w:color="auto" w:fill="FFFFFF" w:themeFill="background1"/>
          </w:tcPr>
          <w:p w14:paraId="3DD92E06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C76349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38CFD2" w14:textId="038610CC" w:rsidR="00470FF2" w:rsidRPr="00F349FD" w:rsidRDefault="00013294" w:rsidP="00D20A7F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BF5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истории</w:t>
            </w:r>
            <w:r w:rsidR="00360A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</w:t>
            </w:r>
            <w:r w:rsidR="00BF5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русский </w:t>
            </w:r>
            <w:r w:rsidR="00360A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об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учения)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AA5C63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 w:rsidR="00F8376B" w:rsidRPr="00F8376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часов</w:t>
            </w:r>
          </w:p>
        </w:tc>
      </w:tr>
      <w:tr w:rsidR="00013294" w:rsidRPr="00E1304D" w14:paraId="1890CBD5" w14:textId="77777777" w:rsidTr="00013294">
        <w:trPr>
          <w:trHeight w:val="825"/>
        </w:trPr>
        <w:tc>
          <w:tcPr>
            <w:tcW w:w="975" w:type="dxa"/>
            <w:vMerge/>
            <w:shd w:val="clear" w:color="auto" w:fill="FFFFFF" w:themeFill="background1"/>
          </w:tcPr>
          <w:p w14:paraId="02DF1F03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4B55988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функцианальные обязанности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08C732A1" w14:textId="0702998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CEDED7A" w14:textId="09C9C1A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EBC5ADB" w14:textId="1C1771E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AF64EDD" w14:textId="4A784D0E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63C3CD1" w14:textId="0430F22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четверть;</w:t>
            </w:r>
          </w:p>
          <w:p w14:paraId="6FF5F12B" w14:textId="64C64A0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проводит анализ по итогам проведения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 с комментариями;</w:t>
            </w:r>
          </w:p>
          <w:p w14:paraId="4931F741" w14:textId="261317E2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заполняет журналы (бумажные или электронные);</w:t>
            </w:r>
          </w:p>
          <w:p w14:paraId="1CE7638A" w14:textId="4588000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3E26053" w14:textId="0D7719D1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E963D06" w14:textId="2D261CA7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изучает индивидуальные способности, интересы и склонности обучающихся, воспитанников;</w:t>
            </w:r>
          </w:p>
          <w:p w14:paraId="74AFE62B" w14:textId="2A25EF3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создает условия для инклюзивного образования;</w:t>
            </w:r>
          </w:p>
          <w:p w14:paraId="1B1DFB68" w14:textId="0C56BB78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973C8FE" w14:textId="3CD2CE7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49F296C2" w14:textId="7E46855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A8E6C2F" w14:textId="72762E9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участвует в педагогических консилиумах для родителей;</w:t>
            </w:r>
          </w:p>
          <w:p w14:paraId="44D953DD" w14:textId="3AE6954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консультирует родителей;</w:t>
            </w:r>
          </w:p>
          <w:p w14:paraId="60732AD0" w14:textId="3AF880D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повышает профессиональную компетентность;</w:t>
            </w:r>
          </w:p>
          <w:p w14:paraId="3D3E4C1F" w14:textId="05C0191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соблюдает правила безопасности и охраны труда, противопожарной защиты;</w:t>
            </w:r>
          </w:p>
          <w:p w14:paraId="19FB23F2" w14:textId="6A742BC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обеспечивает охрану жизни и здоровья обучающихся в период образовательного процесса;</w:t>
            </w:r>
          </w:p>
          <w:p w14:paraId="529EB6DB" w14:textId="358EFF6A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сотрудничество с родителями или лицами, их заменяющими;</w:t>
            </w:r>
          </w:p>
          <w:p w14:paraId="2DD9D563" w14:textId="49E9559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заполняет документы, перечень которых утвержден уполномоченным органом в области образования;</w:t>
            </w:r>
          </w:p>
          <w:p w14:paraId="413E92C1" w14:textId="1785FBD2" w:rsidR="00013294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013294" w:rsidRPr="00E1304D" w14:paraId="5E2AFB9B" w14:textId="77777777" w:rsidTr="00013294">
        <w:trPr>
          <w:trHeight w:val="638"/>
        </w:trPr>
        <w:tc>
          <w:tcPr>
            <w:tcW w:w="975" w:type="dxa"/>
            <w:vMerge/>
            <w:shd w:val="clear" w:color="auto" w:fill="FFFFFF" w:themeFill="background1"/>
          </w:tcPr>
          <w:p w14:paraId="05E87C6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2FA3777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142EB03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14:paraId="5E451293" w14:textId="77777777" w:rsidTr="00013294">
        <w:tc>
          <w:tcPr>
            <w:tcW w:w="975" w:type="dxa"/>
            <w:shd w:val="clear" w:color="auto" w:fill="FFFFFF" w:themeFill="background1"/>
          </w:tcPr>
          <w:p w14:paraId="32034A0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7" w:type="dxa"/>
            <w:shd w:val="clear" w:color="auto" w:fill="FFFFFF" w:themeFill="background1"/>
          </w:tcPr>
          <w:p w14:paraId="433C4E94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9F61A6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2C720E00" w14:textId="1FDDA29D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соответствующему профилю или документ, подтверждающий педагогическую переподготовку, приветствуется наличие стажа педагогической работы;</w:t>
            </w:r>
          </w:p>
          <w:p w14:paraId="2E8FD0AC" w14:textId="0BC820A2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дополнительно наличие квалификации: "педагог – модератор", "педагог – эксперт" или "педагог – исследователь" или "педагог – мастер".</w:t>
            </w:r>
          </w:p>
        </w:tc>
      </w:tr>
      <w:tr w:rsidR="00013294" w:rsidRPr="00E1304D" w14:paraId="21B429F8" w14:textId="77777777" w:rsidTr="00013294">
        <w:trPr>
          <w:trHeight w:val="423"/>
        </w:trPr>
        <w:tc>
          <w:tcPr>
            <w:tcW w:w="975" w:type="dxa"/>
            <w:shd w:val="clear" w:color="auto" w:fill="FFFFFF" w:themeFill="background1"/>
          </w:tcPr>
          <w:p w14:paraId="1AE6852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747" w:type="dxa"/>
            <w:shd w:val="clear" w:color="auto" w:fill="FFFFFF" w:themeFill="background1"/>
          </w:tcPr>
          <w:p w14:paraId="188F8E74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5658A4B9" w14:textId="0DB73751" w:rsidR="00013294" w:rsidRPr="00F8376B" w:rsidRDefault="00BF52AF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  <w:r w:rsidR="00AA74C5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6611D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bookmarkStart w:id="0" w:name="_GoBack"/>
            <w:bookmarkEnd w:id="0"/>
            <w:r w:rsidR="00AA74C5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.0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AA74C5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013294" w:rsidRPr="00E1304D" w14:paraId="59FD4C01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AE3F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9330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B796BD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A1ED2F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B8FFC68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DD3283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Типовы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квалификационны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педагогов;</w:t>
            </w:r>
          </w:p>
          <w:p w14:paraId="08BA27A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688F5C6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5ED89A22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7) справку с психоневрологической организации;</w:t>
            </w:r>
          </w:p>
          <w:p w14:paraId="369DE577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14:paraId="22CF120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CDE1B01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180EC7D" w14:textId="3CB697A4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14:paraId="7BD9801D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99EF9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4A3C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BE3A9" w14:textId="413037A1" w:rsidR="00013294" w:rsidRPr="00F349FD" w:rsidRDefault="00BF52AF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Постоянно</w:t>
            </w:r>
          </w:p>
        </w:tc>
      </w:tr>
      <w:tr w:rsidR="00013294" w:rsidRPr="00E1304D" w14:paraId="5088E842" w14:textId="77777777" w:rsidTr="00013294">
        <w:trPr>
          <w:trHeight w:val="781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237BB" w14:textId="77777777" w:rsidR="00013294" w:rsidRPr="00E1304D" w:rsidRDefault="00013294" w:rsidP="00013294"/>
          <w:p w14:paraId="74E0CE7B" w14:textId="77777777" w:rsidR="00013294" w:rsidRPr="00E1304D" w:rsidRDefault="00013294" w:rsidP="00013294"/>
          <w:p w14:paraId="2BAA95D9" w14:textId="77777777" w:rsidR="00F349FD" w:rsidRDefault="00F349FD" w:rsidP="00013294">
            <w:pPr>
              <w:rPr>
                <w:lang w:val="kk-KZ"/>
              </w:rPr>
            </w:pPr>
          </w:p>
          <w:p w14:paraId="4A435F74" w14:textId="77777777" w:rsidR="00F349FD" w:rsidRPr="00F349FD" w:rsidRDefault="00F349FD" w:rsidP="00013294">
            <w:pPr>
              <w:rPr>
                <w:lang w:val="kk-KZ"/>
              </w:rPr>
            </w:pPr>
          </w:p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013294" w:rsidRPr="00E1304D" w14:paraId="119F22CD" w14:textId="77777777" w:rsidTr="00CA63C3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346136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E8223AA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2106D7A2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1E8B2E6E" w14:textId="2E308CC2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5C80FDDD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5B97E133" w14:textId="549EBFF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CA73A2A" w14:textId="5FA43B26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lastRenderedPageBreak/>
              <w:t>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666F58E3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58B1F194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14:paraId="3D8D90EF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7AFDF650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BDF64ED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42FE0B1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7BCBC53B" w14:textId="32326C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535A6DF4" w14:textId="4B6110F2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391DD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D3B29D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1C0B0F6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2630"/>
              <w:gridCol w:w="3698"/>
            </w:tblGrid>
            <w:tr w:rsidR="00013294" w:rsidRPr="00E1304D" w14:paraId="4AA785A0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1AC6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EC50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880F2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14:paraId="19BFCC68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E306E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654B59D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83715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5DF5DB99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6548C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4166223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1176A3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2F0148A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F4CBE7A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1E3434AD" w14:textId="23D7B1C0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3D588F8" w14:textId="4767C2C3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41F46DC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9255E43" w14:textId="16A37F44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99E15CC" w14:textId="77777777"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6E45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3629E0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5EDE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958672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353AC1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BFDBEAD" w14:textId="77777777"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F431E18" w14:textId="77777777"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lastRenderedPageBreak/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CE64AB2" w14:textId="77777777"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14:paraId="33DB79B1" w14:textId="2264AEEA"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3B140D36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D8CE211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FEA2C7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121BBD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F4E598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14:paraId="05D83BAB" w14:textId="77777777"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E1304D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B925" w14:textId="77777777" w:rsidR="00955507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14:paraId="67E25750" w14:textId="40B42985" w:rsidR="00F349FD" w:rsidRPr="00F349FD" w:rsidRDefault="00F349FD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5507" w:rsidRPr="00E1304D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7748441D" w14:textId="77777777"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26"/>
      </w:tblGrid>
      <w:tr w:rsidR="00270922" w:rsidRPr="00E1304D" w14:paraId="461E40A3" w14:textId="77777777" w:rsidTr="00D5663B">
        <w:trPr>
          <w:trHeight w:val="30"/>
          <w:tblCellSpacing w:w="0" w:type="auto"/>
        </w:trPr>
        <w:tc>
          <w:tcPr>
            <w:tcW w:w="9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33659F53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40638CD3" w14:textId="77777777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14:paraId="55570AC8" w14:textId="77777777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E1304D" w:rsidRDefault="00C86ABF" w:rsidP="005F5942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244CC8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14:paraId="4F1B167C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1"/>
          <w:p w14:paraId="5C7BBC37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14:paraId="466EE5B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Диплом об образовании</w:t>
            </w:r>
          </w:p>
          <w:p w14:paraId="5E83B18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41"/>
            <w:r w:rsidRPr="00E1304D">
              <w:rPr>
                <w:rFonts w:ascii="Times New Roman" w:hAnsi="Times New Roman" w:cs="Times New Roman"/>
              </w:rPr>
              <w:lastRenderedPageBreak/>
              <w:t>Техническое и профессиональное = 1 балл</w:t>
            </w:r>
          </w:p>
          <w:bookmarkEnd w:id="2"/>
          <w:p w14:paraId="57A5C44C" w14:textId="50A0EF5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10BBA22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074B05E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7B6D7397" w14:textId="50AA80F5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9DEB4D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B44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1AC12B58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D634" w14:textId="01758080"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7430" w14:textId="34A02986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72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A49337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813A" w14:textId="4BA9A3B4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080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AC3FAF6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02144E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3"/>
          <w:p w14:paraId="1D04E2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5C8E4CA4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01BA343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653AAB49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4"/>
          <w:p w14:paraId="3F3F768E" w14:textId="265398A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  <w:p w14:paraId="00B3FDEE" w14:textId="71C821C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  </w:t>
            </w:r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05CDD3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1437B9A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5"/>
          <w:p w14:paraId="72BD7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75FB79F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07C1560F"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66D8" w14:textId="0892D77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C221" w14:textId="77777777"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6"/>
          <w:p w14:paraId="1AB69B8F" w14:textId="243E515E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2723694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24BDC6CE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7"/>
          <w:p w14:paraId="59E4155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1E136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8"/>
          <w:p w14:paraId="310AD3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A3F4C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7001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6B005C75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2F83E03C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3B3F86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9"/>
          <w:p w14:paraId="6115463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8F0F8E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A8A5E2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10"/>
          <w:p w14:paraId="4C70B1B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1"/>
          <w:p w14:paraId="7F86130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601182A" w14:textId="4B5CA25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6687B07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3A61330A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2"/>
          <w:p w14:paraId="59EE1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3"/>
          <w:p w14:paraId="7B4FA0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7DA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A51AA8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FD64" w14:textId="1CC2A0F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CEC1" w14:textId="1FFB5D5C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8B65" w14:textId="09394CCB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6DE6" w14:textId="7643CE53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99E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14:paraId="10BCC36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6133E322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E1304D" w:rsidRDefault="00452A41" w:rsidP="00955507">
      <w:pPr>
        <w:spacing w:after="0" w:line="240" w:lineRule="auto"/>
        <w:jc w:val="center"/>
      </w:pPr>
    </w:p>
    <w:p w14:paraId="38B50B71" w14:textId="77777777"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6E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0A03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F75"/>
    <w:rsid w:val="00610456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1D5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D59F7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07398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A74C5"/>
    <w:rsid w:val="00AB638C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7AA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2AF"/>
    <w:rsid w:val="00BF77B4"/>
    <w:rsid w:val="00C02A78"/>
    <w:rsid w:val="00C04805"/>
    <w:rsid w:val="00C204AD"/>
    <w:rsid w:val="00C27AB3"/>
    <w:rsid w:val="00C33F0C"/>
    <w:rsid w:val="00C33FA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3C0D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8376B"/>
    <w:rsid w:val="00F87C38"/>
    <w:rsid w:val="00FA3BCC"/>
    <w:rsid w:val="00FA78E4"/>
    <w:rsid w:val="00FC2ABC"/>
    <w:rsid w:val="00FC6E8F"/>
    <w:rsid w:val="00FD0105"/>
    <w:rsid w:val="00FD020D"/>
    <w:rsid w:val="00FD6B74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F10CB-0F1E-4E56-BD59-9120CDFD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3830</Words>
  <Characters>21833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12</cp:revision>
  <cp:lastPrinted>2025-08-29T05:59:00Z</cp:lastPrinted>
  <dcterms:created xsi:type="dcterms:W3CDTF">2025-08-20T06:45:00Z</dcterms:created>
  <dcterms:modified xsi:type="dcterms:W3CDTF">2025-09-25T03:35:00Z</dcterms:modified>
</cp:coreProperties>
</file>