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C82DF8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2B0FD8" w:rsidP="00B51AFC">
      <w:pPr>
        <w:pStyle w:val="a5"/>
        <w:jc w:val="center"/>
        <w:rPr>
          <w:b/>
        </w:rPr>
      </w:pPr>
      <w:r>
        <w:rPr>
          <w:b/>
          <w:spacing w:val="-5"/>
          <w:lang w:val="ru-RU"/>
        </w:rPr>
        <w:t>психолог</w:t>
      </w:r>
      <w:r w:rsidR="004823F0" w:rsidRPr="004511C8">
        <w:rPr>
          <w:b/>
        </w:rPr>
        <w:t xml:space="preserve">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60914">
        <w:trPr>
          <w:trHeight w:val="556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60914" w:rsidRDefault="00860914" w:rsidP="0086091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60914">
        <w:trPr>
          <w:trHeight w:val="760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60914" w:rsidRPr="00B51AFC" w:rsidRDefault="00860914" w:rsidP="00860914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860914" w:rsidRDefault="00860914" w:rsidP="00860914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86091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86091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86091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60914" w:rsidRPr="00BE73E2" w:rsidRDefault="00860914" w:rsidP="00860914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60914">
        <w:trPr>
          <w:trHeight w:val="757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60914" w:rsidRDefault="00860914" w:rsidP="0086091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психолог</w:t>
            </w:r>
            <w:r w:rsidRPr="005910D1">
              <w:t>,</w:t>
            </w:r>
            <w:r w:rsidRPr="005910D1">
              <w:rPr>
                <w:spacing w:val="-4"/>
              </w:rPr>
              <w:t xml:space="preserve"> </w:t>
            </w:r>
            <w:r>
              <w:rPr>
                <w:b/>
                <w:lang w:val="ru-RU"/>
              </w:rPr>
              <w:t>2</w:t>
            </w:r>
            <w:r>
              <w:rPr>
                <w:b/>
              </w:rPr>
              <w:t xml:space="preserve"> мөлшерлеме</w:t>
            </w:r>
          </w:p>
        </w:tc>
      </w:tr>
      <w:tr w:rsidR="0086091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 w:rsidRPr="00417CFE">
              <w:t xml:space="preserve">білім алушылар мен тәрбиеленушілердің психологиялық әл-ауқатын қамтамасыз етуге және қалыпқа келтіруге, олардың өмірлік қиын жағдайларда, оның ішінде девиантты мінез-құлықпен байланысты әлеуметтік-психологиялық бейімделу қабілетін дамытуға бағытталған қызметті жүзеге асырады; 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білім алушылар мен тәрбиеленушілерге бейінді және кәсіби өзін өзі</w:t>
            </w:r>
            <w:r w:rsidRPr="00417CFE">
              <w:t xml:space="preserve"> </w:t>
            </w:r>
            <w:r>
              <w:t>анықтауда көмек көрсетеді;</w:t>
            </w:r>
          </w:p>
          <w:p w:rsidR="00860914" w:rsidRPr="00417CFE" w:rsidRDefault="00860914" w:rsidP="0086091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білім алушылар мен тәрбиеленушілердің жай-күйіне психологиялық-педагогикалық диагностика жүргізеді, психологиялық-педагогикалық қорытынды мен психологиялық көмек көрсету үшін ұсынымдар жасайды;</w:t>
            </w:r>
          </w:p>
        </w:tc>
      </w:tr>
      <w:tr w:rsidR="0086091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135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rPr>
                <w:lang w:val="ru-RU"/>
              </w:rPr>
              <w:t>185 000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60914" w:rsidTr="004511C8">
        <w:trPr>
          <w:trHeight w:val="257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60914" w:rsidRDefault="00860914" w:rsidP="0086091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60914" w:rsidRDefault="00860914" w:rsidP="0086091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"Педагогика және психология", "Әлеуметтік ғылымдар" ("Психология" білім беру бағдарламаларының тобы) кадрларын даярлау бағыттары бойынша жоғары немесе жоғары оқу орнынан кейінгі білімі, жұмыс өтіліне талаптар қойылмайды;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860914">
        <w:trPr>
          <w:trHeight w:val="505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60914" w:rsidRDefault="00860914" w:rsidP="0086091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60914" w:rsidRPr="00BE73E2" w:rsidRDefault="004F3AC7" w:rsidP="0086091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 w:rsidRPr="00A62156">
              <w:rPr>
                <w:b/>
              </w:rPr>
              <w:t>0</w:t>
            </w:r>
            <w:r>
              <w:rPr>
                <w:b/>
              </w:rPr>
              <w:t>.</w:t>
            </w:r>
            <w:r w:rsidRPr="00A62156">
              <w:rPr>
                <w:b/>
              </w:rPr>
              <w:t>10</w:t>
            </w:r>
            <w:r>
              <w:rPr>
                <w:b/>
              </w:rPr>
              <w:t>-21.</w:t>
            </w:r>
            <w:r>
              <w:rPr>
                <w:b/>
                <w:lang w:val="en-US"/>
              </w:rPr>
              <w:t>10</w:t>
            </w:r>
            <w:r w:rsidRPr="00A62156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2025</w:t>
            </w:r>
          </w:p>
        </w:tc>
      </w:tr>
      <w:tr w:rsidR="00860914">
        <w:trPr>
          <w:trHeight w:val="476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4823F0" w:rsidP="005910D1">
            <w:pPr>
              <w:pStyle w:val="TableParagraph"/>
              <w:spacing w:line="246" w:lineRule="exact"/>
              <w:ind w:left="107"/>
            </w:pPr>
            <w:r>
              <w:t>Тұрақты</w:t>
            </w:r>
            <w:r w:rsidR="00C82DF8">
              <w:t xml:space="preserve"> бос</w:t>
            </w:r>
            <w:r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935462" w:rsidRDefault="007D067C" w:rsidP="00935462">
      <w:pPr>
        <w:pStyle w:val="a5"/>
        <w:jc w:val="center"/>
        <w:rPr>
          <w:b/>
        </w:rPr>
      </w:pPr>
      <w:r w:rsidRPr="00935462">
        <w:rPr>
          <w:b/>
        </w:rPr>
        <w:lastRenderedPageBreak/>
        <w:t>КГУ</w:t>
      </w:r>
      <w:r w:rsidRPr="00935462">
        <w:rPr>
          <w:b/>
          <w:spacing w:val="-8"/>
        </w:rPr>
        <w:t xml:space="preserve"> </w:t>
      </w:r>
      <w:r w:rsidRPr="00935462">
        <w:rPr>
          <w:b/>
        </w:rPr>
        <w:t>«Средняя</w:t>
      </w:r>
      <w:r w:rsidRPr="00935462">
        <w:rPr>
          <w:b/>
          <w:spacing w:val="-12"/>
        </w:rPr>
        <w:t xml:space="preserve"> </w:t>
      </w:r>
      <w:r w:rsidRPr="00935462">
        <w:rPr>
          <w:b/>
        </w:rPr>
        <w:t>общеобразовательная</w:t>
      </w:r>
      <w:r w:rsidRPr="00935462">
        <w:rPr>
          <w:b/>
          <w:spacing w:val="-10"/>
        </w:rPr>
        <w:t xml:space="preserve"> профильная </w:t>
      </w:r>
      <w:r w:rsidRPr="00935462">
        <w:rPr>
          <w:b/>
        </w:rPr>
        <w:t>школа дифференцированного обучения</w:t>
      </w:r>
    </w:p>
    <w:p w:rsidR="004511C8" w:rsidRPr="00935462" w:rsidRDefault="007D067C" w:rsidP="00935462">
      <w:pPr>
        <w:pStyle w:val="a5"/>
        <w:jc w:val="center"/>
        <w:rPr>
          <w:b/>
          <w:lang w:val="ru-RU"/>
        </w:rPr>
      </w:pPr>
      <w:r w:rsidRPr="00935462">
        <w:rPr>
          <w:b/>
        </w:rPr>
        <w:t>№ 17  города Павлодара»</w:t>
      </w:r>
      <w:r w:rsidRPr="00935462">
        <w:rPr>
          <w:b/>
          <w:lang w:val="ru-RU"/>
        </w:rPr>
        <w:t xml:space="preserve"> </w:t>
      </w:r>
      <w:r w:rsidR="00970F06" w:rsidRPr="00935462">
        <w:rPr>
          <w:b/>
        </w:rPr>
        <w:t xml:space="preserve">объявляет конкурс на должность </w:t>
      </w:r>
      <w:r w:rsidR="007C1FE4" w:rsidRPr="00935462">
        <w:rPr>
          <w:b/>
          <w:lang w:val="ru-RU"/>
        </w:rPr>
        <w:t>психолога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>
        <w:trPr>
          <w:trHeight w:val="50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82DF8" w:rsidRDefault="00860914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C82DF8">
        <w:trPr>
          <w:trHeight w:val="757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C82DF8" w:rsidRPr="0024794B" w:rsidRDefault="00C82DF8" w:rsidP="00C82DF8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C82DF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C82DF8" w:rsidRDefault="00C82DF8" w:rsidP="00C82DF8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C82DF8" w:rsidRPr="0024794B" w:rsidRDefault="00C82DF8" w:rsidP="00C82DF8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C82DF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C82DF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C82DF8" w:rsidRDefault="004F3AC7" w:rsidP="00C82DF8">
            <w:pPr>
              <w:pStyle w:val="TableParagraph"/>
              <w:spacing w:line="234" w:lineRule="exact"/>
            </w:pPr>
            <w:hyperlink r:id="rId5" w:history="1">
              <w:r w:rsidR="00C82DF8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C82DF8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C82DF8">
        <w:trPr>
          <w:trHeight w:val="758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C82DF8" w:rsidRDefault="00860914" w:rsidP="00C82DF8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П</w:t>
            </w:r>
            <w:r w:rsidR="00C82DF8">
              <w:rPr>
                <w:lang w:val="ru-RU"/>
              </w:rPr>
              <w:t>сихолог</w:t>
            </w:r>
            <w:r>
              <w:t>,</w:t>
            </w:r>
            <w:r>
              <w:rPr>
                <w:lang w:val="ru-RU"/>
              </w:rPr>
              <w:t xml:space="preserve"> </w:t>
            </w:r>
            <w:r w:rsidRPr="00860914">
              <w:rPr>
                <w:b/>
                <w:lang w:val="ru-RU"/>
              </w:rPr>
              <w:t>2</w:t>
            </w:r>
            <w:r w:rsidR="00C82DF8" w:rsidRPr="00860914">
              <w:rPr>
                <w:b/>
                <w:lang w:val="ru-RU"/>
              </w:rPr>
              <w:t xml:space="preserve"> ставки</w:t>
            </w:r>
          </w:p>
        </w:tc>
      </w:tr>
      <w:tr w:rsidR="00C82DF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C82DF8" w:rsidRDefault="00C82DF8" w:rsidP="00C82DF8">
            <w:pPr>
              <w:jc w:val="both"/>
            </w:pPr>
            <w:r>
              <w:rPr>
                <w:lang w:val="ru-RU"/>
              </w:rPr>
              <w:t xml:space="preserve">     </w:t>
            </w:r>
            <w: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:rsidR="00C82DF8" w:rsidRDefault="00C82DF8" w:rsidP="00C82DF8">
            <w:pPr>
              <w:jc w:val="both"/>
            </w:pPr>
            <w:r>
              <w:t xml:space="preserve">      оказывает помощь обучающимся и воспитанникам в профильном и профессиональном самоопределении;</w:t>
            </w:r>
          </w:p>
          <w:p w:rsidR="00C82DF8" w:rsidRPr="0065372C" w:rsidRDefault="00C82DF8" w:rsidP="00C82DF8">
            <w:pPr>
              <w:jc w:val="both"/>
            </w:pPr>
            <w:r>
              <w:rPr>
                <w:lang w:val="ru-RU"/>
              </w:rPr>
              <w:t xml:space="preserve">      </w:t>
            </w:r>
            <w:r w:rsidRPr="00417CFE"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</w:tc>
      </w:tr>
      <w:tr w:rsidR="00C82DF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135 000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185 000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:rsidTr="007C1FE4">
        <w:trPr>
          <w:trHeight w:val="258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bookmarkStart w:id="0" w:name="_GoBack"/>
            <w:r>
              <w:t xml:space="preserve">     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  <w:bookmarkEnd w:id="0"/>
          </w:p>
        </w:tc>
      </w:tr>
      <w:tr w:rsidR="00860914">
        <w:trPr>
          <w:trHeight w:val="251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Pr="00BE73E2" w:rsidRDefault="004F3AC7" w:rsidP="0086091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 w:rsidRPr="00A62156">
              <w:rPr>
                <w:b/>
              </w:rPr>
              <w:t>0</w:t>
            </w:r>
            <w:r>
              <w:rPr>
                <w:b/>
              </w:rPr>
              <w:t>.</w:t>
            </w:r>
            <w:r w:rsidRPr="00A62156">
              <w:rPr>
                <w:b/>
              </w:rPr>
              <w:t>10</w:t>
            </w:r>
            <w:r>
              <w:rPr>
                <w:b/>
              </w:rPr>
              <w:t>-21.</w:t>
            </w:r>
            <w:r>
              <w:rPr>
                <w:b/>
                <w:lang w:val="en-US"/>
              </w:rPr>
              <w:t>10</w:t>
            </w:r>
            <w:r w:rsidRPr="00A62156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2025</w:t>
            </w:r>
          </w:p>
        </w:tc>
      </w:tr>
      <w:tr w:rsidR="00860914">
        <w:trPr>
          <w:trHeight w:val="4486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60914" w:rsidRDefault="00860914" w:rsidP="0086091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9D024D" w:rsidP="00BC18BB">
            <w:pPr>
              <w:pStyle w:val="TableParagraph"/>
              <w:spacing w:line="252" w:lineRule="exact"/>
              <w:ind w:right="129"/>
            </w:pPr>
            <w:r>
              <w:t>Постоянная вакантная должность</w:t>
            </w:r>
          </w:p>
        </w:tc>
      </w:tr>
    </w:tbl>
    <w:p w:rsidR="00970F06" w:rsidRDefault="00970F06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508DFC" wp14:editId="5363E9D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08DFC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B0FC403" wp14:editId="66DF832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FC403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327333" w:rsidRDefault="00327333" w:rsidP="00327333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line="200" w:lineRule="exact"/>
        <w:rPr>
          <w:sz w:val="20"/>
          <w:szCs w:val="20"/>
        </w:rPr>
      </w:pPr>
    </w:p>
    <w:p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:rsidR="00327333" w:rsidRDefault="00327333" w:rsidP="00327333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after="107" w:line="240" w:lineRule="exact"/>
        <w:rPr>
          <w:sz w:val="24"/>
          <w:szCs w:val="24"/>
        </w:rPr>
      </w:pPr>
    </w:p>
    <w:p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  <w:bookmarkEnd w:id="5"/>
    </w:tbl>
    <w:p w:rsidR="00327333" w:rsidRDefault="00327333" w:rsidP="00327333"/>
    <w:p w:rsidR="00327333" w:rsidRDefault="00327333" w:rsidP="00327333"/>
    <w:p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E772D5B"/>
    <w:multiLevelType w:val="hybridMultilevel"/>
    <w:tmpl w:val="88B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1" w15:restartNumberingAfterBreak="0">
    <w:nsid w:val="5E610B60"/>
    <w:multiLevelType w:val="hybridMultilevel"/>
    <w:tmpl w:val="4272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6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552D2"/>
    <w:rsid w:val="00102819"/>
    <w:rsid w:val="001D5434"/>
    <w:rsid w:val="0024794B"/>
    <w:rsid w:val="002B0FD8"/>
    <w:rsid w:val="003262DC"/>
    <w:rsid w:val="00327333"/>
    <w:rsid w:val="004511C8"/>
    <w:rsid w:val="004823F0"/>
    <w:rsid w:val="004F3AC7"/>
    <w:rsid w:val="005910D1"/>
    <w:rsid w:val="006656D5"/>
    <w:rsid w:val="00670594"/>
    <w:rsid w:val="00722DA4"/>
    <w:rsid w:val="00787A02"/>
    <w:rsid w:val="007C1FE4"/>
    <w:rsid w:val="007D067C"/>
    <w:rsid w:val="00860914"/>
    <w:rsid w:val="00935462"/>
    <w:rsid w:val="00970F06"/>
    <w:rsid w:val="009D024D"/>
    <w:rsid w:val="00A11DD9"/>
    <w:rsid w:val="00AB6843"/>
    <w:rsid w:val="00AE72EE"/>
    <w:rsid w:val="00B04C1F"/>
    <w:rsid w:val="00B51AFC"/>
    <w:rsid w:val="00BC18BB"/>
    <w:rsid w:val="00BE73E2"/>
    <w:rsid w:val="00C82DF8"/>
    <w:rsid w:val="00D236D1"/>
    <w:rsid w:val="00DA557F"/>
    <w:rsid w:val="00E6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12</Pages>
  <Words>4524</Words>
  <Characters>25791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44</cp:revision>
  <dcterms:created xsi:type="dcterms:W3CDTF">2025-09-02T03:48:00Z</dcterms:created>
  <dcterms:modified xsi:type="dcterms:W3CDTF">2025-10-10T05:21:00Z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