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C39" w:rsidRPr="00CC2FB4" w:rsidRDefault="009E3C39" w:rsidP="003B71CD">
      <w:pPr>
        <w:spacing w:line="240" w:lineRule="auto"/>
        <w:jc w:val="center"/>
        <w:rPr>
          <w:rFonts w:ascii="Times New Roman" w:hAnsi="Times New Roman" w:cs="Times New Roman"/>
          <w:sz w:val="32"/>
          <w:szCs w:val="28"/>
        </w:rPr>
      </w:pPr>
      <w:bookmarkStart w:id="0" w:name="_GoBack"/>
      <w:r w:rsidRPr="00CC2FB4">
        <w:rPr>
          <w:rFonts w:ascii="Times New Roman" w:hAnsi="Times New Roman" w:cs="Times New Roman"/>
          <w:b/>
          <w:sz w:val="32"/>
          <w:szCs w:val="28"/>
        </w:rPr>
        <w:t>Алгоритм работы оперативного реагирования на факты насилия, травли (</w:t>
      </w:r>
      <w:proofErr w:type="spellStart"/>
      <w:r w:rsidRPr="00CC2FB4">
        <w:rPr>
          <w:rFonts w:ascii="Times New Roman" w:hAnsi="Times New Roman" w:cs="Times New Roman"/>
          <w:b/>
          <w:sz w:val="32"/>
          <w:szCs w:val="28"/>
        </w:rPr>
        <w:t>буллинга</w:t>
      </w:r>
      <w:proofErr w:type="spellEnd"/>
      <w:r w:rsidRPr="00CC2FB4">
        <w:rPr>
          <w:rFonts w:ascii="Times New Roman" w:hAnsi="Times New Roman" w:cs="Times New Roman"/>
          <w:b/>
          <w:sz w:val="32"/>
          <w:szCs w:val="28"/>
        </w:rPr>
        <w:t xml:space="preserve">), </w:t>
      </w:r>
      <w:proofErr w:type="spellStart"/>
      <w:r w:rsidRPr="00CC2FB4">
        <w:rPr>
          <w:rFonts w:ascii="Times New Roman" w:hAnsi="Times New Roman" w:cs="Times New Roman"/>
          <w:b/>
          <w:sz w:val="32"/>
          <w:szCs w:val="28"/>
        </w:rPr>
        <w:t>кибербуллинга</w:t>
      </w:r>
      <w:proofErr w:type="spellEnd"/>
      <w:r w:rsidRPr="00CC2FB4">
        <w:rPr>
          <w:rFonts w:ascii="Times New Roman" w:hAnsi="Times New Roman" w:cs="Times New Roman"/>
          <w:b/>
          <w:sz w:val="32"/>
          <w:szCs w:val="28"/>
        </w:rPr>
        <w:t xml:space="preserve"> </w:t>
      </w:r>
      <w:proofErr w:type="gramStart"/>
      <w:r w:rsidRPr="00CC2FB4">
        <w:rPr>
          <w:rFonts w:ascii="Times New Roman" w:hAnsi="Times New Roman" w:cs="Times New Roman"/>
          <w:b/>
          <w:sz w:val="32"/>
          <w:szCs w:val="28"/>
        </w:rPr>
        <w:t>среди несовершеннолетних руководителя</w:t>
      </w:r>
      <w:proofErr w:type="gramEnd"/>
      <w:r w:rsidRPr="00CC2FB4">
        <w:rPr>
          <w:rFonts w:ascii="Times New Roman" w:hAnsi="Times New Roman" w:cs="Times New Roman"/>
          <w:b/>
          <w:sz w:val="32"/>
          <w:szCs w:val="28"/>
        </w:rPr>
        <w:t xml:space="preserve"> организации образования</w:t>
      </w:r>
      <w:r w:rsidRPr="00CC2FB4">
        <w:rPr>
          <w:rFonts w:ascii="Times New Roman" w:hAnsi="Times New Roman" w:cs="Times New Roman"/>
          <w:sz w:val="32"/>
          <w:szCs w:val="28"/>
        </w:rPr>
        <w:t xml:space="preserve"> </w:t>
      </w:r>
    </w:p>
    <w:p w:rsidR="009E3C39" w:rsidRDefault="00CC2FB4" w:rsidP="003B71CD">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9E3C39" w:rsidRPr="009E3C39">
        <w:rPr>
          <w:rFonts w:ascii="Times New Roman" w:hAnsi="Times New Roman" w:cs="Times New Roman"/>
          <w:b/>
          <w:sz w:val="28"/>
          <w:szCs w:val="28"/>
        </w:rPr>
        <w:t>Шаг 1.</w:t>
      </w:r>
      <w:r>
        <w:rPr>
          <w:rFonts w:ascii="Times New Roman" w:hAnsi="Times New Roman" w:cs="Times New Roman"/>
          <w:sz w:val="28"/>
          <w:szCs w:val="28"/>
        </w:rPr>
        <w:t xml:space="preserve"> </w:t>
      </w:r>
      <w:r w:rsidR="009E3C39" w:rsidRPr="009E3C39">
        <w:rPr>
          <w:rFonts w:ascii="Times New Roman" w:hAnsi="Times New Roman" w:cs="Times New Roman"/>
          <w:sz w:val="28"/>
          <w:szCs w:val="28"/>
        </w:rPr>
        <w:t>Получение информации о факте на</w:t>
      </w:r>
      <w:r w:rsidR="009E3C39">
        <w:rPr>
          <w:rFonts w:ascii="Times New Roman" w:hAnsi="Times New Roman" w:cs="Times New Roman"/>
          <w:sz w:val="28"/>
          <w:szCs w:val="28"/>
        </w:rPr>
        <w:t xml:space="preserve">силия, травли или </w:t>
      </w:r>
      <w:proofErr w:type="spellStart"/>
      <w:r w:rsidR="009E3C39">
        <w:rPr>
          <w:rFonts w:ascii="Times New Roman" w:hAnsi="Times New Roman" w:cs="Times New Roman"/>
          <w:sz w:val="28"/>
          <w:szCs w:val="28"/>
        </w:rPr>
        <w:t>кибербуллинга</w:t>
      </w:r>
      <w:proofErr w:type="spellEnd"/>
    </w:p>
    <w:p w:rsidR="009E3C39" w:rsidRDefault="009E3C39" w:rsidP="003B71C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E3C39">
        <w:rPr>
          <w:rFonts w:ascii="Times New Roman" w:hAnsi="Times New Roman" w:cs="Times New Roman"/>
          <w:sz w:val="28"/>
          <w:szCs w:val="28"/>
        </w:rPr>
        <w:t>При поступлении информации о возможном случае насилия, травли (</w:t>
      </w:r>
      <w:proofErr w:type="spellStart"/>
      <w:r w:rsidRPr="009E3C39">
        <w:rPr>
          <w:rFonts w:ascii="Times New Roman" w:hAnsi="Times New Roman" w:cs="Times New Roman"/>
          <w:sz w:val="28"/>
          <w:szCs w:val="28"/>
        </w:rPr>
        <w:t>буллинга</w:t>
      </w:r>
      <w:proofErr w:type="spellEnd"/>
      <w:r w:rsidRPr="009E3C39">
        <w:rPr>
          <w:rFonts w:ascii="Times New Roman" w:hAnsi="Times New Roman" w:cs="Times New Roman"/>
          <w:sz w:val="28"/>
          <w:szCs w:val="28"/>
        </w:rPr>
        <w:t xml:space="preserve">) или </w:t>
      </w:r>
      <w:proofErr w:type="spellStart"/>
      <w:r w:rsidRPr="009E3C39">
        <w:rPr>
          <w:rFonts w:ascii="Times New Roman" w:hAnsi="Times New Roman" w:cs="Times New Roman"/>
          <w:sz w:val="28"/>
          <w:szCs w:val="28"/>
        </w:rPr>
        <w:t>кибербуллинга</w:t>
      </w:r>
      <w:proofErr w:type="spellEnd"/>
      <w:r w:rsidRPr="009E3C39">
        <w:rPr>
          <w:rFonts w:ascii="Times New Roman" w:hAnsi="Times New Roman" w:cs="Times New Roman"/>
          <w:sz w:val="28"/>
          <w:szCs w:val="28"/>
        </w:rPr>
        <w:t xml:space="preserve"> среди обучающихся руководитель образовательной организации обязан незамедлительно зарегистрировать полученную информацию в журнале учета инцидентов. Важно обеспечить конфиденциальность всех участников и не допускать распространения сведений, которые могут нарушить их права. </w:t>
      </w:r>
    </w:p>
    <w:p w:rsidR="009E3C39" w:rsidRDefault="00CC2FB4" w:rsidP="003B71CD">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9E3C39" w:rsidRPr="009E3C39">
        <w:rPr>
          <w:rFonts w:ascii="Times New Roman" w:hAnsi="Times New Roman" w:cs="Times New Roman"/>
          <w:b/>
          <w:sz w:val="28"/>
          <w:szCs w:val="28"/>
        </w:rPr>
        <w:t>Шаг 2.</w:t>
      </w:r>
      <w:r w:rsidR="009E3C39" w:rsidRPr="009E3C39">
        <w:rPr>
          <w:rFonts w:ascii="Times New Roman" w:hAnsi="Times New Roman" w:cs="Times New Roman"/>
          <w:sz w:val="28"/>
          <w:szCs w:val="28"/>
        </w:rPr>
        <w:t xml:space="preserve"> Взаимодействие с органами о</w:t>
      </w:r>
      <w:r w:rsidR="009E3C39">
        <w:rPr>
          <w:rFonts w:ascii="Times New Roman" w:hAnsi="Times New Roman" w:cs="Times New Roman"/>
          <w:sz w:val="28"/>
          <w:szCs w:val="28"/>
        </w:rPr>
        <w:t>пеки и уполномоченными органами</w:t>
      </w:r>
    </w:p>
    <w:p w:rsidR="009E3C39" w:rsidRDefault="009E3C39" w:rsidP="003B71C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E3C39">
        <w:rPr>
          <w:rFonts w:ascii="Times New Roman" w:hAnsi="Times New Roman" w:cs="Times New Roman"/>
          <w:sz w:val="28"/>
          <w:szCs w:val="28"/>
        </w:rPr>
        <w:t>Руководитель образовательной организации в течение 1 ч сообщает о возможном случае насилия, травли (</w:t>
      </w:r>
      <w:proofErr w:type="spellStart"/>
      <w:r w:rsidRPr="009E3C39">
        <w:rPr>
          <w:rFonts w:ascii="Times New Roman" w:hAnsi="Times New Roman" w:cs="Times New Roman"/>
          <w:sz w:val="28"/>
          <w:szCs w:val="28"/>
        </w:rPr>
        <w:t>буллинга</w:t>
      </w:r>
      <w:proofErr w:type="spellEnd"/>
      <w:r w:rsidRPr="009E3C39">
        <w:rPr>
          <w:rFonts w:ascii="Times New Roman" w:hAnsi="Times New Roman" w:cs="Times New Roman"/>
          <w:sz w:val="28"/>
          <w:szCs w:val="28"/>
        </w:rPr>
        <w:t xml:space="preserve">) или </w:t>
      </w:r>
      <w:proofErr w:type="spellStart"/>
      <w:r w:rsidRPr="009E3C39">
        <w:rPr>
          <w:rFonts w:ascii="Times New Roman" w:hAnsi="Times New Roman" w:cs="Times New Roman"/>
          <w:sz w:val="28"/>
          <w:szCs w:val="28"/>
        </w:rPr>
        <w:t>кибербуллинга</w:t>
      </w:r>
      <w:proofErr w:type="spellEnd"/>
      <w:r w:rsidRPr="009E3C39">
        <w:rPr>
          <w:rFonts w:ascii="Times New Roman" w:hAnsi="Times New Roman" w:cs="Times New Roman"/>
          <w:sz w:val="28"/>
          <w:szCs w:val="28"/>
        </w:rPr>
        <w:t xml:space="preserve"> среди обучающихся в органы опеки для проведения проверки условий</w:t>
      </w:r>
      <w:r>
        <w:rPr>
          <w:rFonts w:ascii="Times New Roman" w:hAnsi="Times New Roman" w:cs="Times New Roman"/>
          <w:sz w:val="28"/>
          <w:szCs w:val="28"/>
        </w:rPr>
        <w:t xml:space="preserve"> жизни и воспитания ребенка. </w:t>
      </w:r>
    </w:p>
    <w:p w:rsidR="009E3C39" w:rsidRDefault="009E3C39" w:rsidP="003B71C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E3C39">
        <w:rPr>
          <w:rFonts w:ascii="Times New Roman" w:hAnsi="Times New Roman" w:cs="Times New Roman"/>
          <w:sz w:val="28"/>
          <w:szCs w:val="28"/>
        </w:rPr>
        <w:t xml:space="preserve">Органы опеки совместно с социальным педагогом, педагогом-психологом, классным руководителем, а также сотрудниками органов внутренних дел незамедлительно приступают к обследованию условий жизни и воспитания ребенка. В ходе обследования выявляются факторы риска, собираются объяснения от всех участников, фиксируются бытовые условия и психологическое состояние ребенка. Руководитель образовательной организации обеспечивает сопровождение и поддержку комиссии, предоставляет все необходимые документы и гарантирует доступ к нужной информации. </w:t>
      </w:r>
    </w:p>
    <w:p w:rsidR="009E3C39" w:rsidRDefault="009E3C39" w:rsidP="003B71C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E3C39">
        <w:rPr>
          <w:rFonts w:ascii="Times New Roman" w:hAnsi="Times New Roman" w:cs="Times New Roman"/>
          <w:sz w:val="28"/>
          <w:szCs w:val="28"/>
        </w:rPr>
        <w:t xml:space="preserve">Если в результате обследования подтверждаются факты насилия или </w:t>
      </w:r>
      <w:proofErr w:type="spellStart"/>
      <w:r w:rsidRPr="009E3C39">
        <w:rPr>
          <w:rFonts w:ascii="Times New Roman" w:hAnsi="Times New Roman" w:cs="Times New Roman"/>
          <w:sz w:val="28"/>
          <w:szCs w:val="28"/>
        </w:rPr>
        <w:t>буллинга</w:t>
      </w:r>
      <w:proofErr w:type="spellEnd"/>
      <w:r w:rsidRPr="009E3C39">
        <w:rPr>
          <w:rFonts w:ascii="Times New Roman" w:hAnsi="Times New Roman" w:cs="Times New Roman"/>
          <w:sz w:val="28"/>
          <w:szCs w:val="28"/>
        </w:rPr>
        <w:t>, информация об установлении признаков насилия, травли (</w:t>
      </w:r>
      <w:proofErr w:type="spellStart"/>
      <w:r w:rsidRPr="009E3C39">
        <w:rPr>
          <w:rFonts w:ascii="Times New Roman" w:hAnsi="Times New Roman" w:cs="Times New Roman"/>
          <w:sz w:val="28"/>
          <w:szCs w:val="28"/>
        </w:rPr>
        <w:t>буллинга</w:t>
      </w:r>
      <w:proofErr w:type="spellEnd"/>
      <w:r w:rsidRPr="009E3C39">
        <w:rPr>
          <w:rFonts w:ascii="Times New Roman" w:hAnsi="Times New Roman" w:cs="Times New Roman"/>
          <w:sz w:val="28"/>
          <w:szCs w:val="28"/>
        </w:rPr>
        <w:t xml:space="preserve">), </w:t>
      </w:r>
      <w:proofErr w:type="spellStart"/>
      <w:r w:rsidRPr="009E3C39">
        <w:rPr>
          <w:rFonts w:ascii="Times New Roman" w:hAnsi="Times New Roman" w:cs="Times New Roman"/>
          <w:sz w:val="28"/>
          <w:szCs w:val="28"/>
        </w:rPr>
        <w:t>кибербуллинга</w:t>
      </w:r>
      <w:proofErr w:type="spellEnd"/>
      <w:r w:rsidRPr="009E3C39">
        <w:rPr>
          <w:rFonts w:ascii="Times New Roman" w:hAnsi="Times New Roman" w:cs="Times New Roman"/>
          <w:sz w:val="28"/>
          <w:szCs w:val="28"/>
        </w:rPr>
        <w:t xml:space="preserve"> направляется в органы внутренних дел с приложением акта обследования жилищно-бытовых условий; в Комиссию по делам несовершеннолетних и защите их прав, во все уполномоченные государственные органы, осуществляющие функции по обеспечению соблюдения и защиты прав несовершеннолетних. </w:t>
      </w:r>
    </w:p>
    <w:p w:rsidR="009E3C39" w:rsidRDefault="00CC2FB4" w:rsidP="003B71CD">
      <w:pPr>
        <w:spacing w:line="240" w:lineRule="auto"/>
        <w:ind w:firstLine="284"/>
        <w:jc w:val="both"/>
        <w:rPr>
          <w:rFonts w:ascii="Times New Roman" w:hAnsi="Times New Roman" w:cs="Times New Roman"/>
          <w:sz w:val="28"/>
          <w:szCs w:val="28"/>
        </w:rPr>
      </w:pPr>
      <w:r>
        <w:rPr>
          <w:rFonts w:ascii="Times New Roman" w:hAnsi="Times New Roman" w:cs="Times New Roman"/>
          <w:b/>
          <w:sz w:val="28"/>
          <w:szCs w:val="28"/>
        </w:rPr>
        <w:t xml:space="preserve"> </w:t>
      </w:r>
      <w:r w:rsidR="009E3C39" w:rsidRPr="009E3C39">
        <w:rPr>
          <w:rFonts w:ascii="Times New Roman" w:hAnsi="Times New Roman" w:cs="Times New Roman"/>
          <w:b/>
          <w:sz w:val="28"/>
          <w:szCs w:val="28"/>
        </w:rPr>
        <w:t>Шаг 3.</w:t>
      </w:r>
      <w:r w:rsidR="009E3C39" w:rsidRPr="009E3C39">
        <w:rPr>
          <w:rFonts w:ascii="Times New Roman" w:hAnsi="Times New Roman" w:cs="Times New Roman"/>
          <w:sz w:val="28"/>
          <w:szCs w:val="28"/>
        </w:rPr>
        <w:t xml:space="preserve"> Психологическая поддержк</w:t>
      </w:r>
      <w:r w:rsidR="009E3C39">
        <w:rPr>
          <w:rFonts w:ascii="Times New Roman" w:hAnsi="Times New Roman" w:cs="Times New Roman"/>
          <w:sz w:val="28"/>
          <w:szCs w:val="28"/>
        </w:rPr>
        <w:t xml:space="preserve">а ребенка и </w:t>
      </w:r>
      <w:proofErr w:type="spellStart"/>
      <w:r w:rsidR="009E3C39">
        <w:rPr>
          <w:rFonts w:ascii="Times New Roman" w:hAnsi="Times New Roman" w:cs="Times New Roman"/>
          <w:sz w:val="28"/>
          <w:szCs w:val="28"/>
        </w:rPr>
        <w:t>внутришкольные</w:t>
      </w:r>
      <w:proofErr w:type="spellEnd"/>
      <w:r w:rsidR="009E3C39">
        <w:rPr>
          <w:rFonts w:ascii="Times New Roman" w:hAnsi="Times New Roman" w:cs="Times New Roman"/>
          <w:sz w:val="28"/>
          <w:szCs w:val="28"/>
        </w:rPr>
        <w:t xml:space="preserve"> меры</w:t>
      </w:r>
    </w:p>
    <w:p w:rsidR="009E3C39" w:rsidRDefault="009E3C39" w:rsidP="003B71CD">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О</w:t>
      </w:r>
      <w:r w:rsidRPr="009E3C39">
        <w:rPr>
          <w:rFonts w:ascii="Times New Roman" w:hAnsi="Times New Roman" w:cs="Times New Roman"/>
          <w:sz w:val="28"/>
          <w:szCs w:val="28"/>
        </w:rPr>
        <w:t xml:space="preserve">дновременно с передачей информации внешним органам внутри организации образования должны быть предприняты первичные меры по защите пострадавшего ребенка. Руководитель учреждения организует психологическую поддержку, принимает меры по исключению дальнейшего контакта между участниками, при необходимости инициирует перевод в другой класс или временное </w:t>
      </w:r>
      <w:proofErr w:type="spellStart"/>
      <w:r w:rsidRPr="009E3C39">
        <w:rPr>
          <w:rFonts w:ascii="Times New Roman" w:hAnsi="Times New Roman" w:cs="Times New Roman"/>
          <w:sz w:val="28"/>
          <w:szCs w:val="28"/>
        </w:rPr>
        <w:t>дистанцирование</w:t>
      </w:r>
      <w:proofErr w:type="spellEnd"/>
      <w:r w:rsidRPr="009E3C39">
        <w:rPr>
          <w:rFonts w:ascii="Times New Roman" w:hAnsi="Times New Roman" w:cs="Times New Roman"/>
          <w:sz w:val="28"/>
          <w:szCs w:val="28"/>
        </w:rPr>
        <w:t xml:space="preserve">. Со стороны школы разрабатывается индивидуальный план сопровождения как для </w:t>
      </w:r>
      <w:r w:rsidRPr="009E3C39">
        <w:rPr>
          <w:rFonts w:ascii="Times New Roman" w:hAnsi="Times New Roman" w:cs="Times New Roman"/>
          <w:sz w:val="28"/>
          <w:szCs w:val="28"/>
        </w:rPr>
        <w:lastRenderedPageBreak/>
        <w:t xml:space="preserve">пострадавшего, так и для участников травли, включающий регулярные встречи с психологом, мониторинг </w:t>
      </w:r>
      <w:r>
        <w:rPr>
          <w:rFonts w:ascii="Times New Roman" w:hAnsi="Times New Roman" w:cs="Times New Roman"/>
          <w:sz w:val="28"/>
          <w:szCs w:val="28"/>
        </w:rPr>
        <w:t>поведения, работу с родителями.</w:t>
      </w:r>
    </w:p>
    <w:p w:rsidR="009E3C39" w:rsidRDefault="009E3C39" w:rsidP="003B71CD">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Психологическая </w:t>
      </w:r>
      <w:r w:rsidRPr="009E3C39">
        <w:rPr>
          <w:rFonts w:ascii="Times New Roman" w:hAnsi="Times New Roman" w:cs="Times New Roman"/>
          <w:sz w:val="28"/>
          <w:szCs w:val="28"/>
        </w:rPr>
        <w:t xml:space="preserve">поддержка обучающихся осуществляется поэтапно и </w:t>
      </w:r>
      <w:r>
        <w:rPr>
          <w:rFonts w:ascii="Times New Roman" w:hAnsi="Times New Roman" w:cs="Times New Roman"/>
          <w:sz w:val="28"/>
          <w:szCs w:val="28"/>
        </w:rPr>
        <w:t xml:space="preserve">  </w:t>
      </w:r>
      <w:r w:rsidRPr="009E3C39">
        <w:rPr>
          <w:rFonts w:ascii="Times New Roman" w:hAnsi="Times New Roman" w:cs="Times New Roman"/>
          <w:sz w:val="28"/>
          <w:szCs w:val="28"/>
        </w:rPr>
        <w:t xml:space="preserve">включает три основные стадии: выявление, сопровождение и мониторинг. </w:t>
      </w:r>
    </w:p>
    <w:p w:rsidR="009E3C39" w:rsidRDefault="009E3C39" w:rsidP="003B71CD">
      <w:pPr>
        <w:spacing w:line="240" w:lineRule="auto"/>
        <w:ind w:firstLine="284"/>
        <w:jc w:val="both"/>
        <w:rPr>
          <w:rFonts w:ascii="Times New Roman" w:hAnsi="Times New Roman" w:cs="Times New Roman"/>
          <w:sz w:val="28"/>
          <w:szCs w:val="28"/>
        </w:rPr>
      </w:pPr>
      <w:r w:rsidRPr="009E3C39">
        <w:rPr>
          <w:rFonts w:ascii="Times New Roman" w:hAnsi="Times New Roman" w:cs="Times New Roman"/>
          <w:sz w:val="28"/>
          <w:szCs w:val="28"/>
        </w:rPr>
        <w:t xml:space="preserve">1. На первом этапе – выявления – проводится диагностика и анализ эмоционального состояния и уровня агрессивности обучающихся, в том числе с использованием адаптивных тестов в начале учебного года. При поступлении обращения или выявлении проблемы открывается кейс. В течение 24 ч осуществляется первичная оценка ситуации, информируются директор, родители и классный руководитель, а случай фиксируется в специальном журнале. Затем проводится комплексная оценка: анализируется собранная информация, подписывается соглашение о конфиденциальности, организуются встречи с участниками ситуации. Этот процесс занимает не более трех рабочих дней. </w:t>
      </w:r>
    </w:p>
    <w:p w:rsidR="009E3C39" w:rsidRDefault="009E3C39" w:rsidP="003B71CD">
      <w:pPr>
        <w:spacing w:line="240" w:lineRule="auto"/>
        <w:ind w:firstLine="284"/>
        <w:jc w:val="both"/>
        <w:rPr>
          <w:rFonts w:ascii="Times New Roman" w:hAnsi="Times New Roman" w:cs="Times New Roman"/>
          <w:sz w:val="28"/>
          <w:szCs w:val="28"/>
        </w:rPr>
      </w:pPr>
      <w:r w:rsidRPr="009E3C39">
        <w:rPr>
          <w:rFonts w:ascii="Times New Roman" w:hAnsi="Times New Roman" w:cs="Times New Roman"/>
          <w:sz w:val="28"/>
          <w:szCs w:val="28"/>
        </w:rPr>
        <w:t xml:space="preserve">2. Вторая стадия – сопровождение – включает планирование и реализацию индивидуальной помощи. Составляется детальный план работы, назначаются ответственные члены </w:t>
      </w:r>
      <w:proofErr w:type="spellStart"/>
      <w:r w:rsidRPr="009E3C39">
        <w:rPr>
          <w:rFonts w:ascii="Times New Roman" w:hAnsi="Times New Roman" w:cs="Times New Roman"/>
          <w:sz w:val="28"/>
          <w:szCs w:val="28"/>
        </w:rPr>
        <w:t>Антибуллингового</w:t>
      </w:r>
      <w:proofErr w:type="spellEnd"/>
      <w:r w:rsidRPr="009E3C39">
        <w:rPr>
          <w:rFonts w:ascii="Times New Roman" w:hAnsi="Times New Roman" w:cs="Times New Roman"/>
          <w:sz w:val="28"/>
          <w:szCs w:val="28"/>
        </w:rPr>
        <w:t xml:space="preserve"> комитета, с которыми согласуются действия по сопровождению ребенка. План согласовывается с родителями и самим обучающимся. При необходимости к процессу привлекаются дополнительные специалисты, такие как сотрудники ПДН, тьюторы, школьные психологи, волонтеры и др. Реализация плана осуществляется в срок от трех месяцев до одного года (в зависимости от сложности и динамики ситуации). </w:t>
      </w:r>
    </w:p>
    <w:p w:rsidR="009E3C39" w:rsidRDefault="009E3C39" w:rsidP="003B71CD">
      <w:pPr>
        <w:spacing w:line="240" w:lineRule="auto"/>
        <w:ind w:firstLine="284"/>
        <w:jc w:val="both"/>
        <w:rPr>
          <w:rFonts w:ascii="Times New Roman" w:hAnsi="Times New Roman" w:cs="Times New Roman"/>
          <w:sz w:val="28"/>
          <w:szCs w:val="28"/>
        </w:rPr>
      </w:pPr>
      <w:r w:rsidRPr="009E3C39">
        <w:rPr>
          <w:rFonts w:ascii="Times New Roman" w:hAnsi="Times New Roman" w:cs="Times New Roman"/>
          <w:sz w:val="28"/>
          <w:szCs w:val="28"/>
        </w:rPr>
        <w:t>3. Заключительный этап – мониторинг и принятие дальнейших решений. На этом этапе осуществляется регулярный контроль за выполнением плана и анализируется эффективность проведенной работы. Ежемесячно проводятся контрольные обзоры, собирается обратная связь от специалистов, родителей и самого обучающегося, формируются промежуточн</w:t>
      </w:r>
      <w:r>
        <w:rPr>
          <w:rFonts w:ascii="Times New Roman" w:hAnsi="Times New Roman" w:cs="Times New Roman"/>
          <w:sz w:val="28"/>
          <w:szCs w:val="28"/>
        </w:rPr>
        <w:t>ые заключения. По итогам ра</w:t>
      </w:r>
      <w:r w:rsidRPr="009E3C39">
        <w:rPr>
          <w:rFonts w:ascii="Times New Roman" w:hAnsi="Times New Roman" w:cs="Times New Roman"/>
          <w:sz w:val="28"/>
          <w:szCs w:val="28"/>
        </w:rPr>
        <w:t xml:space="preserve">боты Антибуллинговый комитет проводит заседание, на котором принимается решение о закрытии кейса. Даже после его закрытия ребенок остается под наблюдением в течение трех месяцев. Если ситуация требует продолжения сопровождения, за 15 дней до окончания срока текущего плана проводится обсуждение дальнейших мер и сроков. </w:t>
      </w:r>
    </w:p>
    <w:p w:rsidR="009E3C39" w:rsidRDefault="00CC2FB4" w:rsidP="003B71CD">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9E3C39" w:rsidRPr="009E3C39">
        <w:rPr>
          <w:rFonts w:ascii="Times New Roman" w:hAnsi="Times New Roman" w:cs="Times New Roman"/>
          <w:b/>
          <w:sz w:val="28"/>
          <w:szCs w:val="28"/>
        </w:rPr>
        <w:t>Шаг 4.</w:t>
      </w:r>
      <w:r w:rsidR="009E3C39" w:rsidRPr="009E3C39">
        <w:rPr>
          <w:rFonts w:ascii="Times New Roman" w:hAnsi="Times New Roman" w:cs="Times New Roman"/>
          <w:sz w:val="28"/>
          <w:szCs w:val="28"/>
        </w:rPr>
        <w:t xml:space="preserve"> Документирование и отчетность </w:t>
      </w:r>
    </w:p>
    <w:p w:rsidR="00CC2FB4" w:rsidRDefault="009E3C39" w:rsidP="003B71C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E3C39">
        <w:rPr>
          <w:rFonts w:ascii="Times New Roman" w:hAnsi="Times New Roman" w:cs="Times New Roman"/>
          <w:sz w:val="28"/>
          <w:szCs w:val="28"/>
        </w:rPr>
        <w:t>Руководитель обеспечивает надлежащее ведение внутренней документации: акты обследований, протоколы бесед, отчеты педагогов, индивидуальные планы помощи. Вся информация передается в закрытом виде, с соблюдением законодательства о защите персональных данных. По результатам работы формируется внутренний отчет, который при необходимости предоставляется органам образования или прокуратуре.</w:t>
      </w:r>
    </w:p>
    <w:p w:rsidR="009E3C39" w:rsidRDefault="00CC2FB4" w:rsidP="003B71CD">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E3C39" w:rsidRPr="009E3C39">
        <w:rPr>
          <w:rFonts w:ascii="Times New Roman" w:hAnsi="Times New Roman" w:cs="Times New Roman"/>
          <w:sz w:val="28"/>
          <w:szCs w:val="28"/>
        </w:rPr>
        <w:t>Контроль за выполнением алгоритма реагирования осуществляется лично руководителем. При наличии рисков рецидива или сложных случаев проводится повторное обследование, а также инициируется запрос в правоохранительные ор</w:t>
      </w:r>
      <w:r w:rsidR="009E3C39">
        <w:rPr>
          <w:rFonts w:ascii="Times New Roman" w:hAnsi="Times New Roman" w:cs="Times New Roman"/>
          <w:sz w:val="28"/>
          <w:szCs w:val="28"/>
        </w:rPr>
        <w:t>ганы о принятии дальнейших мер.</w:t>
      </w:r>
    </w:p>
    <w:p w:rsidR="00CC2FB4" w:rsidRDefault="00CC2FB4" w:rsidP="003B71CD">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9E3C39" w:rsidRPr="009E3C39">
        <w:rPr>
          <w:rFonts w:ascii="Times New Roman" w:hAnsi="Times New Roman" w:cs="Times New Roman"/>
          <w:b/>
          <w:sz w:val="28"/>
          <w:szCs w:val="28"/>
        </w:rPr>
        <w:t>Шаг 5.</w:t>
      </w:r>
      <w:r w:rsidR="009E3C39" w:rsidRPr="009E3C39">
        <w:rPr>
          <w:rFonts w:ascii="Times New Roman" w:hAnsi="Times New Roman" w:cs="Times New Roman"/>
          <w:sz w:val="28"/>
          <w:szCs w:val="28"/>
        </w:rPr>
        <w:t xml:space="preserve"> Определение формы работы с такими учащимися </w:t>
      </w:r>
    </w:p>
    <w:p w:rsidR="00CC2FB4" w:rsidRDefault="00CC2FB4" w:rsidP="003B71CD">
      <w:pPr>
        <w:spacing w:line="240" w:lineRule="auto"/>
        <w:jc w:val="both"/>
        <w:rPr>
          <w:rFonts w:ascii="Times New Roman" w:hAnsi="Times New Roman" w:cs="Times New Roman"/>
          <w:sz w:val="28"/>
          <w:szCs w:val="28"/>
        </w:rPr>
      </w:pPr>
      <w:r>
        <w:rPr>
          <w:rFonts w:ascii="Times New Roman" w:hAnsi="Times New Roman" w:cs="Times New Roman"/>
          <w:sz w:val="28"/>
          <w:szCs w:val="28"/>
        </w:rPr>
        <w:t>Т</w:t>
      </w:r>
      <w:r w:rsidR="009E3C39" w:rsidRPr="009E3C39">
        <w:rPr>
          <w:rFonts w:ascii="Times New Roman" w:hAnsi="Times New Roman" w:cs="Times New Roman"/>
          <w:sz w:val="28"/>
          <w:szCs w:val="28"/>
        </w:rPr>
        <w:t>ак</w:t>
      </w:r>
      <w:r>
        <w:rPr>
          <w:rFonts w:ascii="Times New Roman" w:hAnsi="Times New Roman" w:cs="Times New Roman"/>
          <w:sz w:val="28"/>
          <w:szCs w:val="28"/>
        </w:rPr>
        <w:t xml:space="preserve"> </w:t>
      </w:r>
      <w:r w:rsidR="009E3C39" w:rsidRPr="009E3C39">
        <w:rPr>
          <w:rFonts w:ascii="Times New Roman" w:hAnsi="Times New Roman" w:cs="Times New Roman"/>
          <w:sz w:val="28"/>
          <w:szCs w:val="28"/>
        </w:rPr>
        <w:t xml:space="preserve">же может быть проведена внеплановая педагогическая комиссия, по результатам которой выносится решение о дальнейшем обучении и сопровождении несовершеннолетнего, подвергшегося травле или участвовавшего в ней. Если ситуация имеет систематический характер или повлекла психологические нарушения, материалы передаются в КДН для рассмотрения на заседании и постановки на профилактический учет. </w:t>
      </w:r>
    </w:p>
    <w:p w:rsidR="00CC2FB4" w:rsidRDefault="00CC2FB4" w:rsidP="003B71C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E3C39" w:rsidRPr="009E3C39">
        <w:rPr>
          <w:rFonts w:ascii="Times New Roman" w:hAnsi="Times New Roman" w:cs="Times New Roman"/>
          <w:sz w:val="28"/>
          <w:szCs w:val="28"/>
        </w:rPr>
        <w:t xml:space="preserve">Особые указания </w:t>
      </w:r>
    </w:p>
    <w:p w:rsidR="00CC2FB4" w:rsidRDefault="009E3C39" w:rsidP="003B71CD">
      <w:pPr>
        <w:pStyle w:val="a3"/>
        <w:numPr>
          <w:ilvl w:val="0"/>
          <w:numId w:val="1"/>
        </w:numPr>
        <w:spacing w:line="240" w:lineRule="auto"/>
        <w:jc w:val="both"/>
        <w:rPr>
          <w:rFonts w:ascii="Times New Roman" w:hAnsi="Times New Roman" w:cs="Times New Roman"/>
          <w:sz w:val="28"/>
          <w:szCs w:val="28"/>
        </w:rPr>
      </w:pPr>
      <w:r w:rsidRPr="00CC2FB4">
        <w:rPr>
          <w:rFonts w:ascii="Times New Roman" w:hAnsi="Times New Roman" w:cs="Times New Roman"/>
          <w:sz w:val="28"/>
          <w:szCs w:val="28"/>
        </w:rPr>
        <w:t>Информация о насилии, травле (</w:t>
      </w:r>
      <w:proofErr w:type="spellStart"/>
      <w:r w:rsidRPr="00CC2FB4">
        <w:rPr>
          <w:rFonts w:ascii="Times New Roman" w:hAnsi="Times New Roman" w:cs="Times New Roman"/>
          <w:sz w:val="28"/>
          <w:szCs w:val="28"/>
        </w:rPr>
        <w:t>буллинге</w:t>
      </w:r>
      <w:proofErr w:type="spellEnd"/>
      <w:r w:rsidRPr="00CC2FB4">
        <w:rPr>
          <w:rFonts w:ascii="Times New Roman" w:hAnsi="Times New Roman" w:cs="Times New Roman"/>
          <w:sz w:val="28"/>
          <w:szCs w:val="28"/>
        </w:rPr>
        <w:t xml:space="preserve">), </w:t>
      </w:r>
      <w:proofErr w:type="spellStart"/>
      <w:r w:rsidRPr="00CC2FB4">
        <w:rPr>
          <w:rFonts w:ascii="Times New Roman" w:hAnsi="Times New Roman" w:cs="Times New Roman"/>
          <w:sz w:val="28"/>
          <w:szCs w:val="28"/>
        </w:rPr>
        <w:t>кибербуллинге</w:t>
      </w:r>
      <w:proofErr w:type="spellEnd"/>
      <w:r w:rsidRPr="00CC2FB4">
        <w:rPr>
          <w:rFonts w:ascii="Times New Roman" w:hAnsi="Times New Roman" w:cs="Times New Roman"/>
          <w:sz w:val="28"/>
          <w:szCs w:val="28"/>
        </w:rPr>
        <w:t xml:space="preserve"> в отношении ребенка должна быть передана в течение одного часа с момента ее получения. Каналы передачи: мобильная связь, электронная почта, официальные системы связи с органа</w:t>
      </w:r>
      <w:r w:rsidR="00CC2FB4">
        <w:rPr>
          <w:rFonts w:ascii="Times New Roman" w:hAnsi="Times New Roman" w:cs="Times New Roman"/>
          <w:sz w:val="28"/>
          <w:szCs w:val="28"/>
        </w:rPr>
        <w:t>ми КДН, опеки и внутренних дел.</w:t>
      </w:r>
    </w:p>
    <w:p w:rsidR="004E3A5C" w:rsidRPr="00CC2FB4" w:rsidRDefault="009E3C39" w:rsidP="003B71CD">
      <w:pPr>
        <w:pStyle w:val="a3"/>
        <w:numPr>
          <w:ilvl w:val="0"/>
          <w:numId w:val="1"/>
        </w:numPr>
        <w:spacing w:line="240" w:lineRule="auto"/>
        <w:jc w:val="both"/>
        <w:rPr>
          <w:rFonts w:ascii="Times New Roman" w:hAnsi="Times New Roman" w:cs="Times New Roman"/>
          <w:sz w:val="28"/>
          <w:szCs w:val="28"/>
        </w:rPr>
      </w:pPr>
      <w:r w:rsidRPr="00CC2FB4">
        <w:rPr>
          <w:rFonts w:ascii="Times New Roman" w:hAnsi="Times New Roman" w:cs="Times New Roman"/>
          <w:sz w:val="28"/>
          <w:szCs w:val="28"/>
        </w:rPr>
        <w:t xml:space="preserve">Руководитель несет персональную ответственность за своевременное информирование и защиту прав детей в соответствии с Законом РК «О правах ребенка», Законом РК «Об образовании» и новыми изменениями в Кодексе об административных правонарушениях РК, где </w:t>
      </w:r>
      <w:proofErr w:type="spellStart"/>
      <w:r w:rsidRPr="00CC2FB4">
        <w:rPr>
          <w:rFonts w:ascii="Times New Roman" w:hAnsi="Times New Roman" w:cs="Times New Roman"/>
          <w:sz w:val="28"/>
          <w:szCs w:val="28"/>
        </w:rPr>
        <w:t>буллинг</w:t>
      </w:r>
      <w:proofErr w:type="spellEnd"/>
      <w:r w:rsidRPr="00CC2FB4">
        <w:rPr>
          <w:rFonts w:ascii="Times New Roman" w:hAnsi="Times New Roman" w:cs="Times New Roman"/>
          <w:sz w:val="28"/>
          <w:szCs w:val="28"/>
        </w:rPr>
        <w:t xml:space="preserve"> и </w:t>
      </w:r>
      <w:proofErr w:type="spellStart"/>
      <w:r w:rsidRPr="00CC2FB4">
        <w:rPr>
          <w:rFonts w:ascii="Times New Roman" w:hAnsi="Times New Roman" w:cs="Times New Roman"/>
          <w:sz w:val="28"/>
          <w:szCs w:val="28"/>
        </w:rPr>
        <w:t>кибербуллинг</w:t>
      </w:r>
      <w:proofErr w:type="spellEnd"/>
      <w:r w:rsidRPr="00CC2FB4">
        <w:rPr>
          <w:rFonts w:ascii="Times New Roman" w:hAnsi="Times New Roman" w:cs="Times New Roman"/>
          <w:sz w:val="28"/>
          <w:szCs w:val="28"/>
        </w:rPr>
        <w:t xml:space="preserve"> с 2024 г. внесены как отдельные правонарушения.</w:t>
      </w:r>
      <w:bookmarkEnd w:id="0"/>
    </w:p>
    <w:sectPr w:rsidR="004E3A5C" w:rsidRPr="00CC2FB4" w:rsidSect="00816DA6">
      <w:pgSz w:w="11906" w:h="16838"/>
      <w:pgMar w:top="1134" w:right="850" w:bottom="1134" w:left="1701" w:header="708" w:footer="708" w:gutter="0"/>
      <w:pgBorders w:offsetFrom="page">
        <w:top w:val="double" w:sz="18" w:space="24" w:color="C45911" w:themeColor="accent2" w:themeShade="BF"/>
        <w:left w:val="double" w:sz="18" w:space="24" w:color="C45911" w:themeColor="accent2" w:themeShade="BF"/>
        <w:bottom w:val="double" w:sz="18" w:space="24" w:color="C45911" w:themeColor="accent2" w:themeShade="BF"/>
        <w:right w:val="double" w:sz="18" w:space="24" w:color="C45911"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D4F18"/>
    <w:multiLevelType w:val="hybridMultilevel"/>
    <w:tmpl w:val="28A47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C39"/>
    <w:rsid w:val="003B71CD"/>
    <w:rsid w:val="004E3A5C"/>
    <w:rsid w:val="00816DA6"/>
    <w:rsid w:val="009E3C39"/>
    <w:rsid w:val="00CC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11930-6399-459F-92BE-50363260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2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938</Words>
  <Characters>5350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2025-10-11T07:24:00Z</dcterms:created>
  <dcterms:modified xsi:type="dcterms:W3CDTF">2025-10-11T08:17:00Z</dcterms:modified>
</cp:coreProperties>
</file>