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8E557D">
      <w:pPr>
        <w:spacing w:after="0" w:line="240" w:lineRule="auto"/>
        <w:jc w:val="center"/>
        <w:textAlignment w:val="baseline"/>
        <w:outlineLvl w:val="2"/>
        <w:rPr>
          <w:rFonts w:ascii="Arial" w:eastAsia="Times New Roman" w:hAnsi="Arial" w:cs="Arial"/>
          <w:b/>
          <w:bCs/>
          <w:color w:val="000000"/>
          <w:sz w:val="21"/>
          <w:szCs w:val="21"/>
          <w:lang w:val="kk-KZ"/>
        </w:rPr>
      </w:pPr>
      <w:r w:rsidRPr="008E557D">
        <w:rPr>
          <w:rFonts w:ascii="Arial" w:eastAsia="Times New Roman" w:hAnsi="Arial" w:cs="Arial"/>
          <w:b/>
          <w:bCs/>
          <w:color w:val="000000"/>
          <w:sz w:val="21"/>
          <w:szCs w:val="21"/>
          <w:lang w:val="kk-KZ"/>
        </w:rPr>
        <w:t>Педагог-кәсіби бағдар беруші</w:t>
      </w:r>
      <w:r>
        <w:rPr>
          <w:rFonts w:ascii="Arial" w:eastAsia="Times New Roman" w:hAnsi="Arial" w:cs="Arial"/>
          <w:b/>
          <w:bCs/>
          <w:color w:val="000000"/>
          <w:sz w:val="21"/>
          <w:szCs w:val="21"/>
          <w:lang w:val="kk-KZ"/>
        </w:rPr>
        <w:t xml:space="preserve"> </w:t>
      </w:r>
      <w:r w:rsidR="004B3545">
        <w:rPr>
          <w:rFonts w:ascii="Arial" w:eastAsia="Times New Roman" w:hAnsi="Arial" w:cs="Arial"/>
          <w:b/>
          <w:bCs/>
          <w:color w:val="000000"/>
          <w:sz w:val="21"/>
          <w:szCs w:val="21"/>
          <w:lang w:val="kk-KZ"/>
        </w:rPr>
        <w:t xml:space="preserve">лауазымына </w:t>
      </w:r>
    </w:p>
    <w:p w:rsidR="00B25C09" w:rsidRDefault="008E557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конкурс жариялайды - 1 жүктеме</w:t>
      </w:r>
      <w:r w:rsidR="004B3545">
        <w:rPr>
          <w:rFonts w:ascii="Arial" w:eastAsia="Times New Roman" w:hAnsi="Arial" w:cs="Arial"/>
          <w:b/>
          <w:bCs/>
          <w:color w:val="000000"/>
          <w:sz w:val="21"/>
          <w:szCs w:val="21"/>
          <w:lang w:val="kk-KZ"/>
        </w:rPr>
        <w:t xml:space="preserve">. </w:t>
      </w:r>
    </w:p>
    <w:p w:rsidR="00B25C09" w:rsidRPr="00BB5FD1" w:rsidRDefault="00BB5FD1" w:rsidP="00BB5FD1">
      <w:pPr>
        <w:jc w:val="center"/>
        <w:textAlignment w:val="baseline"/>
        <w:outlineLvl w:val="2"/>
        <w:rPr>
          <w:b/>
          <w:bCs/>
          <w:highlight w:val="yellow"/>
          <w:lang w:val="kk-KZ"/>
        </w:rPr>
      </w:pPr>
      <w:r w:rsidRPr="00BB5FD1">
        <w:rPr>
          <w:rFonts w:ascii="Calibri" w:eastAsia="SimSun" w:hAnsi="Calibri" w:cs="Calibri"/>
          <w:b/>
          <w:highlight w:val="yellow"/>
          <w:lang w:val="kk-KZ"/>
        </w:rPr>
        <w:t>ЕСКЕРТПЕ:</w:t>
      </w:r>
      <w:r w:rsidRPr="00BB5FD1">
        <w:rPr>
          <w:rFonts w:ascii="Calibri" w:eastAsia="SimSun" w:hAnsi="Calibri"/>
          <w:b/>
          <w:highlight w:val="yellow"/>
          <w:lang w:val="kk-KZ"/>
        </w:rPr>
        <w:tab/>
      </w:r>
      <w:r w:rsidRPr="00BB5FD1">
        <w:rPr>
          <w:rFonts w:ascii="Calibri" w:eastAsia="SimSun" w:hAnsi="Calibri" w:cs="Calibri"/>
          <w:b/>
          <w:highlight w:val="yellow"/>
          <w:lang w:val="kk-KZ"/>
        </w:rPr>
        <w:t>Педагогтерді</w:t>
      </w:r>
      <w:r w:rsidRPr="00BB5FD1">
        <w:rPr>
          <w:rFonts w:ascii="Calibri" w:eastAsia="SimSun" w:hAnsi="Calibri"/>
          <w:b/>
          <w:highlight w:val="yellow"/>
          <w:lang w:val="kk-KZ"/>
        </w:rPr>
        <w:tab/>
      </w:r>
      <w:r w:rsidRPr="00BB5FD1">
        <w:rPr>
          <w:rFonts w:ascii="Calibri" w:eastAsia="SimSun" w:hAnsi="Calibri" w:cs="Calibri"/>
          <w:b/>
          <w:highlight w:val="yellow"/>
          <w:lang w:val="kk-KZ"/>
        </w:rPr>
        <w:t>лауазымдарға</w:t>
      </w:r>
      <w:r w:rsidRPr="00BB5FD1">
        <w:rPr>
          <w:rFonts w:ascii="Calibri" w:eastAsia="SimSun" w:hAnsi="Calibri"/>
          <w:b/>
          <w:highlight w:val="yellow"/>
          <w:lang w:val="kk-KZ"/>
        </w:rPr>
        <w:tab/>
      </w:r>
      <w:r w:rsidRPr="00BB5FD1">
        <w:rPr>
          <w:rFonts w:ascii="Calibri" w:eastAsia="SimSun" w:hAnsi="Calibri" w:cs="Calibri"/>
          <w:b/>
          <w:highlight w:val="yellow"/>
          <w:lang w:val="kk-KZ"/>
        </w:rPr>
        <w:t>тағайындау</w:t>
      </w:r>
      <w:r w:rsidRPr="00BB5FD1">
        <w:rPr>
          <w:rFonts w:ascii="Calibri" w:eastAsia="SimSun" w:hAnsi="Calibri"/>
          <w:b/>
          <w:highlight w:val="yellow"/>
          <w:lang w:val="kk-KZ"/>
        </w:rPr>
        <w:tab/>
      </w:r>
      <w:r w:rsidRPr="00BB5FD1">
        <w:rPr>
          <w:rFonts w:ascii="Calibri" w:eastAsia="SimSun" w:hAnsi="Calibri" w:cs="Calibri"/>
          <w:b/>
          <w:highlight w:val="yellow"/>
          <w:lang w:val="kk-KZ"/>
        </w:rPr>
        <w:t>конкурсы құжаттары</w:t>
      </w:r>
      <w:r w:rsidRPr="00BB5FD1">
        <w:rPr>
          <w:rFonts w:ascii="Calibri" w:eastAsia="SimSun" w:hAnsi="Calibri"/>
          <w:b/>
          <w:highlight w:val="yellow"/>
          <w:lang w:val="kk-KZ"/>
        </w:rPr>
        <w:tab/>
      </w:r>
      <w:hyperlink r:id="rId8" w:history="1">
        <w:r w:rsidRPr="00BB5FD1">
          <w:rPr>
            <w:rStyle w:val="15"/>
            <w:b/>
            <w:highlight w:val="yellow"/>
            <w:lang w:val="kk-KZ"/>
          </w:rPr>
          <w:t>https://hr.nobd.edu.kz</w:t>
        </w:r>
      </w:hyperlink>
      <w:r w:rsidRPr="00BB5FD1">
        <w:rPr>
          <w:rFonts w:ascii="Calibri" w:eastAsia="SimSun" w:hAnsi="Calibri"/>
          <w:b/>
          <w:highlight w:val="yellow"/>
          <w:lang w:val="kk-KZ"/>
        </w:rPr>
        <w:t xml:space="preserve"> </w:t>
      </w:r>
      <w:r w:rsidRPr="00BB5FD1">
        <w:rPr>
          <w:rFonts w:ascii="Calibri" w:eastAsia="SimSun" w:hAnsi="Calibri" w:cs="Calibri"/>
          <w:b/>
          <w:highlight w:val="yellow"/>
          <w:lang w:val="kk-KZ"/>
        </w:rPr>
        <w:t>сайтында қабылданады.</w:t>
      </w:r>
      <w:r w:rsidRPr="00BB5FD1">
        <w:rPr>
          <w:rFonts w:ascii="Calibri" w:eastAsia="SimSun" w:hAnsi="Calibri"/>
          <w:b/>
          <w:lang w:val="kk-KZ"/>
        </w:rPr>
        <w:t xml:space="preserve"> </w:t>
      </w:r>
    </w:p>
    <w:tbl>
      <w:tblPr>
        <w:tblStyle w:val="a6"/>
        <w:tblW w:w="10314" w:type="dxa"/>
        <w:tblLook w:val="04A0" w:firstRow="1" w:lastRow="0" w:firstColumn="1" w:lastColumn="0" w:noHBand="0" w:noVBand="1"/>
      </w:tblPr>
      <w:tblGrid>
        <w:gridCol w:w="392"/>
        <w:gridCol w:w="2274"/>
        <w:gridCol w:w="7648"/>
      </w:tblGrid>
      <w:tr w:rsidR="00B25C09" w:rsidRPr="00BB5FD1">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BB5FD1">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8E557D" w:rsidRDefault="008E557D" w:rsidP="008E557D">
            <w:pPr>
              <w:spacing w:after="0" w:line="240" w:lineRule="auto"/>
              <w:textAlignment w:val="baseline"/>
              <w:outlineLvl w:val="2"/>
              <w:rPr>
                <w:rFonts w:ascii="Arial" w:eastAsia="Times New Roman" w:hAnsi="Arial" w:cs="Arial"/>
                <w:b/>
                <w:bCs/>
                <w:color w:val="000000"/>
                <w:sz w:val="21"/>
                <w:szCs w:val="21"/>
                <w:lang w:val="kk-KZ"/>
              </w:rPr>
            </w:pPr>
            <w:r w:rsidRPr="008E557D">
              <w:rPr>
                <w:rFonts w:ascii="Arial" w:eastAsia="Times New Roman" w:hAnsi="Arial" w:cs="Arial"/>
                <w:b/>
                <w:bCs/>
                <w:color w:val="000000"/>
                <w:sz w:val="21"/>
                <w:szCs w:val="21"/>
                <w:lang w:val="kk-KZ"/>
              </w:rPr>
              <w:t>Педагог-кәсіби бағдар беруші</w:t>
            </w:r>
            <w:r>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лауазымы</w:t>
            </w:r>
            <w:r>
              <w:rPr>
                <w:rFonts w:ascii="Arial" w:eastAsia="Times New Roman" w:hAnsi="Arial" w:cs="Arial"/>
                <w:b/>
                <w:bCs/>
                <w:color w:val="000000"/>
                <w:sz w:val="21"/>
                <w:szCs w:val="21"/>
                <w:lang w:val="kk-KZ"/>
              </w:rPr>
              <w:t xml:space="preserve">- 1 жүктеме. </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BB5FD1">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оқушылардың кәсібін саналы түрде таңдауға бағытталған қызметті жүзеге асырады;</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қызығушылықтарын анықтау бойынша диагностика жүргізеді, кәсіби бағдарлы диагностиканы талдайды;</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кәсіби құзыреттілікті арттырады, заманауи әдістер мен технологияларды қолданады;</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белгіленген нысан бойынша құжаттаманы жүргізеді;</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балалардың өмірін, денсаулығын және құқықтарын қорғауды қамтамасыз етеді;</w:t>
            </w:r>
          </w:p>
          <w:p w:rsidR="00B25C09"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еңбек қауіпсіздігі және еңбекті қорғау, өртке қарсы қорғау қағидаларын сақтайды.</w:t>
            </w:r>
          </w:p>
        </w:tc>
      </w:tr>
      <w:tr w:rsidR="00B25C09" w:rsidRPr="00BB5FD1">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rsidR="008E557D" w:rsidRPr="008E557D"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8E557D" w:rsidP="008E557D">
            <w:pPr>
              <w:spacing w:after="0" w:line="240" w:lineRule="auto"/>
              <w:jc w:val="both"/>
              <w:textAlignment w:val="baseline"/>
              <w:outlineLvl w:val="2"/>
              <w:rPr>
                <w:rFonts w:ascii="Arial" w:eastAsia="Times New Roman" w:hAnsi="Arial" w:cs="Arial"/>
                <w:bCs/>
                <w:sz w:val="21"/>
                <w:szCs w:val="21"/>
                <w:lang w:val="kk-KZ"/>
              </w:rPr>
            </w:pPr>
            <w:r w:rsidRPr="008E557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bookmarkStart w:id="0" w:name="_GoBack"/>
            <w:bookmarkEnd w:id="0"/>
            <w:r w:rsidR="004B3545">
              <w:rPr>
                <w:rFonts w:ascii="Arial" w:eastAsia="Times New Roman" w:hAnsi="Arial" w:cs="Arial"/>
                <w:bCs/>
                <w:sz w:val="21"/>
                <w:szCs w:val="21"/>
                <w:lang w:val="kk-KZ"/>
              </w:rPr>
              <w:t>.</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BB5FD1">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4B3545">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lastRenderedPageBreak/>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Pr="00387C7E" w:rsidRDefault="00911D05">
            <w:pPr>
              <w:spacing w:after="0" w:line="240" w:lineRule="auto"/>
              <w:textAlignment w:val="baseline"/>
              <w:outlineLvl w:val="2"/>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Тұрақты </w:t>
            </w:r>
          </w:p>
        </w:tc>
      </w:tr>
    </w:tbl>
    <w:tbl>
      <w:tblPr>
        <w:tblW w:w="0" w:type="auto"/>
        <w:tblCellSpacing w:w="0" w:type="dxa"/>
        <w:tblLook w:val="04A0" w:firstRow="1" w:lastRow="0" w:firstColumn="1" w:lastColumn="0" w:noHBand="0" w:noVBand="1"/>
      </w:tblPr>
      <w:tblGrid>
        <w:gridCol w:w="5664"/>
        <w:gridCol w:w="4113"/>
      </w:tblGrid>
      <w:tr w:rsidR="00B25C09" w:rsidRPr="00387C7E">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Pr="00387C7E" w:rsidRDefault="00B25C09">
            <w:pPr>
              <w:spacing w:after="0"/>
              <w:jc w:val="both"/>
              <w:rPr>
                <w:rFonts w:ascii="Times New Roman" w:eastAsia="Times New Roman" w:hAnsi="Times New Roman" w:cs="Times New Roman"/>
                <w:lang w:val="kk-KZ" w:eastAsia="en-US"/>
              </w:rPr>
            </w:pPr>
          </w:p>
        </w:tc>
      </w:tr>
    </w:tbl>
    <w:p w:rsidR="00B25C09" w:rsidRPr="00387C7E" w:rsidRDefault="00B25C09">
      <w:pPr>
        <w:spacing w:after="0"/>
        <w:jc w:val="center"/>
        <w:rPr>
          <w:rFonts w:ascii="Times New Roman" w:eastAsia="Times New Roman" w:hAnsi="Times New Roman" w:cs="Times New Roman"/>
          <w:b/>
          <w:color w:val="000000"/>
          <w:lang w:val="kk-KZ" w:eastAsia="en-US"/>
        </w:rPr>
      </w:pPr>
      <w:bookmarkStart w:id="11" w:name="z207"/>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4B3545">
      <w:pPr>
        <w:spacing w:after="0"/>
        <w:jc w:val="center"/>
        <w:rPr>
          <w:rFonts w:ascii="Times New Roman" w:eastAsia="Times New Roman" w:hAnsi="Times New Roman" w:cs="Times New Roman"/>
          <w:lang w:val="kk-KZ" w:eastAsia="en-US"/>
        </w:rPr>
      </w:pPr>
      <w:r w:rsidRPr="00387C7E">
        <w:rPr>
          <w:rFonts w:ascii="Times New Roman" w:eastAsia="Times New Roman" w:hAnsi="Times New Roman" w:cs="Times New Roman"/>
          <w:b/>
          <w:color w:val="000000"/>
          <w:lang w:val="kk-KZ" w:eastAsia="en-US"/>
        </w:rPr>
        <w:lastRenderedPageBreak/>
        <w:t>Өтініш</w:t>
      </w:r>
    </w:p>
    <w:bookmarkEnd w:id="11"/>
    <w:p w:rsidR="00B25C09" w:rsidRPr="00387C7E"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xml:space="preserve">      Мені _______________________________________________________________ </w:t>
      </w:r>
    </w:p>
    <w:p w:rsidR="00B25C09" w:rsidRPr="00BB5FD1"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(білім бер</w:t>
      </w:r>
      <w:r w:rsidRPr="00BB5FD1">
        <w:rPr>
          <w:rFonts w:ascii="Times New Roman" w:eastAsia="Times New Roman" w:hAnsi="Times New Roman" w:cs="Times New Roman"/>
          <w:color w:val="000000"/>
          <w:sz w:val="28"/>
          <w:lang w:val="kk-KZ" w:eastAsia="en-US"/>
        </w:rPr>
        <w:t>у ұйымдарының атауы, мекенжайы (облыс, аудан, қала\ ауыл)</w:t>
      </w:r>
    </w:p>
    <w:p w:rsidR="00B25C09" w:rsidRDefault="004B3545">
      <w:pPr>
        <w:spacing w:after="0"/>
        <w:jc w:val="both"/>
        <w:rPr>
          <w:rFonts w:ascii="Times New Roman" w:eastAsia="Times New Roman" w:hAnsi="Times New Roman" w:cs="Times New Roman"/>
          <w:lang w:val="kk-KZ" w:eastAsia="en-US"/>
        </w:rPr>
      </w:pPr>
      <w:r w:rsidRPr="00BB5FD1">
        <w:rPr>
          <w:rFonts w:ascii="Times New Roman" w:eastAsia="Times New Roman" w:hAnsi="Times New Roman" w:cs="Times New Roman"/>
          <w:color w:val="000000"/>
          <w:sz w:val="28"/>
          <w:lang w:val="kk-KZ"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2" w:name="z234"/>
      <w:r>
        <w:rPr>
          <w:rFonts w:ascii="Times New Roman" w:eastAsia="Times New Roman" w:hAnsi="Times New Roman" w:cs="Times New Roman"/>
          <w:b/>
          <w:color w:val="000000"/>
          <w:lang w:eastAsia="en-US"/>
        </w:rPr>
        <w:lastRenderedPageBreak/>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2"/>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lastRenderedPageBreak/>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Certificate in EMI Skills (English as a </w:t>
            </w:r>
            <w:r>
              <w:rPr>
                <w:rFonts w:ascii="Times New Roman" w:eastAsia="Times New Roman" w:hAnsi="Times New Roman" w:cs="Times New Roman"/>
                <w:color w:val="000000"/>
                <w:sz w:val="20"/>
                <w:lang w:val="en-US" w:eastAsia="en-US"/>
              </w:rPr>
              <w:lastRenderedPageBreak/>
              <w:t>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E0" w:rsidRDefault="004D34E0">
      <w:pPr>
        <w:spacing w:line="240" w:lineRule="auto"/>
      </w:pPr>
      <w:r>
        <w:separator/>
      </w:r>
    </w:p>
  </w:endnote>
  <w:endnote w:type="continuationSeparator" w:id="0">
    <w:p w:rsidR="004D34E0" w:rsidRDefault="004D3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E0" w:rsidRDefault="004D34E0">
      <w:pPr>
        <w:spacing w:after="0"/>
      </w:pPr>
      <w:r>
        <w:separator/>
      </w:r>
    </w:p>
  </w:footnote>
  <w:footnote w:type="continuationSeparator" w:id="0">
    <w:p w:rsidR="004D34E0" w:rsidRDefault="004D34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87C7E"/>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34E0"/>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57D"/>
    <w:rsid w:val="008E7003"/>
    <w:rsid w:val="008F0FD6"/>
    <w:rsid w:val="008F1837"/>
    <w:rsid w:val="008F25A6"/>
    <w:rsid w:val="008F2B8E"/>
    <w:rsid w:val="008F5280"/>
    <w:rsid w:val="00902819"/>
    <w:rsid w:val="0090293E"/>
    <w:rsid w:val="00911D05"/>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B5FD1"/>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5811"/>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97095">
      <w:bodyDiv w:val="1"/>
      <w:marLeft w:val="0"/>
      <w:marRight w:val="0"/>
      <w:marTop w:val="0"/>
      <w:marBottom w:val="0"/>
      <w:divBdr>
        <w:top w:val="none" w:sz="0" w:space="0" w:color="auto"/>
        <w:left w:val="none" w:sz="0" w:space="0" w:color="auto"/>
        <w:bottom w:val="none" w:sz="0" w:space="0" w:color="auto"/>
        <w:right w:val="none" w:sz="0" w:space="0" w:color="auto"/>
      </w:divBdr>
    </w:div>
    <w:div w:id="203588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20BE-152D-42C1-A0B2-4DB5641B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2025-10-27T17:28:00Z</dcterms:created>
  <dcterms:modified xsi:type="dcterms:W3CDTF">2025-10-27T17:28:00Z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