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2F" w:rsidRDefault="00271B05">
      <w:pPr>
        <w:pStyle w:val="a6"/>
        <w:spacing w:before="74"/>
        <w:ind w:left="1996" w:hanging="1397"/>
      </w:pPr>
      <w:r>
        <w:t xml:space="preserve"> 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№ 33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>
        <w:rPr>
          <w:color w:val="000000"/>
        </w:rPr>
        <w:t xml:space="preserve">директорының  </w:t>
      </w:r>
      <w:r>
        <w:rPr>
          <w:bCs w:val="0"/>
          <w:color w:val="000000"/>
        </w:rPr>
        <w:t>тәрбие</w:t>
      </w:r>
      <w:r>
        <w:rPr>
          <w:color w:val="000000"/>
        </w:rPr>
        <w:t>і жөніндегі орынбасары</w:t>
      </w:r>
      <w:r>
        <w:t xml:space="preserve"> лауазымына конкурс жариялайды</w:t>
      </w:r>
    </w:p>
    <w:p w:rsidR="00CD2B2F" w:rsidRDefault="00CD2B2F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573"/>
        <w:gridCol w:w="7053"/>
      </w:tblGrid>
      <w:tr w:rsidR="00CD2B2F">
        <w:trPr>
          <w:trHeight w:val="556"/>
        </w:trPr>
        <w:tc>
          <w:tcPr>
            <w:tcW w:w="514" w:type="dxa"/>
          </w:tcPr>
          <w:p w:rsidR="00CD2B2F" w:rsidRDefault="00CD2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CD2B2F" w:rsidRDefault="00271B0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модулінде (https://hr-nobd.edu.kz/) </w:t>
            </w:r>
            <w:r>
              <w:rPr>
                <w:b/>
              </w:rPr>
              <w:t>жүзеге асырылады</w:t>
            </w:r>
          </w:p>
        </w:tc>
      </w:tr>
      <w:tr w:rsidR="00CD2B2F">
        <w:trPr>
          <w:trHeight w:val="760"/>
        </w:trPr>
        <w:tc>
          <w:tcPr>
            <w:tcW w:w="514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CD2B2F" w:rsidRDefault="00271B05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№ 33</w:t>
            </w:r>
            <w:r>
              <w:t xml:space="preserve"> жалпы орта білім беру мектебі» КММ</w:t>
            </w:r>
          </w:p>
        </w:tc>
      </w:tr>
      <w:tr w:rsidR="00CD2B2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D2B2F" w:rsidRDefault="00271B0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CD2B2F" w:rsidRDefault="00271B05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 Атамекен кенті Ахмет Байтұрсынұлы 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:rsidR="00CD2B2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:rsidR="00CD2B2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32" w:lineRule="exact"/>
              <w:ind w:left="107"/>
            </w:pPr>
            <w:hyperlink r:id="rId7" w:history="1">
              <w:r>
                <w:rPr>
                  <w:rStyle w:val="a3"/>
                  <w:spacing w:val="-2"/>
                </w:rPr>
                <w:t>sosh33@goo.edu.kz</w:t>
              </w:r>
            </w:hyperlink>
          </w:p>
        </w:tc>
      </w:tr>
      <w:tr w:rsidR="00CD2B2F">
        <w:trPr>
          <w:trHeight w:val="757"/>
        </w:trPr>
        <w:tc>
          <w:tcPr>
            <w:tcW w:w="514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D2B2F" w:rsidRDefault="00271B0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Cs/>
                <w:color w:val="000000"/>
              </w:rPr>
              <w:t>директорының тәрбиеі жөніндегі орынбасары</w:t>
            </w:r>
            <w:r>
              <w:rPr>
                <w:bCs/>
              </w:rPr>
              <w:t>, 1 жүктеме</w:t>
            </w:r>
          </w:p>
        </w:tc>
      </w:tr>
      <w:tr w:rsidR="00CD2B2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053" w:type="dxa"/>
          </w:tcPr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оқу-тәрбие процесін ұйымдастыруды қамтамасыз етеді. Тәрбие жұмысын ағымдағы және перспективалық жоспарлауды ұйымдастырады.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Аға тәлімгерлердің, ұзартылған күн </w:t>
            </w:r>
            <w:r>
              <w:rPr>
                <w:bCs/>
                <w:sz w:val="20"/>
              </w:rPr>
              <w:t>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</w:t>
            </w:r>
            <w:r>
              <w:rPr>
                <w:bCs/>
                <w:sz w:val="20"/>
              </w:rPr>
              <w:t>ткізу бойынша қажетті құжаттарды әзірлеуді қамтамасыз етеді;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өткізілетін тәрбие процесінің мазмұны мен өткізілу сапасына жүйелі бақылауды жүзеге асырады.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Педагогикалық кадрларды іріктеуге қатысады, педагогтердің біліктілігін және кәсіби құзыреттілігін артт</w:t>
            </w:r>
            <w:r>
              <w:rPr>
                <w:bCs/>
                <w:sz w:val="20"/>
              </w:rPr>
              <w:t>ыру бойынша жұмыстарды ұйымдастырады.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Тәрбие процесін қамтамасыз ететін білім беру ұйымдары әкімшілігінің, әлеуметтік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–</w:t>
            </w:r>
            <w:r>
              <w:rPr>
                <w:bCs/>
                <w:sz w:val="20"/>
              </w:rPr>
              <w:tab/>
              <w:t>психологиялық қызметтері мен бөлімшелерінің қоғам және құқық қорғау органдарының өкілдерімен, ата-аналар қоғамының өкілдерімен өзара іс-</w:t>
            </w:r>
            <w:r>
              <w:rPr>
                <w:bCs/>
                <w:sz w:val="20"/>
              </w:rPr>
              <w:t>қимылын үйлестіреді.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Білім алушыларға медициналық қызмет көрсету жағдайын бақылауды жүзеге асырады.</w:t>
            </w:r>
          </w:p>
          <w:p w:rsidR="00CD2B2F" w:rsidRDefault="00271B05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bCs/>
                <w:sz w:val="20"/>
              </w:rPr>
              <w:t>Тәрбие</w:t>
            </w:r>
            <w:r>
              <w:rPr>
                <w:bCs/>
                <w:sz w:val="20"/>
              </w:rPr>
              <w:tab/>
              <w:t>іс-шараларын</w:t>
            </w:r>
            <w:r>
              <w:rPr>
                <w:bCs/>
                <w:sz w:val="20"/>
              </w:rPr>
              <w:tab/>
              <w:t>өткізу</w:t>
            </w:r>
            <w:r>
              <w:rPr>
                <w:bCs/>
                <w:sz w:val="20"/>
              </w:rPr>
              <w:tab/>
              <w:t>кезінде</w:t>
            </w:r>
            <w:r>
              <w:rPr>
                <w:bCs/>
                <w:sz w:val="20"/>
              </w:rPr>
              <w:tab/>
              <w:t>ақпараттық-коммуникациялық технологияларды қолданады.</w:t>
            </w:r>
          </w:p>
        </w:tc>
      </w:tr>
      <w:tr w:rsidR="00CD2B2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D2B2F">
        <w:trPr>
          <w:trHeight w:val="3288"/>
        </w:trPr>
        <w:tc>
          <w:tcPr>
            <w:tcW w:w="514" w:type="dxa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D2B2F" w:rsidRDefault="00271B0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D2B2F" w:rsidRDefault="00271B0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</w:t>
            </w:r>
            <w:r>
              <w:t xml:space="preserve">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:rsidR="00CD2B2F" w:rsidRDefault="00271B0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</w:t>
            </w:r>
            <w:r>
              <w:t xml:space="preserve"> шебер" біліктілігінің болуы</w:t>
            </w:r>
          </w:p>
        </w:tc>
      </w:tr>
      <w:tr w:rsidR="00CD2B2F">
        <w:trPr>
          <w:trHeight w:val="505"/>
        </w:trPr>
        <w:tc>
          <w:tcPr>
            <w:tcW w:w="514" w:type="dxa"/>
          </w:tcPr>
          <w:p w:rsidR="00CD2B2F" w:rsidRDefault="00271B0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D2B2F" w:rsidRDefault="00271B0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053" w:type="dxa"/>
          </w:tcPr>
          <w:p w:rsidR="00CD2B2F" w:rsidRDefault="00512FB7" w:rsidP="00512FB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rFonts w:ascii="Arial" w:hAnsi="Arial" w:cs="Arial"/>
                <w:bCs/>
              </w:rPr>
              <w:t>05</w:t>
            </w:r>
            <w:r w:rsidR="00271B05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01</w:t>
            </w:r>
            <w:r w:rsidR="00271B05"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</w:rPr>
              <w:t>6</w:t>
            </w:r>
            <w:r w:rsidR="00271B05">
              <w:rPr>
                <w:rFonts w:ascii="Arial" w:hAnsi="Arial" w:cs="Arial"/>
                <w:bCs/>
              </w:rPr>
              <w:t xml:space="preserve"> -</w:t>
            </w:r>
            <w:r>
              <w:rPr>
                <w:rFonts w:ascii="Arial" w:hAnsi="Arial" w:cs="Arial"/>
                <w:bCs/>
              </w:rPr>
              <w:t>14.01.2026</w:t>
            </w:r>
          </w:p>
        </w:tc>
      </w:tr>
      <w:tr w:rsidR="00CD2B2F">
        <w:trPr>
          <w:trHeight w:val="4762"/>
        </w:trPr>
        <w:tc>
          <w:tcPr>
            <w:tcW w:w="514" w:type="dxa"/>
          </w:tcPr>
          <w:p w:rsidR="00CD2B2F" w:rsidRDefault="00271B0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</w:t>
            </w:r>
            <w:r>
              <w:t>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психикалық, </w:t>
            </w:r>
            <w:r>
              <w:rPr>
                <w:b/>
              </w:rPr>
              <w:t>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D2B2F" w:rsidRDefault="00CD2B2F">
      <w:pPr>
        <w:pStyle w:val="TableParagraph"/>
        <w:spacing w:line="254" w:lineRule="exact"/>
        <w:jc w:val="both"/>
        <w:rPr>
          <w:b/>
        </w:rPr>
        <w:sectPr w:rsidR="00CD2B2F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CD2B2F">
        <w:trPr>
          <w:trHeight w:val="4762"/>
        </w:trPr>
        <w:tc>
          <w:tcPr>
            <w:tcW w:w="514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>Үлгілік біл</w:t>
            </w:r>
            <w:r>
              <w:t xml:space="preserve">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 xml:space="preserve">"Денсаулық сақтау саласындағы есепке алу құжаттамасының нысандарын, </w:t>
            </w:r>
            <w:r>
              <w:t>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D2B2F" w:rsidRDefault="00271B0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психикалық, мінез-</w:t>
            </w:r>
            <w:r>
              <w:rPr>
                <w:b/>
              </w:rPr>
              <w:t>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анықтама;;</w:t>
            </w:r>
          </w:p>
        </w:tc>
      </w:tr>
      <w:tr w:rsidR="00CD2B2F">
        <w:trPr>
          <w:trHeight w:val="506"/>
        </w:trPr>
        <w:tc>
          <w:tcPr>
            <w:tcW w:w="514" w:type="dxa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D2B2F" w:rsidRDefault="00271B0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D2B2F" w:rsidRDefault="00271B0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D2B2F" w:rsidRDefault="00271B05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CD2B2F" w:rsidRDefault="00CD2B2F">
      <w:pPr>
        <w:pStyle w:val="TableParagraph"/>
        <w:spacing w:line="240" w:lineRule="exact"/>
        <w:sectPr w:rsidR="00CD2B2F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D2B2F" w:rsidRDefault="00271B05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заместитель </w:t>
      </w:r>
      <w:r>
        <w:t>директора по воспитательной работе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CD2B2F">
        <w:trPr>
          <w:trHeight w:val="505"/>
        </w:trPr>
        <w:tc>
          <w:tcPr>
            <w:tcW w:w="392" w:type="dxa"/>
          </w:tcPr>
          <w:p w:rsidR="00CD2B2F" w:rsidRDefault="00CD2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D2B2F" w:rsidRDefault="00271B0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D2B2F">
        <w:trPr>
          <w:trHeight w:val="757"/>
        </w:trPr>
        <w:tc>
          <w:tcPr>
            <w:tcW w:w="392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№33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CD2B2F" w:rsidRDefault="00271B0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CD2B2F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D2B2F" w:rsidRDefault="00271B0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D2B2F" w:rsidRDefault="00271B0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:rsidR="00CD2B2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:rsidR="00CD2B2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34" w:lineRule="exact"/>
            </w:pPr>
            <w:hyperlink r:id="rId8" w:history="1">
              <w:r>
                <w:rPr>
                  <w:rStyle w:val="a3"/>
                  <w:spacing w:val="-2"/>
                </w:rPr>
                <w:t>sosh33@goo.edu.kz</w:t>
              </w:r>
            </w:hyperlink>
          </w:p>
        </w:tc>
      </w:tr>
      <w:tr w:rsidR="00CD2B2F">
        <w:trPr>
          <w:trHeight w:val="758"/>
        </w:trPr>
        <w:tc>
          <w:tcPr>
            <w:tcW w:w="392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D2B2F" w:rsidRDefault="00271B0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Cs/>
                <w:szCs w:val="28"/>
              </w:rPr>
              <w:t>Заместитель директора по воспитательной работе</w:t>
            </w:r>
            <w:r>
              <w:rPr>
                <w:bCs/>
                <w:szCs w:val="28"/>
              </w:rPr>
              <w:t xml:space="preserve"> , 1 ставка</w:t>
            </w:r>
          </w:p>
        </w:tc>
      </w:tr>
      <w:tr w:rsidR="00CD2B2F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Организует текущее и перспективное планирование воспитательной работы.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 xml:space="preserve">Осуществляет планирование и контроль деятельности старших вожатых,  классных руководителей, педагогов-психологов, социальных педагогов </w:t>
            </w:r>
            <w:r>
              <w:rPr>
                <w:bCs/>
              </w:rPr>
              <w:t>и педагогов дополнительного образования;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 xml:space="preserve"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</w:t>
            </w:r>
            <w:r>
              <w:rPr>
                <w:bCs/>
              </w:rPr>
              <w:t>воспитательного процесса.</w:t>
            </w:r>
          </w:p>
          <w:p w:rsidR="00CD2B2F" w:rsidRDefault="00CD2B2F">
            <w:pPr>
              <w:pStyle w:val="TableParagraph"/>
            </w:pPr>
          </w:p>
        </w:tc>
      </w:tr>
      <w:tr w:rsidR="00CD2B2F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D2B2F" w:rsidRDefault="00CD2B2F">
            <w:pPr>
              <w:pStyle w:val="TableParagraph"/>
              <w:tabs>
                <w:tab w:val="left" w:pos="478"/>
              </w:tabs>
              <w:spacing w:line="244" w:lineRule="exact"/>
              <w:ind w:left="478"/>
            </w:pPr>
          </w:p>
          <w:p w:rsidR="00CD2B2F" w:rsidRDefault="00271B0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D2B2F">
        <w:trPr>
          <w:trHeight w:val="3542"/>
        </w:trPr>
        <w:tc>
          <w:tcPr>
            <w:tcW w:w="392" w:type="dxa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D2B2F" w:rsidRDefault="00271B0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D2B2F" w:rsidRDefault="00271B0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</w:t>
            </w:r>
            <w:r>
              <w:t>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</w:t>
            </w:r>
            <w:r>
              <w:t>едагога – исследователя или педагога - мастера.</w:t>
            </w:r>
          </w:p>
          <w:p w:rsidR="00CD2B2F" w:rsidRDefault="00CD2B2F"/>
          <w:p w:rsidR="00CD2B2F" w:rsidRDefault="00CD2B2F"/>
          <w:p w:rsidR="00CD2B2F" w:rsidRDefault="00CD2B2F">
            <w:pPr>
              <w:jc w:val="center"/>
            </w:pPr>
          </w:p>
        </w:tc>
      </w:tr>
      <w:tr w:rsidR="00CD2B2F">
        <w:trPr>
          <w:trHeight w:val="251"/>
        </w:trPr>
        <w:tc>
          <w:tcPr>
            <w:tcW w:w="392" w:type="dxa"/>
          </w:tcPr>
          <w:p w:rsidR="00CD2B2F" w:rsidRDefault="00271B0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rFonts w:ascii="Arial" w:hAnsi="Arial" w:cs="Arial"/>
                <w:bCs/>
              </w:rPr>
              <w:t>05.01.2026 -14.01.2026</w:t>
            </w:r>
            <w:bookmarkStart w:id="0" w:name="_GoBack"/>
            <w:bookmarkEnd w:id="0"/>
          </w:p>
        </w:tc>
      </w:tr>
      <w:tr w:rsidR="00CD2B2F">
        <w:trPr>
          <w:trHeight w:val="4486"/>
        </w:trPr>
        <w:tc>
          <w:tcPr>
            <w:tcW w:w="392" w:type="dxa"/>
          </w:tcPr>
          <w:p w:rsidR="00CD2B2F" w:rsidRDefault="00271B0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 xml:space="preserve">к настоящим </w:t>
            </w:r>
            <w:r>
              <w:t>Правилам;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 xml:space="preserve">справка о состоянии </w:t>
            </w:r>
            <w:r>
              <w:rPr>
                <w:b/>
              </w:rPr>
              <w:t>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</w:t>
            </w:r>
            <w:r>
              <w:t>полнению";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D2B2F" w:rsidRDefault="00271B0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CD2B2F" w:rsidRDefault="00CD2B2F">
      <w:pPr>
        <w:pStyle w:val="TableParagraph"/>
        <w:spacing w:line="238" w:lineRule="exact"/>
        <w:jc w:val="both"/>
        <w:sectPr w:rsidR="00CD2B2F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CD2B2F">
        <w:trPr>
          <w:trHeight w:val="4553"/>
        </w:trPr>
        <w:tc>
          <w:tcPr>
            <w:tcW w:w="392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D2B2F" w:rsidRDefault="00271B0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 xml:space="preserve">удостоверение о наличии квалификационной </w:t>
            </w:r>
            <w:r>
              <w:t>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</w:t>
            </w:r>
            <w:r>
              <w:t>dults) Pass and above, или айелтс (IELTS) – 6,5 баллов; или тойфл (TOEFL) (іnternet Based Test (іBT)) – 60 – 65 баллов;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</w:t>
            </w:r>
            <w:r>
              <w:t>ящим Правилам.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CD2B2F">
        <w:trPr>
          <w:trHeight w:val="505"/>
        </w:trPr>
        <w:tc>
          <w:tcPr>
            <w:tcW w:w="392" w:type="dxa"/>
          </w:tcPr>
          <w:p w:rsidR="00CD2B2F" w:rsidRDefault="00271B0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>
      <w:pPr>
        <w:rPr>
          <w:lang w:val="ru-RU"/>
        </w:rPr>
      </w:pPr>
    </w:p>
    <w:p w:rsidR="00CD2B2F" w:rsidRDefault="00271B05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CD2B2F" w:rsidRDefault="00271B05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D2B2F" w:rsidRDefault="00271B05">
      <w:pPr>
        <w:pStyle w:val="a6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</w:pPr>
    </w:p>
    <w:p w:rsidR="00CD2B2F" w:rsidRDefault="00271B05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CD2B2F" w:rsidRDefault="00271B05">
      <w:pPr>
        <w:pStyle w:val="a6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271B05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CD2B2F" w:rsidRDefault="00271B05">
      <w:pPr>
        <w:pStyle w:val="a6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CD2B2F" w:rsidRDefault="00271B05">
      <w:pPr>
        <w:pStyle w:val="a6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pStyle w:val="1"/>
      </w:pPr>
      <w:r>
        <w:rPr>
          <w:spacing w:val="-2"/>
        </w:rPr>
        <w:t>Өтініш</w:t>
      </w:r>
    </w:p>
    <w:p w:rsidR="00CD2B2F" w:rsidRDefault="00271B05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:rsidR="00CD2B2F" w:rsidRDefault="00271B05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CD2B2F" w:rsidRDefault="00271B05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271B05">
      <w:pPr>
        <w:pStyle w:val="a6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:rsidR="00CD2B2F" w:rsidRDefault="00271B05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CD2B2F" w:rsidRDefault="00271B05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CD2B2F" w:rsidRDefault="00CD2B2F">
      <w:pPr>
        <w:pStyle w:val="a6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CD2B2F">
        <w:trPr>
          <w:trHeight w:val="304"/>
        </w:trPr>
        <w:tc>
          <w:tcPr>
            <w:tcW w:w="3260" w:type="dxa"/>
          </w:tcPr>
          <w:p w:rsidR="00CD2B2F" w:rsidRDefault="00271B05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CD2B2F" w:rsidRDefault="00271B05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CD2B2F" w:rsidRDefault="00271B05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CD2B2F">
        <w:trPr>
          <w:trHeight w:val="278"/>
        </w:trPr>
        <w:tc>
          <w:tcPr>
            <w:tcW w:w="3260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:rsidR="00CD2B2F" w:rsidRDefault="00CD2B2F">
      <w:pPr>
        <w:pStyle w:val="a6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CD2B2F">
        <w:trPr>
          <w:trHeight w:val="719"/>
        </w:trPr>
        <w:tc>
          <w:tcPr>
            <w:tcW w:w="1196" w:type="dxa"/>
          </w:tcPr>
          <w:p w:rsidR="00CD2B2F" w:rsidRDefault="00271B05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CD2B2F" w:rsidRDefault="00271B05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CD2B2F" w:rsidRDefault="00271B05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CD2B2F" w:rsidRDefault="00271B05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CD2B2F" w:rsidRDefault="00271B05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CD2B2F">
        <w:trPr>
          <w:trHeight w:val="397"/>
        </w:trPr>
        <w:tc>
          <w:tcPr>
            <w:tcW w:w="1196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 xml:space="preserve">мақсаттарына сәйкес келетін кез </w:t>
      </w:r>
      <w:r>
        <w:t>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:rsidR="00CD2B2F" w:rsidRDefault="00271B05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CD2B2F" w:rsidRDefault="00CD2B2F">
      <w:pPr>
        <w:pStyle w:val="a6"/>
        <w:spacing w:before="8"/>
      </w:pPr>
    </w:p>
    <w:p w:rsidR="00CD2B2F" w:rsidRDefault="00271B05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CD2B2F" w:rsidRDefault="00271B05">
      <w:pPr>
        <w:pStyle w:val="a6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CD2B2F" w:rsidRDefault="00271B05">
      <w:pPr>
        <w:pStyle w:val="a6"/>
        <w:ind w:left="8643"/>
      </w:pPr>
      <w:r>
        <w:rPr>
          <w:spacing w:val="-2"/>
        </w:rPr>
        <w:t>(қолы)</w:t>
      </w:r>
    </w:p>
    <w:p w:rsidR="00CD2B2F" w:rsidRDefault="00CD2B2F">
      <w:pPr>
        <w:pStyle w:val="a6"/>
        <w:sectPr w:rsidR="00CD2B2F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CD2B2F" w:rsidRDefault="00CD2B2F">
      <w:pPr>
        <w:spacing w:before="75" w:line="242" w:lineRule="auto"/>
        <w:ind w:left="6828" w:right="1295" w:firstLine="2"/>
        <w:jc w:val="center"/>
        <w:rPr>
          <w:sz w:val="16"/>
          <w:lang w:val="ru-RU"/>
        </w:rPr>
      </w:pPr>
    </w:p>
    <w:p w:rsidR="00CD2B2F" w:rsidRDefault="00271B05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CD2B2F" w:rsidRDefault="00271B05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CD2B2F" w:rsidRDefault="00271B05">
      <w:pPr>
        <w:pStyle w:val="a6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</w:pPr>
    </w:p>
    <w:p w:rsidR="00CD2B2F" w:rsidRDefault="00271B05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pStyle w:val="1"/>
      </w:pPr>
      <w:r>
        <w:rPr>
          <w:spacing w:val="-2"/>
        </w:rPr>
        <w:t>Заявление</w:t>
      </w:r>
    </w:p>
    <w:p w:rsidR="00CD2B2F" w:rsidRDefault="00271B05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4"/>
        <w:rPr>
          <w:sz w:val="17"/>
        </w:rPr>
      </w:pPr>
    </w:p>
    <w:p w:rsidR="00CD2B2F" w:rsidRDefault="00271B05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CD2B2F" w:rsidRDefault="00271B05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4"/>
        <w:rPr>
          <w:sz w:val="17"/>
        </w:rPr>
      </w:pPr>
    </w:p>
    <w:p w:rsidR="00CD2B2F" w:rsidRDefault="00271B05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CD2B2F" w:rsidRDefault="00271B05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CD2B2F" w:rsidRDefault="00271B05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CD2B2F" w:rsidRDefault="00CD2B2F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CD2B2F">
        <w:trPr>
          <w:trHeight w:val="314"/>
        </w:trPr>
        <w:tc>
          <w:tcPr>
            <w:tcW w:w="4112" w:type="dxa"/>
          </w:tcPr>
          <w:p w:rsidR="00CD2B2F" w:rsidRDefault="00271B05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CD2B2F" w:rsidRDefault="00271B05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CD2B2F" w:rsidRDefault="00271B05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CD2B2F">
        <w:trPr>
          <w:trHeight w:val="277"/>
        </w:trPr>
        <w:tc>
          <w:tcPr>
            <w:tcW w:w="4112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CD2B2F">
        <w:trPr>
          <w:trHeight w:val="719"/>
        </w:trPr>
        <w:tc>
          <w:tcPr>
            <w:tcW w:w="1196" w:type="dxa"/>
          </w:tcPr>
          <w:p w:rsidR="00CD2B2F" w:rsidRDefault="00CD2B2F">
            <w:pPr>
              <w:pStyle w:val="TableParagraph"/>
              <w:spacing w:before="21"/>
              <w:rPr>
                <w:sz w:val="20"/>
              </w:rPr>
            </w:pPr>
          </w:p>
          <w:p w:rsidR="00CD2B2F" w:rsidRDefault="00271B05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CD2B2F" w:rsidRDefault="00CD2B2F">
            <w:pPr>
              <w:pStyle w:val="TableParagraph"/>
              <w:spacing w:before="21"/>
              <w:rPr>
                <w:sz w:val="20"/>
              </w:rPr>
            </w:pPr>
          </w:p>
          <w:p w:rsidR="00CD2B2F" w:rsidRDefault="00271B05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CD2B2F" w:rsidRDefault="00271B05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CD2B2F" w:rsidRDefault="00271B05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CD2B2F" w:rsidRDefault="00271B05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CD2B2F" w:rsidRDefault="00271B05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CD2B2F" w:rsidRDefault="00271B05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CD2B2F" w:rsidRDefault="00271B05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CD2B2F">
        <w:trPr>
          <w:trHeight w:val="400"/>
        </w:trPr>
        <w:tc>
          <w:tcPr>
            <w:tcW w:w="1196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CD2B2F">
      <w:pPr>
        <w:pStyle w:val="a6"/>
        <w:spacing w:before="8"/>
        <w:rPr>
          <w:sz w:val="17"/>
        </w:rPr>
      </w:pPr>
    </w:p>
    <w:p w:rsidR="00CD2B2F" w:rsidRDefault="00271B05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 xml:space="preserve"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</w:t>
      </w:r>
      <w:r>
        <w:t>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D2B2F" w:rsidRDefault="00271B05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CD2B2F" w:rsidRDefault="00271B05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CD2B2F" w:rsidRDefault="00CD2B2F">
      <w:pPr>
        <w:pStyle w:val="a6"/>
        <w:spacing w:before="8"/>
      </w:pPr>
    </w:p>
    <w:p w:rsidR="00CD2B2F" w:rsidRDefault="00271B05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CD2B2F" w:rsidRDefault="00271B05">
      <w:pPr>
        <w:pStyle w:val="a6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CD2B2F" w:rsidRDefault="00271B05">
      <w:pPr>
        <w:pStyle w:val="a6"/>
        <w:ind w:left="8254"/>
      </w:pPr>
      <w:r>
        <w:rPr>
          <w:spacing w:val="-2"/>
        </w:rPr>
        <w:lastRenderedPageBreak/>
        <w:t>(подпись)</w:t>
      </w:r>
    </w:p>
    <w:p w:rsidR="00CD2B2F" w:rsidRDefault="00CD2B2F"/>
    <w:p w:rsidR="00CD2B2F" w:rsidRDefault="00CD2B2F"/>
    <w:p w:rsidR="00CD2B2F" w:rsidRDefault="00271B05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</w:t>
      </w:r>
      <w:r>
        <w:rPr>
          <w:sz w:val="16"/>
        </w:rPr>
        <w:t xml:space="preserve">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CD2B2F" w:rsidRDefault="00271B05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D2B2F" w:rsidRDefault="00CD2B2F">
      <w:pPr>
        <w:pStyle w:val="a6"/>
        <w:spacing w:before="221"/>
      </w:pPr>
    </w:p>
    <w:p w:rsidR="00CD2B2F" w:rsidRDefault="00271B05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D2B2F" w:rsidRDefault="00271B05">
      <w:pPr>
        <w:pStyle w:val="a6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CD2B2F" w:rsidRDefault="00CD2B2F">
      <w:pPr>
        <w:pStyle w:val="a6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CD2B2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D2B2F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CD2B2F" w:rsidRDefault="00271B05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CD2B2F" w:rsidRDefault="00271B05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CD2B2F" w:rsidRDefault="00271B05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D2B2F" w:rsidRDefault="00271B05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D2B2F" w:rsidRDefault="00271B05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CD2B2F" w:rsidRDefault="00271B05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CD2B2F" w:rsidRDefault="00271B05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CD2B2F" w:rsidRDefault="00271B0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CD2B2F" w:rsidRDefault="00271B05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CD2B2F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CD2B2F" w:rsidRDefault="00271B05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CD2B2F" w:rsidRDefault="00CD2B2F">
      <w:pPr>
        <w:widowControl/>
        <w:autoSpaceDE/>
        <w:autoSpaceDN/>
        <w:spacing w:line="242" w:lineRule="auto"/>
        <w:rPr>
          <w:sz w:val="19"/>
        </w:rPr>
        <w:sectPr w:rsidR="00CD2B2F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CD2B2F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D2B2F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CD2B2F" w:rsidRDefault="00271B05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 xml:space="preserve">бойынша оқыту, </w:t>
            </w:r>
            <w:r>
              <w:rPr>
                <w:sz w:val="19"/>
              </w:rPr>
              <w:t>«Microsoft»</w:t>
            </w:r>
          </w:p>
          <w:p w:rsidR="00CD2B2F" w:rsidRDefault="00271B05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D2B2F" w:rsidRDefault="00271B05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CD2B2F" w:rsidRDefault="00271B05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</w:t>
            </w:r>
            <w:r>
              <w:rPr>
                <w:sz w:val="19"/>
              </w:rPr>
              <w:t xml:space="preserve"> Other Languages)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CD2B2F" w:rsidRDefault="00271B0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CD2B2F" w:rsidRDefault="00271B0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CD2B2F" w:rsidRDefault="00271B05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CD2B2F" w:rsidRDefault="00271B05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CD2B2F" w:rsidRDefault="00271B05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</w:t>
            </w:r>
            <w:r>
              <w:rPr>
                <w:sz w:val="19"/>
              </w:rPr>
              <w:t>ent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CD2B2F" w:rsidRDefault="00271B05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Teachers Курсы на платформе Coursera, Futute learn Teaching </w:t>
            </w:r>
            <w:r>
              <w:rPr>
                <w:sz w:val="19"/>
              </w:rPr>
              <w:t>Mathematics with Technology Special Educational Needs</w:t>
            </w:r>
          </w:p>
          <w:p w:rsidR="00CD2B2F" w:rsidRDefault="00271B05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CD2B2F" w:rsidRDefault="00271B05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CD2B2F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CD2B2F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CD2B2F" w:rsidRDefault="00CD2B2F">
      <w:pPr>
        <w:pStyle w:val="a6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D2B2F" w:rsidRDefault="00271B05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CD2B2F" w:rsidRDefault="00271B05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 xml:space="preserve">і (қалалық/аудандық) бойынша – 0,5 балл ескеріледі, облыстық олимпиадалар мен конкурстардың </w:t>
      </w:r>
      <w:r>
        <w:rPr>
          <w:sz w:val="19"/>
        </w:rPr>
        <w:t>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CD2B2F" w:rsidRDefault="00271B05">
      <w:pPr>
        <w:pStyle w:val="a6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CD2B2F" w:rsidRDefault="00CD2B2F">
      <w:pPr>
        <w:widowControl/>
        <w:autoSpaceDE/>
        <w:autoSpaceDN/>
        <w:spacing w:line="242" w:lineRule="auto"/>
        <w:rPr>
          <w:sz w:val="19"/>
          <w:szCs w:val="19"/>
        </w:rPr>
        <w:sectPr w:rsidR="00CD2B2F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CD2B2F" w:rsidRDefault="00271B05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CD2B2F" w:rsidRDefault="00271B05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CD2B2F" w:rsidRDefault="00271B05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CD2B2F" w:rsidRDefault="00CD2B2F">
      <w:pPr>
        <w:pStyle w:val="a6"/>
        <w:rPr>
          <w:sz w:val="16"/>
        </w:rPr>
      </w:pPr>
    </w:p>
    <w:p w:rsidR="00CD2B2F" w:rsidRDefault="00CD2B2F">
      <w:pPr>
        <w:pStyle w:val="a6"/>
        <w:spacing w:before="18"/>
        <w:rPr>
          <w:sz w:val="16"/>
        </w:rPr>
      </w:pPr>
    </w:p>
    <w:p w:rsidR="00CD2B2F" w:rsidRDefault="00271B05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CD2B2F" w:rsidRDefault="00271B05">
      <w:pPr>
        <w:pStyle w:val="a6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CD2B2F" w:rsidRDefault="00CD2B2F">
      <w:pPr>
        <w:pStyle w:val="a6"/>
        <w:rPr>
          <w:sz w:val="20"/>
        </w:rPr>
      </w:pPr>
    </w:p>
    <w:p w:rsidR="00CD2B2F" w:rsidRDefault="00CD2B2F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CD2B2F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CD2B2F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CD2B2F" w:rsidRDefault="00271B05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CD2B2F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CD2B2F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CD2B2F" w:rsidRDefault="00271B05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CD2B2F" w:rsidRDefault="00271B05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CD2B2F" w:rsidRDefault="00271B05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CD2B2F" w:rsidRDefault="00271B05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CD2B2F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CD2B2F" w:rsidRDefault="00271B05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CD2B2F" w:rsidRDefault="00271B05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CD2B2F" w:rsidRDefault="00271B05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CD2B2F" w:rsidRDefault="00271B05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CD2B2F" w:rsidRDefault="00271B05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CD2B2F" w:rsidRDefault="00271B05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CD2B2F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Рекомендательное письмо (по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CD2B2F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CD2B2F" w:rsidRDefault="00271B05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CD2B2F" w:rsidRDefault="00271B05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CD2B2F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CD2B2F" w:rsidRDefault="00CD2B2F">
      <w:pPr>
        <w:widowControl/>
        <w:autoSpaceDE/>
        <w:autoSpaceDN/>
        <w:spacing w:line="242" w:lineRule="auto"/>
        <w:rPr>
          <w:sz w:val="19"/>
        </w:rPr>
        <w:sectPr w:rsidR="00CD2B2F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CD2B2F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CD2B2F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CD2B2F" w:rsidRDefault="00271B05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CD2B2F" w:rsidRDefault="00271B05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CD2B2F" w:rsidRDefault="00271B05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D2B2F" w:rsidRDefault="00271B05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</w:t>
            </w:r>
            <w:r>
              <w:rPr>
                <w:sz w:val="19"/>
              </w:rPr>
              <w:t>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in Teaching </w:t>
            </w:r>
            <w:r>
              <w:rPr>
                <w:sz w:val="19"/>
              </w:rPr>
              <w:t>English as a Foreign Language (IHC)</w:t>
            </w:r>
          </w:p>
          <w:p w:rsidR="00CD2B2F" w:rsidRDefault="00271B05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CD2B2F" w:rsidRDefault="00271B05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CD2B2F" w:rsidRDefault="00271B05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CD2B2F" w:rsidRDefault="00271B05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CD2B2F" w:rsidRDefault="00271B05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CD2B2F" w:rsidRDefault="00271B05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CD2B2F" w:rsidRDefault="00271B05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CD2B2F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CD2B2F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CD2B2F" w:rsidRDefault="00CD2B2F">
      <w:pPr>
        <w:pStyle w:val="a6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D2B2F" w:rsidRDefault="00271B05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CD2B2F" w:rsidRDefault="00271B05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>научных п</w:t>
      </w:r>
      <w:r>
        <w:rPr>
          <w:sz w:val="18"/>
        </w:rPr>
        <w:t xml:space="preserve">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CD2B2F" w:rsidRDefault="00271B05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CD2B2F" w:rsidRDefault="00CD2B2F"/>
    <w:sectPr w:rsidR="00CD2B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multilevel"/>
    <w:tmpl w:val="0101349F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1D823B57"/>
    <w:multiLevelType w:val="multilevel"/>
    <w:tmpl w:val="1D823B57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1DE77081"/>
    <w:multiLevelType w:val="multilevel"/>
    <w:tmpl w:val="1DE77081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2273449A"/>
    <w:multiLevelType w:val="multilevel"/>
    <w:tmpl w:val="2273449A"/>
    <w:lvl w:ilvl="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2DA72AAC"/>
    <w:multiLevelType w:val="multilevel"/>
    <w:tmpl w:val="2DA72AAC"/>
    <w:lvl w:ilvl="0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>
    <w:nsid w:val="42C53907"/>
    <w:multiLevelType w:val="multilevel"/>
    <w:tmpl w:val="42C53907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6">
    <w:nsid w:val="5130778B"/>
    <w:multiLevelType w:val="multilevel"/>
    <w:tmpl w:val="5130778B"/>
    <w:lvl w:ilvl="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>
    <w:nsid w:val="53117E9C"/>
    <w:multiLevelType w:val="multilevel"/>
    <w:tmpl w:val="53117E9C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8">
    <w:nsid w:val="542A1BCC"/>
    <w:multiLevelType w:val="multilevel"/>
    <w:tmpl w:val="542A1BCC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9">
    <w:nsid w:val="58A860E7"/>
    <w:multiLevelType w:val="multilevel"/>
    <w:tmpl w:val="58A860E7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>
    <w:nsid w:val="604E58C7"/>
    <w:multiLevelType w:val="multilevel"/>
    <w:tmpl w:val="604E58C7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1">
    <w:nsid w:val="638A5F18"/>
    <w:multiLevelType w:val="multilevel"/>
    <w:tmpl w:val="638A5F18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2">
    <w:nsid w:val="68223958"/>
    <w:multiLevelType w:val="multilevel"/>
    <w:tmpl w:val="68223958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3">
    <w:nsid w:val="6B4C13EB"/>
    <w:multiLevelType w:val="multilevel"/>
    <w:tmpl w:val="6B4C13EB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4">
    <w:nsid w:val="73136F3B"/>
    <w:multiLevelType w:val="multilevel"/>
    <w:tmpl w:val="73136F3B"/>
    <w:lvl w:ilvl="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4"/>
    <w:lvlOverride w:ilvl="0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4CF9"/>
    <w:rsid w:val="00046156"/>
    <w:rsid w:val="001B0006"/>
    <w:rsid w:val="001B52D4"/>
    <w:rsid w:val="001D4863"/>
    <w:rsid w:val="00244725"/>
    <w:rsid w:val="00271B05"/>
    <w:rsid w:val="00384F86"/>
    <w:rsid w:val="004635DA"/>
    <w:rsid w:val="00463ACB"/>
    <w:rsid w:val="00493609"/>
    <w:rsid w:val="004D5065"/>
    <w:rsid w:val="00512FB7"/>
    <w:rsid w:val="0055280B"/>
    <w:rsid w:val="00625A8C"/>
    <w:rsid w:val="00725C2C"/>
    <w:rsid w:val="007B7050"/>
    <w:rsid w:val="008A54E1"/>
    <w:rsid w:val="00940000"/>
    <w:rsid w:val="00992421"/>
    <w:rsid w:val="009B2783"/>
    <w:rsid w:val="00A416FE"/>
    <w:rsid w:val="00B12289"/>
    <w:rsid w:val="00BE2AFF"/>
    <w:rsid w:val="00CD2B2F"/>
    <w:rsid w:val="00D621A8"/>
    <w:rsid w:val="00D66578"/>
    <w:rsid w:val="00D868AC"/>
    <w:rsid w:val="00E42543"/>
    <w:rsid w:val="00E96C8F"/>
    <w:rsid w:val="00EA266C"/>
    <w:rsid w:val="00EF1E8D"/>
    <w:rsid w:val="00EF3E94"/>
    <w:rsid w:val="00F719C4"/>
    <w:rsid w:val="00FD2C04"/>
    <w:rsid w:val="00FF420C"/>
    <w:rsid w:val="0CB93837"/>
    <w:rsid w:val="4E6F0075"/>
    <w:rsid w:val="717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link w:val="10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link w:val="a9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Pr>
      <w:rFonts w:ascii="Microsoft Sans Serif" w:eastAsia="Microsoft Sans Serif" w:hAnsi="Microsoft Sans Serif" w:cs="Microsoft Sans Serif"/>
      <w:lang w:val="kk-KZ"/>
    </w:r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/>
    </w:rPr>
  </w:style>
  <w:style w:type="character" w:customStyle="1" w:styleId="a7">
    <w:name w:val="Основной текст Знак"/>
    <w:basedOn w:val="a0"/>
    <w:link w:val="a6"/>
    <w:uiPriority w:val="1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link w:val="10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link w:val="a9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Pr>
      <w:rFonts w:ascii="Microsoft Sans Serif" w:eastAsia="Microsoft Sans Serif" w:hAnsi="Microsoft Sans Serif" w:cs="Microsoft Sans Serif"/>
      <w:lang w:val="kk-KZ"/>
    </w:r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/>
    </w:rPr>
  </w:style>
  <w:style w:type="character" w:customStyle="1" w:styleId="a7">
    <w:name w:val="Основной текст Знак"/>
    <w:basedOn w:val="a0"/>
    <w:link w:val="a6"/>
    <w:uiPriority w:val="1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33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3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3294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34</cp:revision>
  <cp:lastPrinted>2025-09-04T13:58:00Z</cp:lastPrinted>
  <dcterms:created xsi:type="dcterms:W3CDTF">2025-06-16T06:14:00Z</dcterms:created>
  <dcterms:modified xsi:type="dcterms:W3CDTF">2026-01-03T11:09:00Z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3B5D7C03BF1A4C5F9A635F7C9455DD9C_12</vt:lpwstr>
  </property>
</Properties>
</file>