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25" w:rsidRPr="000A6098" w:rsidRDefault="00BF2A25" w:rsidP="00BF2A2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r w:rsidRPr="000A609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ПЕДАГОГ ҚЫЗМЕТКЕРЛЕРДІҢ БОС ОРЫНДАРЫНА </w:t>
      </w:r>
    </w:p>
    <w:p w:rsidR="00BF2A25" w:rsidRPr="000A6098" w:rsidRDefault="00BF2A25" w:rsidP="00BF2A2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КОНКУРС ӨТКІЗУ ТУРАЛЫ ХАБАРЛАНДЫРУ </w:t>
      </w:r>
    </w:p>
    <w:p w:rsidR="00BF2A25" w:rsidRPr="000A6098" w:rsidRDefault="00BF2A25" w:rsidP="00BF2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 Білім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бұйрығына сәйкес. Қазақстан Республикасы Әділет министрлігінде 2025 жылғы 31 наурызда № 35900 тіркелген, Павлодар қаласы Білім басқармасының «Павлодар қаласының № 82 арнайы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сәбилер-</w:t>
      </w: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бақшасы» мемлекеттік коммуналдық кәсіпорны Павлодар облысының Білім басқармасы бос ла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уазымға ашық конкурс жариялайды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tbl>
      <w:tblPr>
        <w:tblStyle w:val="111"/>
        <w:tblW w:w="10774" w:type="dxa"/>
        <w:tblInd w:w="-34" w:type="dxa"/>
        <w:tblLook w:val="04A0" w:firstRow="1" w:lastRow="0" w:firstColumn="1" w:lastColumn="0" w:noHBand="0" w:noVBand="1"/>
      </w:tblPr>
      <w:tblGrid>
        <w:gridCol w:w="569"/>
        <w:gridCol w:w="1909"/>
        <w:gridCol w:w="2218"/>
        <w:gridCol w:w="1281"/>
        <w:gridCol w:w="1838"/>
        <w:gridCol w:w="2959"/>
      </w:tblGrid>
      <w:tr w:rsidR="00BF2A25" w:rsidRPr="000A6098" w:rsidTr="00016A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5" w:rsidRPr="000A6098" w:rsidRDefault="00BF2A25" w:rsidP="00016A51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A6098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5" w:rsidRPr="000A6098" w:rsidRDefault="00BF2A25" w:rsidP="00016A51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Бос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5" w:rsidRPr="000A6098" w:rsidRDefault="00BF2A25" w:rsidP="00016A51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Жүктеме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көлемі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5" w:rsidRPr="000A6098" w:rsidRDefault="00BF2A25" w:rsidP="00016A51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Оқыту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5" w:rsidRPr="000A6098" w:rsidRDefault="00BF2A25" w:rsidP="00016A51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</w:pPr>
            <w:r w:rsidRPr="000A6098"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  <w:t>МҰ мекен-жайы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5" w:rsidRPr="000A6098" w:rsidRDefault="00BF2A25" w:rsidP="00016A51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Байланыстар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мекенжай</w:t>
            </w:r>
            <w:proofErr w:type="spellEnd"/>
          </w:p>
        </w:tc>
      </w:tr>
      <w:tr w:rsidR="00BF2A25" w:rsidRPr="00AF6357" w:rsidTr="00016A51">
        <w:trPr>
          <w:trHeight w:val="840"/>
        </w:trPr>
        <w:tc>
          <w:tcPr>
            <w:tcW w:w="569" w:type="dxa"/>
          </w:tcPr>
          <w:p w:rsidR="00BF2A25" w:rsidRPr="000A6098" w:rsidRDefault="00BF2A25" w:rsidP="00016A51">
            <w:pPr>
              <w:rPr>
                <w:rFonts w:ascii="Times New Roman" w:hAnsi="Times New Roman"/>
                <w:sz w:val="28"/>
                <w:szCs w:val="28"/>
              </w:rPr>
            </w:pPr>
            <w:r w:rsidRPr="000A60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09" w:type="dxa"/>
          </w:tcPr>
          <w:p w:rsidR="00BF2A25" w:rsidRPr="000A6098" w:rsidRDefault="00BF2A25" w:rsidP="00016A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Тифлопедагог</w:t>
            </w:r>
          </w:p>
        </w:tc>
        <w:tc>
          <w:tcPr>
            <w:tcW w:w="2218" w:type="dxa"/>
          </w:tcPr>
          <w:p w:rsidR="00BF2A25" w:rsidRPr="009022A2" w:rsidRDefault="00BF2A25" w:rsidP="00016A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A6098">
              <w:rPr>
                <w:rFonts w:ascii="Times New Roman" w:hAnsi="Times New Roman"/>
                <w:sz w:val="28"/>
                <w:szCs w:val="28"/>
              </w:rPr>
              <w:t xml:space="preserve"> ставка 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0A6098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BF2A25" w:rsidRDefault="00BF2A25" w:rsidP="00016A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0A6098">
              <w:rPr>
                <w:rFonts w:ascii="Times New Roman" w:hAnsi="Times New Roman"/>
                <w:sz w:val="28"/>
                <w:szCs w:val="28"/>
              </w:rPr>
              <w:t xml:space="preserve">4,8 </w:t>
            </w:r>
            <w:r w:rsidRPr="000A6098">
              <w:rPr>
                <w:rFonts w:ascii="Times New Roman" w:hAnsi="Times New Roman"/>
                <w:sz w:val="28"/>
                <w:szCs w:val="28"/>
                <w:lang w:val="kk-KZ"/>
              </w:rPr>
              <w:t>сағат</w:t>
            </w:r>
            <w:r w:rsidRPr="000A6098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BF2A25" w:rsidRPr="00AF6357" w:rsidRDefault="00BF2A25" w:rsidP="00016A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сағат</w:t>
            </w:r>
            <w:r w:rsidRPr="00AF6357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F2A25" w:rsidRPr="000A6098" w:rsidRDefault="00BF2A25" w:rsidP="00016A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2A25" w:rsidRPr="000A6098" w:rsidRDefault="00BF2A25" w:rsidP="00016A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0A6098">
              <w:rPr>
                <w:rFonts w:ascii="Times New Roman" w:hAnsi="Times New Roman"/>
                <w:sz w:val="28"/>
                <w:szCs w:val="28"/>
                <w:lang w:val="kk-KZ"/>
              </w:rPr>
              <w:t>рысша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қазақша</w:t>
            </w:r>
          </w:p>
          <w:p w:rsidR="00BF2A25" w:rsidRPr="000A6098" w:rsidRDefault="00BF2A25" w:rsidP="00016A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38" w:type="dxa"/>
          </w:tcPr>
          <w:p w:rsidR="00BF2A25" w:rsidRPr="000A6098" w:rsidRDefault="00BF2A25" w:rsidP="00016A51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BF2A25" w:rsidRPr="000A6098" w:rsidRDefault="00BF2A25" w:rsidP="00016A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Павлодар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қ,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Н.Назарбаева даң.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35/1</w:t>
            </w:r>
          </w:p>
        </w:tc>
        <w:tc>
          <w:tcPr>
            <w:tcW w:w="2959" w:type="dxa"/>
          </w:tcPr>
          <w:p w:rsidR="00BF2A25" w:rsidRPr="000A6098" w:rsidRDefault="00BF2A25" w:rsidP="00016A51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BF2A25" w:rsidRDefault="00BF2A25" w:rsidP="00016A51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8(7182) 22-77-32; </w:t>
            </w:r>
          </w:p>
          <w:p w:rsidR="00BF2A25" w:rsidRPr="000A6098" w:rsidRDefault="00BF2A25" w:rsidP="00016A51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8(702) 528-66-66</w:t>
            </w:r>
          </w:p>
          <w:p w:rsidR="00BF2A25" w:rsidRPr="000A6098" w:rsidRDefault="00BF2A25" w:rsidP="00016A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email:</w:t>
            </w:r>
          </w:p>
          <w:p w:rsidR="00BF2A25" w:rsidRPr="000A6098" w:rsidRDefault="00BF2A25" w:rsidP="00016A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563C1"/>
                <w:sz w:val="28"/>
                <w:szCs w:val="28"/>
                <w:u w:val="single"/>
                <w:lang w:val="en-US"/>
              </w:rPr>
              <w:t>jan.0708@list.ru</w:t>
            </w:r>
          </w:p>
        </w:tc>
      </w:tr>
    </w:tbl>
    <w:p w:rsidR="00BF2A25" w:rsidRPr="00CF4A0A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Біліктілік талаптары: </w:t>
      </w:r>
      <w:r w:rsidRPr="00CF4A0A">
        <w:rPr>
          <w:rFonts w:ascii="Times New Roman" w:eastAsia="Calibri" w:hAnsi="Times New Roman" w:cs="Times New Roman"/>
          <w:sz w:val="28"/>
          <w:szCs w:val="28"/>
          <w:lang w:val="kk-KZ"/>
        </w:rPr>
        <w:t>жұмыс өтіліне талап қойылмай, "Арнайы білім" бағыты бойынша жоғары және (немесе) жоғары оқу орнынан кейінгі педагогикалық білім немесе педагогикалық қ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айта даярлығын растайтын құжат;</w:t>
      </w:r>
    </w:p>
    <w:p w:rsidR="00BF2A25" w:rsidRPr="00CF4A0A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F4A0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және (немесе) біліктілігінің жоғары деңгейі болған кезде мамандығы бойынша жұмыс өтілі: педагог-модератор үшін кемінде 2 жыл; педагог-сарапшы үшін кемінде 3 жыл; педаго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г-зерттеуші үшін кемінде 4 жыл;</w:t>
      </w:r>
    </w:p>
    <w:p w:rsidR="00BF2A25" w:rsidRPr="00CF4A0A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F4A0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және (немесе) біліктілігінің жоғары деңгейі болған кезде педагог-шебер үшін мамандығы бойынша жұмыс өтілі – 5 жыл.</w:t>
      </w:r>
    </w:p>
    <w:p w:rsidR="00BF2A25" w:rsidRPr="000A6098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Конкурсты өткізу күні мен орны: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06.01.2026</w:t>
      </w:r>
      <w:r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16.01</w:t>
      </w:r>
      <w:r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Pr="00AF6357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</w:t>
      </w:r>
      <w:r w:rsidRPr="00AF63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"Павлодар қаласының № 82 арнайы  сәбилер бақшасы" коммуналдық мемлекеттік қазыналық кәсіпорны, </w:t>
      </w: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Павлодар қ,, Н.Назарбаева даң. 35/1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Байқау кезеңдері: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Байқау туралы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хабарландыруды жариялау;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2) Байқау күні мен уақытын ан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ықтау, байқау комиссиясын құру;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3) Құжаттарды қабылдау;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4) Құжаттарды қарау (біліктілік талаптарына с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әйкестігі (7 жұмыс күні ішінде)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5) Кандидаттар арасында тең нәтижелер болған жағдайда әңгімелесу</w:t>
      </w:r>
    </w:p>
    <w:p w:rsidR="00BF2A25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Кандидаттың құжаттары қабылданғаннан кейін үш жұмыс күні ішінде: сыбайлас жемқорлық қылмысы және/немесе қылмыстық құқық бұзушылық жасалғаны туралы ақпараттың болуы немесе болмауы туралы құқықтық статистика және арнайы есепке алу жөніндегі уәкілетті органға немесе оның аумақтық бөлімшелеріне сұрау жіберіледі; педагогикалық этиканы бұзу туралы Қазақстан Республикасы Білім және ғылым министрлігінің Білім </w:t>
      </w: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және ғылым саласындағы сапаны қамтамасыз ету комитетіне сұрау жіберіледі.</w:t>
      </w:r>
    </w:p>
    <w:p w:rsidR="00BF2A25" w:rsidRPr="000A6098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Республикасының қолданыстағы заңнамасына сәйкес жұмысқа орналасуға тыйым салатын сыбайлас жемқорлық қылмыс және/немесе қылмыстық құқық бұзушылық және/немесе педагогикалық әдеп нормаларын бұзу туралы мәліметтер анықталған кезде педагог кез келген кезеңде конкурстан шеттетіледі.</w:t>
      </w:r>
    </w:p>
    <w:p w:rsidR="00BF2A25" w:rsidRPr="000A6098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Конкурсқа қатысу үшін қажетті құжаттар тізбесі: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1) Осы Ереженің 3-қосымшасында көрсетілген нысан бойынша қоса берілген құжаттардың тізімін көрсете оты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рып, конкурсқа қатысуға өтінім;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2) Жеке басын куәландыратын құжат немесе цифрлық құжат қызметінен электрондық құжат (жеке басын куәландыру ү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шін);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3) Толтырылған кадрлық есеп нысаны (бар болса, нақты тұрғылықты мекенжайы мен бай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ланыс телефондары көрсетіледі);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4) Стандартты біліктілік сипаттамаларымен бекітілген лауазымға қойылатын біліктілік талаптарына сәйкес білімі туралы құжаттардың көшірм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елері;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5) Еңбек өтілін растайтын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құжаттың көшірмесі (бар болса);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6) Қазақстан Республикасы Денсаулық сақтау министрінің міндетін атқарушының 2020 жылғы 30 қазандағы № KR DSM-175/2020 «Денсаулық сақтау саласындағы бухгалтерлік құжаттама нысандарын, сондай-ақ оларды толтыру жөніндегі нұсқаулықтарды бекіту туралы» бұйрығымен бекітілген 075/u нысанындағы денсаулық туралы анықтама (Нормативтік құқықтық актілерді мемлекеттік тіркеу тізілімінде № 21579 нөмірімен тіркелген);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7) Психикалық және мінез-құлық бұзылыстары бар науқастарды динамикалық бақы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лаудың болмауы туралы анықтама;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8) Есірткіге тәуелді науқастарды динамикалық бақы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лаудың болмауы туралы анықтама;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9) Сертификаттау нәтижелері туралы анықтама немесе жарамды біліктілік санаты туралы анықтама (бар болса);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Үміткер, егер бар болса, білімі, жұмыс тәжірибесі және кәсіби деңгейі туралы қосымша ақпарат береді (біліктілікті арттыру, академиялық дәрежелер мен атақтарды беру туралы құжаттардың көшірмелері, ғылыми немесе әдістемелік басылымдар, біліктілік санаттары).</w:t>
      </w:r>
    </w:p>
    <w:p w:rsidR="00BF2A25" w:rsidRPr="00AF6357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Осы Ережелердің 154-тармағында көрсетілген құжаттардың біреуінің болмауы құжаттарды үміткерге қайтаруға негіз болып табылады.</w:t>
      </w:r>
    </w:p>
    <w:p w:rsidR="00BF2A25" w:rsidRPr="000A6098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F2A25" w:rsidRPr="000A6098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F2A25" w:rsidRPr="000A6098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F2A25" w:rsidRPr="000A6098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F2A25" w:rsidRPr="000A6098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F2A25" w:rsidRPr="000A6098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F2A25" w:rsidRPr="000A6098" w:rsidRDefault="00BF2A25" w:rsidP="00BF2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F2A25" w:rsidRPr="000A6098" w:rsidRDefault="00BF2A25" w:rsidP="00BF2A25">
      <w:pPr>
        <w:rPr>
          <w:sz w:val="28"/>
          <w:szCs w:val="28"/>
          <w:lang w:val="kk-KZ"/>
        </w:rPr>
      </w:pPr>
    </w:p>
    <w:bookmarkEnd w:id="0"/>
    <w:p w:rsidR="009078E6" w:rsidRPr="00BF2A25" w:rsidRDefault="009078E6">
      <w:pPr>
        <w:rPr>
          <w:lang w:val="kk-KZ"/>
        </w:rPr>
      </w:pPr>
    </w:p>
    <w:sectPr w:rsidR="009078E6" w:rsidRPr="00BF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AB"/>
    <w:rsid w:val="009078E6"/>
    <w:rsid w:val="00BF2A25"/>
    <w:rsid w:val="00D0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1">
    <w:name w:val="Сетка таблицы111"/>
    <w:basedOn w:val="a1"/>
    <w:uiPriority w:val="59"/>
    <w:rsid w:val="00BF2A2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1">
    <w:name w:val="Сетка таблицы111"/>
    <w:basedOn w:val="a1"/>
    <w:uiPriority w:val="59"/>
    <w:rsid w:val="00BF2A2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2026-01-06T09:26:00Z</dcterms:created>
  <dcterms:modified xsi:type="dcterms:W3CDTF">2026-01-06T09:26:00Z</dcterms:modified>
</cp:coreProperties>
</file>