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B18" w:rsidRPr="00BF745B" w:rsidRDefault="00395B18" w:rsidP="00395B18">
      <w:pPr>
        <w:spacing w:after="0" w:line="240" w:lineRule="auto"/>
        <w:jc w:val="center"/>
        <w:textAlignment w:val="baseline"/>
        <w:outlineLvl w:val="2"/>
        <w:rPr>
          <w:rFonts w:ascii="Times New Roman" w:hAnsi="Times New Roman" w:cs="Times New Roman"/>
          <w:b/>
          <w:sz w:val="20"/>
          <w:szCs w:val="20"/>
          <w:lang w:val="kk-KZ"/>
        </w:rPr>
      </w:pPr>
    </w:p>
    <w:p w:rsidR="0080522C" w:rsidRPr="0080522C" w:rsidRDefault="0080522C" w:rsidP="0080522C">
      <w:pPr>
        <w:pStyle w:val="a4"/>
        <w:ind w:left="708"/>
        <w:jc w:val="center"/>
        <w:rPr>
          <w:b/>
          <w:lang w:val="kk-KZ"/>
        </w:rPr>
      </w:pPr>
      <w:r>
        <w:rPr>
          <w:rStyle w:val="a5"/>
          <w:b w:val="0"/>
          <w:lang w:val="kk-KZ"/>
        </w:rPr>
        <w:t xml:space="preserve">«Павлодар ауылының </w:t>
      </w:r>
      <w:r w:rsidRPr="0080522C">
        <w:rPr>
          <w:rStyle w:val="a5"/>
          <w:b w:val="0"/>
          <w:lang w:val="kk-KZ"/>
        </w:rPr>
        <w:t xml:space="preserve"> №117 </w:t>
      </w:r>
      <w:r w:rsidRPr="0080522C">
        <w:rPr>
          <w:rStyle w:val="a5"/>
          <w:b w:val="0"/>
          <w:lang w:val="kk-KZ"/>
        </w:rPr>
        <w:t>бала</w:t>
      </w:r>
      <w:r w:rsidRPr="0080522C">
        <w:rPr>
          <w:rStyle w:val="a5"/>
          <w:b w:val="0"/>
          <w:lang w:val="kk-KZ"/>
        </w:rPr>
        <w:t>бақшасы» КМҚК қазақ тілінде оқытатын тәрбиеші лауазымына конкурс жариялайды.</w:t>
      </w:r>
    </w:p>
    <w:p w:rsidR="0080522C" w:rsidRPr="0080522C" w:rsidRDefault="0080522C" w:rsidP="00395B18">
      <w:pPr>
        <w:spacing w:after="0" w:line="240" w:lineRule="auto"/>
        <w:jc w:val="center"/>
        <w:textAlignment w:val="baseline"/>
        <w:outlineLvl w:val="2"/>
        <w:rPr>
          <w:rFonts w:ascii="Times New Roman" w:hAnsi="Times New Roman" w:cs="Times New Roman"/>
          <w:b/>
          <w:sz w:val="20"/>
          <w:szCs w:val="20"/>
          <w:lang w:val="kk-KZ"/>
        </w:rPr>
      </w:pPr>
      <w:bookmarkStart w:id="0" w:name="_GoBack"/>
      <w:bookmarkEnd w:id="0"/>
    </w:p>
    <w:p w:rsidR="00395B18" w:rsidRPr="00BF745B" w:rsidRDefault="00395B18" w:rsidP="00395B18">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10031" w:type="dxa"/>
        <w:tblLayout w:type="fixed"/>
        <w:tblLook w:val="04A0" w:firstRow="1" w:lastRow="0" w:firstColumn="1" w:lastColumn="0" w:noHBand="0" w:noVBand="1"/>
      </w:tblPr>
      <w:tblGrid>
        <w:gridCol w:w="392"/>
        <w:gridCol w:w="2268"/>
        <w:gridCol w:w="7371"/>
      </w:tblGrid>
      <w:tr w:rsidR="0080522C" w:rsidRPr="0080522C" w:rsidTr="004B40B5">
        <w:trPr>
          <w:trHeight w:val="711"/>
        </w:trPr>
        <w:tc>
          <w:tcPr>
            <w:tcW w:w="392" w:type="dxa"/>
            <w:vMerge w:val="restart"/>
          </w:tcPr>
          <w:p w:rsidR="0080522C" w:rsidRPr="0080522C" w:rsidRDefault="0080522C" w:rsidP="0080522C">
            <w:pPr>
              <w:rPr>
                <w:rFonts w:ascii="Times New Roman" w:hAnsi="Times New Roman" w:cs="Times New Roman"/>
                <w:sz w:val="24"/>
                <w:szCs w:val="24"/>
              </w:rPr>
            </w:pPr>
            <w:r w:rsidRPr="0080522C">
              <w:rPr>
                <w:rFonts w:ascii="Times New Roman" w:hAnsi="Times New Roman" w:cs="Times New Roman"/>
                <w:sz w:val="24"/>
                <w:szCs w:val="24"/>
              </w:rPr>
              <w:t>1</w:t>
            </w:r>
          </w:p>
          <w:p w:rsidR="0080522C" w:rsidRPr="0080522C" w:rsidRDefault="0080522C" w:rsidP="0080522C">
            <w:pPr>
              <w:rPr>
                <w:rFonts w:ascii="Times New Roman" w:hAnsi="Times New Roman" w:cs="Times New Roman"/>
                <w:sz w:val="24"/>
                <w:szCs w:val="24"/>
              </w:rPr>
            </w:pPr>
          </w:p>
        </w:tc>
        <w:tc>
          <w:tcPr>
            <w:tcW w:w="2268" w:type="dxa"/>
          </w:tcPr>
          <w:p w:rsidR="0080522C" w:rsidRPr="0080522C" w:rsidRDefault="0080522C" w:rsidP="0080522C">
            <w:pPr>
              <w:rPr>
                <w:rFonts w:ascii="Times New Roman" w:hAnsi="Times New Roman" w:cs="Times New Roman"/>
                <w:sz w:val="24"/>
                <w:szCs w:val="24"/>
              </w:rPr>
            </w:pPr>
            <w:proofErr w:type="spellStart"/>
            <w:r w:rsidRPr="0080522C">
              <w:rPr>
                <w:rFonts w:ascii="Times New Roman" w:hAnsi="Times New Roman" w:cs="Times New Roman"/>
                <w:sz w:val="24"/>
                <w:szCs w:val="24"/>
              </w:rPr>
              <w:t>Білім</w:t>
            </w:r>
            <w:proofErr w:type="spellEnd"/>
            <w:r w:rsidRPr="0080522C">
              <w:rPr>
                <w:rFonts w:ascii="Times New Roman" w:hAnsi="Times New Roman" w:cs="Times New Roman"/>
                <w:sz w:val="24"/>
                <w:szCs w:val="24"/>
              </w:rPr>
              <w:t xml:space="preserve"> беру </w:t>
            </w:r>
            <w:proofErr w:type="spellStart"/>
            <w:r w:rsidRPr="0080522C">
              <w:rPr>
                <w:rFonts w:ascii="Times New Roman" w:hAnsi="Times New Roman" w:cs="Times New Roman"/>
                <w:sz w:val="24"/>
                <w:szCs w:val="24"/>
              </w:rPr>
              <w:t>ұйымының</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атауы</w:t>
            </w:r>
            <w:proofErr w:type="spellEnd"/>
          </w:p>
        </w:tc>
        <w:tc>
          <w:tcPr>
            <w:tcW w:w="7371" w:type="dxa"/>
          </w:tcPr>
          <w:p w:rsidR="0080522C" w:rsidRPr="0080522C" w:rsidRDefault="0080522C" w:rsidP="0080522C">
            <w:pPr>
              <w:rPr>
                <w:rFonts w:ascii="Times New Roman" w:hAnsi="Times New Roman" w:cs="Times New Roman"/>
                <w:sz w:val="24"/>
                <w:szCs w:val="24"/>
              </w:rPr>
            </w:pPr>
            <w:r w:rsidRPr="0080522C">
              <w:rPr>
                <w:rFonts w:ascii="Times New Roman" w:hAnsi="Times New Roman" w:cs="Times New Roman"/>
                <w:sz w:val="24"/>
                <w:szCs w:val="24"/>
              </w:rPr>
              <w:t xml:space="preserve">Павлодар </w:t>
            </w:r>
            <w:proofErr w:type="spellStart"/>
            <w:r w:rsidRPr="0080522C">
              <w:rPr>
                <w:rFonts w:ascii="Times New Roman" w:hAnsi="Times New Roman" w:cs="Times New Roman"/>
                <w:sz w:val="24"/>
                <w:szCs w:val="24"/>
              </w:rPr>
              <w:t>облысы</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білім</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басқармасының</w:t>
            </w:r>
            <w:proofErr w:type="spellEnd"/>
            <w:r w:rsidRPr="0080522C">
              <w:rPr>
                <w:rFonts w:ascii="Times New Roman" w:hAnsi="Times New Roman" w:cs="Times New Roman"/>
                <w:sz w:val="24"/>
                <w:szCs w:val="24"/>
              </w:rPr>
              <w:t xml:space="preserve"> Павлодар </w:t>
            </w:r>
            <w:proofErr w:type="spellStart"/>
            <w:r w:rsidRPr="0080522C">
              <w:rPr>
                <w:rFonts w:ascii="Times New Roman" w:hAnsi="Times New Roman" w:cs="Times New Roman"/>
                <w:sz w:val="24"/>
                <w:szCs w:val="24"/>
              </w:rPr>
              <w:t>қаласы</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білім</w:t>
            </w:r>
            <w:proofErr w:type="spellEnd"/>
            <w:r w:rsidRPr="0080522C">
              <w:rPr>
                <w:rFonts w:ascii="Times New Roman" w:hAnsi="Times New Roman" w:cs="Times New Roman"/>
                <w:sz w:val="24"/>
                <w:szCs w:val="24"/>
              </w:rPr>
              <w:t xml:space="preserve"> беру </w:t>
            </w:r>
            <w:proofErr w:type="spellStart"/>
            <w:r w:rsidRPr="0080522C">
              <w:rPr>
                <w:rFonts w:ascii="Times New Roman" w:hAnsi="Times New Roman" w:cs="Times New Roman"/>
                <w:sz w:val="24"/>
                <w:szCs w:val="24"/>
              </w:rPr>
              <w:t>бөлімінің</w:t>
            </w:r>
            <w:proofErr w:type="spellEnd"/>
            <w:r w:rsidRPr="0080522C">
              <w:rPr>
                <w:rFonts w:ascii="Times New Roman" w:hAnsi="Times New Roman" w:cs="Times New Roman"/>
                <w:sz w:val="24"/>
                <w:szCs w:val="24"/>
              </w:rPr>
              <w:t xml:space="preserve"> «Павлодар </w:t>
            </w:r>
            <w:proofErr w:type="spellStart"/>
            <w:r w:rsidRPr="0080522C">
              <w:rPr>
                <w:rFonts w:ascii="Times New Roman" w:hAnsi="Times New Roman" w:cs="Times New Roman"/>
                <w:sz w:val="24"/>
                <w:szCs w:val="24"/>
              </w:rPr>
              <w:t>қаласының</w:t>
            </w:r>
            <w:proofErr w:type="spellEnd"/>
            <w:r w:rsidRPr="0080522C">
              <w:rPr>
                <w:rFonts w:ascii="Times New Roman" w:hAnsi="Times New Roman" w:cs="Times New Roman"/>
                <w:sz w:val="24"/>
                <w:szCs w:val="24"/>
              </w:rPr>
              <w:t xml:space="preserve"> №117 </w:t>
            </w:r>
            <w:proofErr w:type="spellStart"/>
            <w:r w:rsidRPr="0080522C">
              <w:rPr>
                <w:rFonts w:ascii="Times New Roman" w:hAnsi="Times New Roman" w:cs="Times New Roman"/>
                <w:sz w:val="24"/>
                <w:szCs w:val="24"/>
              </w:rPr>
              <w:t>балабақшасы</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коммуналдық</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мемлекеттік</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қазыналық</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кәсіпорны</w:t>
            </w:r>
            <w:proofErr w:type="spellEnd"/>
          </w:p>
        </w:tc>
      </w:tr>
      <w:tr w:rsidR="0080522C" w:rsidRPr="0080522C" w:rsidTr="004B40B5">
        <w:trPr>
          <w:trHeight w:val="453"/>
        </w:trPr>
        <w:tc>
          <w:tcPr>
            <w:tcW w:w="392" w:type="dxa"/>
            <w:vMerge/>
          </w:tcPr>
          <w:p w:rsidR="0080522C" w:rsidRPr="0080522C" w:rsidRDefault="0080522C" w:rsidP="0080522C">
            <w:pPr>
              <w:jc w:val="center"/>
              <w:textAlignment w:val="baseline"/>
              <w:outlineLvl w:val="2"/>
              <w:rPr>
                <w:rFonts w:ascii="Times New Roman" w:eastAsia="Times New Roman" w:hAnsi="Times New Roman" w:cs="Times New Roman"/>
                <w:bCs/>
                <w:sz w:val="24"/>
                <w:szCs w:val="24"/>
                <w:lang w:val="kk-KZ"/>
              </w:rPr>
            </w:pPr>
          </w:p>
        </w:tc>
        <w:tc>
          <w:tcPr>
            <w:tcW w:w="2268" w:type="dxa"/>
          </w:tcPr>
          <w:p w:rsidR="0080522C" w:rsidRPr="0080522C" w:rsidRDefault="0080522C" w:rsidP="0080522C">
            <w:pPr>
              <w:textAlignment w:val="baseline"/>
              <w:outlineLvl w:val="2"/>
              <w:rPr>
                <w:rFonts w:ascii="Times New Roman" w:eastAsia="Calibri" w:hAnsi="Times New Roman" w:cs="Times New Roman"/>
                <w:sz w:val="24"/>
                <w:szCs w:val="24"/>
                <w:lang w:val="kk-KZ"/>
              </w:rPr>
            </w:pPr>
            <w:proofErr w:type="spellStart"/>
            <w:r w:rsidRPr="0080522C">
              <w:rPr>
                <w:rFonts w:ascii="Times New Roman" w:hAnsi="Times New Roman" w:cs="Times New Roman"/>
                <w:sz w:val="24"/>
                <w:szCs w:val="24"/>
              </w:rPr>
              <w:t>Орналасқан</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жері</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пошталық</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мекенжайы</w:t>
            </w:r>
            <w:proofErr w:type="spellEnd"/>
          </w:p>
        </w:tc>
        <w:tc>
          <w:tcPr>
            <w:tcW w:w="7371" w:type="dxa"/>
          </w:tcPr>
          <w:p w:rsidR="0080522C" w:rsidRPr="0080522C" w:rsidRDefault="0080522C" w:rsidP="0080522C">
            <w:pPr>
              <w:shd w:val="clear" w:color="auto" w:fill="FFFFFF"/>
              <w:tabs>
                <w:tab w:val="left" w:pos="1692"/>
                <w:tab w:val="left" w:pos="1872"/>
                <w:tab w:val="left" w:pos="2052"/>
                <w:tab w:val="left" w:pos="2592"/>
                <w:tab w:val="left" w:pos="4397"/>
              </w:tabs>
              <w:rPr>
                <w:rFonts w:ascii="Times New Roman" w:hAnsi="Times New Roman" w:cs="Times New Roman"/>
                <w:sz w:val="24"/>
                <w:szCs w:val="24"/>
                <w:lang w:val="kk-KZ"/>
              </w:rPr>
            </w:pPr>
            <w:r w:rsidRPr="0080522C">
              <w:rPr>
                <w:rFonts w:ascii="Times New Roman" w:hAnsi="Times New Roman" w:cs="Times New Roman"/>
                <w:sz w:val="24"/>
                <w:szCs w:val="24"/>
              </w:rPr>
              <w:t xml:space="preserve">140000, </w:t>
            </w:r>
            <w:proofErr w:type="spellStart"/>
            <w:r w:rsidRPr="0080522C">
              <w:rPr>
                <w:rFonts w:ascii="Times New Roman" w:hAnsi="Times New Roman" w:cs="Times New Roman"/>
                <w:sz w:val="24"/>
                <w:szCs w:val="24"/>
              </w:rPr>
              <w:t>Қазақстан</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Республикасы</w:t>
            </w:r>
            <w:proofErr w:type="spellEnd"/>
            <w:r w:rsidRPr="0080522C">
              <w:rPr>
                <w:rFonts w:ascii="Times New Roman" w:hAnsi="Times New Roman" w:cs="Times New Roman"/>
                <w:sz w:val="24"/>
                <w:szCs w:val="24"/>
              </w:rPr>
              <w:t xml:space="preserve">, Павлодар </w:t>
            </w:r>
            <w:proofErr w:type="spellStart"/>
            <w:r w:rsidRPr="0080522C">
              <w:rPr>
                <w:rFonts w:ascii="Times New Roman" w:hAnsi="Times New Roman" w:cs="Times New Roman"/>
                <w:sz w:val="24"/>
                <w:szCs w:val="24"/>
              </w:rPr>
              <w:t>облысы</w:t>
            </w:r>
            <w:proofErr w:type="spellEnd"/>
            <w:r w:rsidRPr="0080522C">
              <w:rPr>
                <w:rFonts w:ascii="Times New Roman" w:hAnsi="Times New Roman" w:cs="Times New Roman"/>
                <w:sz w:val="24"/>
                <w:szCs w:val="24"/>
              </w:rPr>
              <w:t xml:space="preserve">, Павлодар </w:t>
            </w:r>
            <w:proofErr w:type="spellStart"/>
            <w:r w:rsidRPr="0080522C">
              <w:rPr>
                <w:rFonts w:ascii="Times New Roman" w:hAnsi="Times New Roman" w:cs="Times New Roman"/>
                <w:sz w:val="24"/>
                <w:szCs w:val="24"/>
              </w:rPr>
              <w:t>қаласы</w:t>
            </w:r>
            <w:proofErr w:type="spellEnd"/>
            <w:r w:rsidRPr="0080522C">
              <w:rPr>
                <w:rFonts w:ascii="Times New Roman" w:hAnsi="Times New Roman" w:cs="Times New Roman"/>
                <w:sz w:val="24"/>
                <w:szCs w:val="24"/>
              </w:rPr>
              <w:t xml:space="preserve">, Павлодар </w:t>
            </w:r>
            <w:proofErr w:type="spellStart"/>
            <w:r w:rsidRPr="0080522C">
              <w:rPr>
                <w:rFonts w:ascii="Times New Roman" w:hAnsi="Times New Roman" w:cs="Times New Roman"/>
                <w:sz w:val="24"/>
                <w:szCs w:val="24"/>
              </w:rPr>
              <w:t>ауылы</w:t>
            </w:r>
            <w:proofErr w:type="spellEnd"/>
            <w:r w:rsidRPr="0080522C">
              <w:rPr>
                <w:rFonts w:ascii="Times New Roman" w:hAnsi="Times New Roman" w:cs="Times New Roman"/>
                <w:sz w:val="24"/>
                <w:szCs w:val="24"/>
              </w:rPr>
              <w:t xml:space="preserve">, Алтын Орда </w:t>
            </w:r>
            <w:proofErr w:type="spellStart"/>
            <w:r w:rsidRPr="0080522C">
              <w:rPr>
                <w:rFonts w:ascii="Times New Roman" w:hAnsi="Times New Roman" w:cs="Times New Roman"/>
                <w:sz w:val="24"/>
                <w:szCs w:val="24"/>
              </w:rPr>
              <w:t>көшесі</w:t>
            </w:r>
            <w:proofErr w:type="spellEnd"/>
            <w:r w:rsidRPr="0080522C">
              <w:rPr>
                <w:rFonts w:ascii="Times New Roman" w:hAnsi="Times New Roman" w:cs="Times New Roman"/>
                <w:sz w:val="24"/>
                <w:szCs w:val="24"/>
              </w:rPr>
              <w:t>, 25</w:t>
            </w:r>
          </w:p>
        </w:tc>
      </w:tr>
      <w:tr w:rsidR="0080522C" w:rsidRPr="0080522C" w:rsidTr="004B40B5">
        <w:trPr>
          <w:trHeight w:val="264"/>
        </w:trPr>
        <w:tc>
          <w:tcPr>
            <w:tcW w:w="392" w:type="dxa"/>
            <w:vMerge/>
          </w:tcPr>
          <w:p w:rsidR="0080522C" w:rsidRPr="0080522C" w:rsidRDefault="0080522C" w:rsidP="0080522C">
            <w:pPr>
              <w:jc w:val="center"/>
              <w:textAlignment w:val="baseline"/>
              <w:outlineLvl w:val="2"/>
              <w:rPr>
                <w:rFonts w:ascii="Times New Roman" w:eastAsia="Times New Roman" w:hAnsi="Times New Roman" w:cs="Times New Roman"/>
                <w:bCs/>
                <w:sz w:val="24"/>
                <w:szCs w:val="24"/>
              </w:rPr>
            </w:pPr>
          </w:p>
        </w:tc>
        <w:tc>
          <w:tcPr>
            <w:tcW w:w="2268" w:type="dxa"/>
          </w:tcPr>
          <w:p w:rsidR="0080522C" w:rsidRPr="0080522C" w:rsidRDefault="0080522C" w:rsidP="0080522C">
            <w:pPr>
              <w:textAlignment w:val="baseline"/>
              <w:outlineLvl w:val="2"/>
              <w:rPr>
                <w:rFonts w:ascii="Times New Roman" w:eastAsia="Calibri" w:hAnsi="Times New Roman" w:cs="Times New Roman"/>
                <w:sz w:val="24"/>
                <w:szCs w:val="24"/>
                <w:lang w:val="kk-KZ"/>
              </w:rPr>
            </w:pPr>
            <w:r w:rsidRPr="0080522C">
              <w:rPr>
                <w:rFonts w:ascii="Times New Roman" w:hAnsi="Times New Roman" w:cs="Times New Roman"/>
                <w:sz w:val="24"/>
                <w:szCs w:val="24"/>
              </w:rPr>
              <w:t xml:space="preserve">Телефон </w:t>
            </w:r>
            <w:proofErr w:type="spellStart"/>
            <w:r w:rsidRPr="0080522C">
              <w:rPr>
                <w:rFonts w:ascii="Times New Roman" w:hAnsi="Times New Roman" w:cs="Times New Roman"/>
                <w:sz w:val="24"/>
                <w:szCs w:val="24"/>
              </w:rPr>
              <w:t>нөмірі</w:t>
            </w:r>
            <w:proofErr w:type="spellEnd"/>
          </w:p>
        </w:tc>
        <w:tc>
          <w:tcPr>
            <w:tcW w:w="7371" w:type="dxa"/>
          </w:tcPr>
          <w:p w:rsidR="0080522C" w:rsidRPr="0080522C" w:rsidRDefault="0080522C" w:rsidP="0080522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80522C">
              <w:rPr>
                <w:rFonts w:ascii="Times New Roman" w:hAnsi="Times New Roman" w:cs="Times New Roman"/>
                <w:sz w:val="24"/>
                <w:szCs w:val="24"/>
              </w:rPr>
              <w:t>8 (7182) 32-39-18</w:t>
            </w:r>
          </w:p>
        </w:tc>
      </w:tr>
      <w:tr w:rsidR="0080522C" w:rsidRPr="0080522C" w:rsidTr="004B40B5">
        <w:trPr>
          <w:trHeight w:val="203"/>
        </w:trPr>
        <w:tc>
          <w:tcPr>
            <w:tcW w:w="392" w:type="dxa"/>
            <w:vMerge/>
          </w:tcPr>
          <w:p w:rsidR="0080522C" w:rsidRPr="0080522C" w:rsidRDefault="0080522C" w:rsidP="0080522C">
            <w:pPr>
              <w:jc w:val="center"/>
              <w:textAlignment w:val="baseline"/>
              <w:outlineLvl w:val="2"/>
              <w:rPr>
                <w:rFonts w:ascii="Times New Roman" w:eastAsia="Times New Roman" w:hAnsi="Times New Roman" w:cs="Times New Roman"/>
                <w:bCs/>
                <w:sz w:val="24"/>
                <w:szCs w:val="24"/>
                <w:lang w:val="kk-KZ"/>
              </w:rPr>
            </w:pPr>
          </w:p>
        </w:tc>
        <w:tc>
          <w:tcPr>
            <w:tcW w:w="2268" w:type="dxa"/>
          </w:tcPr>
          <w:p w:rsidR="0080522C" w:rsidRPr="0080522C" w:rsidRDefault="0080522C" w:rsidP="0080522C">
            <w:pPr>
              <w:textAlignment w:val="baseline"/>
              <w:outlineLvl w:val="2"/>
              <w:rPr>
                <w:rFonts w:ascii="Times New Roman" w:eastAsia="Calibri" w:hAnsi="Times New Roman" w:cs="Times New Roman"/>
                <w:sz w:val="24"/>
                <w:szCs w:val="24"/>
                <w:lang w:val="kk-KZ"/>
              </w:rPr>
            </w:pPr>
            <w:proofErr w:type="spellStart"/>
            <w:r w:rsidRPr="0080522C">
              <w:rPr>
                <w:rFonts w:ascii="Times New Roman" w:hAnsi="Times New Roman" w:cs="Times New Roman"/>
                <w:sz w:val="24"/>
                <w:szCs w:val="24"/>
              </w:rPr>
              <w:t>Электрондық</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пошта</w:t>
            </w:r>
            <w:proofErr w:type="spellEnd"/>
            <w:r w:rsidRPr="0080522C">
              <w:rPr>
                <w:rFonts w:ascii="Times New Roman" w:hAnsi="Times New Roman" w:cs="Times New Roman"/>
                <w:sz w:val="24"/>
                <w:szCs w:val="24"/>
              </w:rPr>
              <w:t xml:space="preserve"> </w:t>
            </w:r>
            <w:proofErr w:type="spellStart"/>
            <w:r w:rsidRPr="0080522C">
              <w:rPr>
                <w:rFonts w:ascii="Times New Roman" w:hAnsi="Times New Roman" w:cs="Times New Roman"/>
                <w:sz w:val="24"/>
                <w:szCs w:val="24"/>
              </w:rPr>
              <w:t>мекенжайы</w:t>
            </w:r>
            <w:proofErr w:type="spellEnd"/>
          </w:p>
        </w:tc>
        <w:tc>
          <w:tcPr>
            <w:tcW w:w="7371" w:type="dxa"/>
          </w:tcPr>
          <w:p w:rsidR="0080522C" w:rsidRPr="0080522C" w:rsidRDefault="0080522C" w:rsidP="0080522C">
            <w:pPr>
              <w:rPr>
                <w:rFonts w:ascii="Times New Roman" w:hAnsi="Times New Roman" w:cs="Times New Roman"/>
                <w:sz w:val="24"/>
                <w:szCs w:val="24"/>
                <w:u w:val="single"/>
              </w:rPr>
            </w:pPr>
            <w:r w:rsidRPr="0080522C">
              <w:rPr>
                <w:rFonts w:ascii="Times New Roman" w:hAnsi="Times New Roman" w:cs="Times New Roman"/>
                <w:sz w:val="24"/>
                <w:szCs w:val="24"/>
              </w:rPr>
              <w:t>yassad@yandex.ru</w:t>
            </w:r>
          </w:p>
        </w:tc>
      </w:tr>
      <w:tr w:rsidR="0080522C" w:rsidRPr="0080522C" w:rsidTr="005B5465">
        <w:trPr>
          <w:trHeight w:val="570"/>
        </w:trPr>
        <w:tc>
          <w:tcPr>
            <w:tcW w:w="392" w:type="dxa"/>
            <w:vMerge w:val="restart"/>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t>2</w:t>
            </w:r>
          </w:p>
          <w:p w:rsidR="0080522C" w:rsidRPr="0080522C" w:rsidRDefault="0080522C" w:rsidP="0080522C">
            <w:pPr>
              <w:rPr>
                <w:rFonts w:ascii="Times New Roman" w:eastAsia="Times New Roman" w:hAnsi="Times New Roman" w:cs="Times New Roman"/>
                <w:sz w:val="24"/>
                <w:szCs w:val="24"/>
              </w:rPr>
            </w:pPr>
          </w:p>
        </w:tc>
        <w:tc>
          <w:tcPr>
            <w:tcW w:w="2268"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t xml:space="preserve">Бос </w:t>
            </w:r>
            <w:proofErr w:type="spellStart"/>
            <w:r w:rsidRPr="0080522C">
              <w:rPr>
                <w:rFonts w:ascii="Times New Roman" w:eastAsia="Times New Roman" w:hAnsi="Times New Roman" w:cs="Times New Roman"/>
                <w:bCs/>
                <w:sz w:val="24"/>
                <w:szCs w:val="24"/>
              </w:rPr>
              <w:t>немесе</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уақытша</w:t>
            </w:r>
            <w:proofErr w:type="spellEnd"/>
            <w:r w:rsidRPr="0080522C">
              <w:rPr>
                <w:rFonts w:ascii="Times New Roman" w:eastAsia="Times New Roman" w:hAnsi="Times New Roman" w:cs="Times New Roman"/>
                <w:bCs/>
                <w:sz w:val="24"/>
                <w:szCs w:val="24"/>
              </w:rPr>
              <w:t xml:space="preserve"> бос </w:t>
            </w:r>
            <w:proofErr w:type="spellStart"/>
            <w:r w:rsidRPr="0080522C">
              <w:rPr>
                <w:rFonts w:ascii="Times New Roman" w:eastAsia="Times New Roman" w:hAnsi="Times New Roman" w:cs="Times New Roman"/>
                <w:bCs/>
                <w:sz w:val="24"/>
                <w:szCs w:val="24"/>
              </w:rPr>
              <w:t>лауазымның</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атауы</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жүктемесі</w:t>
            </w:r>
            <w:proofErr w:type="spellEnd"/>
          </w:p>
        </w:tc>
        <w:tc>
          <w:tcPr>
            <w:tcW w:w="7371" w:type="dxa"/>
            <w:vAlign w:val="center"/>
          </w:tcPr>
          <w:p w:rsidR="0080522C" w:rsidRPr="0080522C" w:rsidRDefault="0080522C" w:rsidP="00801515">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sz w:val="24"/>
                <w:szCs w:val="24"/>
              </w:rPr>
              <w:t>Тәрбиеші</w:t>
            </w:r>
            <w:proofErr w:type="spellEnd"/>
            <w:r w:rsidRPr="0080522C">
              <w:rPr>
                <w:rFonts w:ascii="Times New Roman" w:eastAsia="Times New Roman" w:hAnsi="Times New Roman" w:cs="Times New Roman"/>
                <w:sz w:val="24"/>
                <w:szCs w:val="24"/>
              </w:rPr>
              <w:t>,</w:t>
            </w:r>
            <w:r w:rsidRPr="0080522C">
              <w:rPr>
                <w:rFonts w:ascii="Times New Roman" w:eastAsia="Times New Roman" w:hAnsi="Times New Roman" w:cs="Times New Roman"/>
                <w:sz w:val="24"/>
                <w:szCs w:val="24"/>
                <w:lang w:val="kk-KZ"/>
              </w:rPr>
              <w:t xml:space="preserve"> </w:t>
            </w:r>
            <w:r w:rsidRPr="0080522C">
              <w:rPr>
                <w:rFonts w:ascii="Times New Roman" w:eastAsia="Times New Roman" w:hAnsi="Times New Roman" w:cs="Times New Roman"/>
                <w:sz w:val="24"/>
                <w:szCs w:val="24"/>
              </w:rPr>
              <w:t xml:space="preserve">1 </w:t>
            </w:r>
            <w:proofErr w:type="spellStart"/>
            <w:r w:rsidRPr="0080522C">
              <w:rPr>
                <w:rFonts w:ascii="Times New Roman" w:eastAsia="Times New Roman" w:hAnsi="Times New Roman" w:cs="Times New Roman"/>
                <w:sz w:val="24"/>
                <w:szCs w:val="24"/>
              </w:rPr>
              <w:t>штаттық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бірлік</w:t>
            </w:r>
            <w:proofErr w:type="spellEnd"/>
          </w:p>
        </w:tc>
      </w:tr>
      <w:tr w:rsidR="0080522C" w:rsidRPr="0080522C" w:rsidTr="005B5465">
        <w:trPr>
          <w:trHeight w:val="825"/>
        </w:trPr>
        <w:tc>
          <w:tcPr>
            <w:tcW w:w="392" w:type="dxa"/>
            <w:vMerge/>
            <w:vAlign w:val="center"/>
          </w:tcPr>
          <w:p w:rsidR="0080522C" w:rsidRPr="0080522C" w:rsidRDefault="0080522C" w:rsidP="0080522C">
            <w:pPr>
              <w:jc w:val="center"/>
              <w:textAlignment w:val="baseline"/>
              <w:outlineLvl w:val="2"/>
              <w:rPr>
                <w:rFonts w:ascii="Times New Roman" w:eastAsia="Times New Roman" w:hAnsi="Times New Roman" w:cs="Times New Roman"/>
                <w:bCs/>
                <w:sz w:val="24"/>
                <w:szCs w:val="24"/>
                <w:lang w:val="kk-KZ"/>
              </w:rPr>
            </w:pPr>
          </w:p>
        </w:tc>
        <w:tc>
          <w:tcPr>
            <w:tcW w:w="2268" w:type="dxa"/>
            <w:vAlign w:val="center"/>
          </w:tcPr>
          <w:p w:rsidR="0080522C" w:rsidRPr="0080522C" w:rsidRDefault="0080522C" w:rsidP="0080522C">
            <w:pPr>
              <w:textAlignment w:val="baseline"/>
              <w:outlineLvl w:val="2"/>
              <w:rPr>
                <w:rFonts w:ascii="Times New Roman" w:eastAsia="Calibri" w:hAnsi="Times New Roman" w:cs="Times New Roman"/>
                <w:sz w:val="24"/>
                <w:szCs w:val="24"/>
                <w:lang w:val="kk-KZ"/>
              </w:rPr>
            </w:pPr>
            <w:proofErr w:type="spellStart"/>
            <w:r w:rsidRPr="0080522C">
              <w:rPr>
                <w:rFonts w:ascii="Times New Roman" w:eastAsia="Times New Roman" w:hAnsi="Times New Roman" w:cs="Times New Roman"/>
                <w:bCs/>
                <w:sz w:val="24"/>
                <w:szCs w:val="24"/>
              </w:rPr>
              <w:t>Негізгі</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функционалдық</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міндеттері</w:t>
            </w:r>
            <w:proofErr w:type="spellEnd"/>
          </w:p>
        </w:tc>
        <w:tc>
          <w:tcPr>
            <w:tcW w:w="7371" w:type="dxa"/>
            <w:vAlign w:val="center"/>
          </w:tcPr>
          <w:p w:rsidR="0080522C" w:rsidRPr="0080522C" w:rsidRDefault="0080522C" w:rsidP="0080522C">
            <w:pPr>
              <w:tabs>
                <w:tab w:val="left" w:pos="2828"/>
              </w:tabs>
              <w:jc w:val="both"/>
              <w:rPr>
                <w:rFonts w:ascii="Times New Roman" w:hAnsi="Times New Roman" w:cs="Times New Roman"/>
                <w:sz w:val="24"/>
                <w:szCs w:val="24"/>
                <w:lang w:val="kk-KZ"/>
              </w:rPr>
            </w:pPr>
            <w:r w:rsidRPr="0080522C">
              <w:rPr>
                <w:rFonts w:ascii="Times New Roman" w:eastAsia="Times New Roman" w:hAnsi="Times New Roman" w:cs="Times New Roman"/>
                <w:sz w:val="24"/>
                <w:szCs w:val="24"/>
                <w:lang w:val="kk-KZ"/>
              </w:rPr>
              <w:t>• Балалардың өмірі мен денсаулығын қорғауды қамтамасыз етеді, оларды тәрбиелеу мен оқытуда денсаулық сақтау технологияларын қолданады.• Мектепке дейінгі тәрбие мен оқытудың мемлекеттік жалпыға міндетті стандарты талаптарына сәйкес педагогикалық үдерісті жүзеге асырады, дамытушы ортаны қалыптастырады және балалар қызметін ұйымдастырады.• Балалармен жұмыста тұлғаға бағдарланған тәсілді жүзеге асырады.• Дамуында ерекшеліктері бар балалармен жұмыс жүргізетін мамандарға қолдау көрсетеді және тәрбие-білім беру жұмысын жоспарлайды.• Қол жеткізілген нәтижелерді талдау негізінде тәрбие-білім беру қызметін жобалайды.• Ерекше білім беру қажеттіліктері бар балаларды әлеуметтендіру жұмыстарын жүргізеді.• Әрбір балаға жеке тәсілді қамтамасыз етеді.• Үздік педагогикалық тәжірибелерді зерттеп, жинақтап, таратады және енгізеді.• Ата-аналарға консультациялық көмек көрсетеді, балалардың құқықтары мен мүдделерін қорғайды.• «Құндылықтарға негізделген білім беру» тұжырымдамасын енгізеді.• Қазақстан Республикасының Конституциясын, «Білім туралы», «Қазақстан Республикасындағы баланың құқықтары туралы» заңдарын, педагогика және психология негіздерін білуі тиіс.</w:t>
            </w:r>
          </w:p>
        </w:tc>
      </w:tr>
      <w:tr w:rsidR="0080522C" w:rsidRPr="0080522C" w:rsidTr="005B5465">
        <w:trPr>
          <w:trHeight w:val="639"/>
        </w:trPr>
        <w:tc>
          <w:tcPr>
            <w:tcW w:w="392" w:type="dxa"/>
            <w:vMerge/>
            <w:vAlign w:val="center"/>
          </w:tcPr>
          <w:p w:rsidR="0080522C" w:rsidRPr="0080522C" w:rsidRDefault="0080522C" w:rsidP="0080522C">
            <w:pPr>
              <w:jc w:val="center"/>
              <w:textAlignment w:val="baseline"/>
              <w:outlineLvl w:val="2"/>
              <w:rPr>
                <w:rFonts w:ascii="Times New Roman" w:eastAsia="Times New Roman" w:hAnsi="Times New Roman" w:cs="Times New Roman"/>
                <w:bCs/>
                <w:sz w:val="24"/>
                <w:szCs w:val="24"/>
                <w:lang w:val="kk-KZ"/>
              </w:rPr>
            </w:pPr>
          </w:p>
        </w:tc>
        <w:tc>
          <w:tcPr>
            <w:tcW w:w="2268" w:type="dxa"/>
            <w:vAlign w:val="center"/>
          </w:tcPr>
          <w:p w:rsidR="0080522C" w:rsidRPr="0080522C" w:rsidRDefault="0080522C" w:rsidP="0080522C">
            <w:pPr>
              <w:textAlignment w:val="baseline"/>
              <w:outlineLvl w:val="2"/>
              <w:rPr>
                <w:rFonts w:ascii="Times New Roman" w:eastAsia="Calibri" w:hAnsi="Times New Roman" w:cs="Times New Roman"/>
                <w:sz w:val="24"/>
                <w:szCs w:val="24"/>
                <w:lang w:val="kk-KZ"/>
              </w:rPr>
            </w:pPr>
            <w:r w:rsidRPr="0080522C">
              <w:rPr>
                <w:rFonts w:ascii="Times New Roman" w:eastAsia="Times New Roman" w:hAnsi="Times New Roman" w:cs="Times New Roman"/>
                <w:bCs/>
                <w:sz w:val="24"/>
                <w:szCs w:val="24"/>
                <w:lang w:val="kk-KZ"/>
              </w:rPr>
              <w:t>1 штаттық бірлікке еңбекақы мөлшері мен төлеу шарттары</w:t>
            </w:r>
          </w:p>
        </w:tc>
        <w:tc>
          <w:tcPr>
            <w:tcW w:w="7371" w:type="dxa"/>
            <w:vAlign w:val="center"/>
          </w:tcPr>
          <w:p w:rsidR="0080522C" w:rsidRPr="0080522C" w:rsidRDefault="0080522C" w:rsidP="0080522C">
            <w:pPr>
              <w:textAlignment w:val="baseline"/>
              <w:outlineLvl w:val="2"/>
              <w:rPr>
                <w:rFonts w:ascii="Times New Roman" w:eastAsia="Times New Roman" w:hAnsi="Times New Roman" w:cs="Times New Roman"/>
                <w:bCs/>
                <w:sz w:val="24"/>
                <w:szCs w:val="24"/>
                <w:lang w:val="kk-KZ"/>
              </w:rPr>
            </w:pPr>
            <w:r w:rsidRPr="0080522C">
              <w:rPr>
                <w:rFonts w:ascii="Times New Roman" w:eastAsia="Times New Roman" w:hAnsi="Times New Roman" w:cs="Times New Roman"/>
                <w:sz w:val="24"/>
                <w:szCs w:val="24"/>
                <w:lang w:val="kk-KZ"/>
              </w:rPr>
              <w:t>• Еңбек өтілі мен біліктілік санатына сәйкес төленеді.• Жоғары білімді мамандарға: 270 000 – 450 000 теңге.• Орта арнаулы білімді мамандарға: 200 000 – 257 000 теңге.</w:t>
            </w:r>
          </w:p>
        </w:tc>
      </w:tr>
      <w:tr w:rsidR="0080522C" w:rsidRPr="0080522C" w:rsidTr="005B5465">
        <w:tc>
          <w:tcPr>
            <w:tcW w:w="392"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t>3</w:t>
            </w:r>
          </w:p>
        </w:tc>
        <w:tc>
          <w:tcPr>
            <w:tcW w:w="2268" w:type="dxa"/>
            <w:vAlign w:val="center"/>
          </w:tcPr>
          <w:p w:rsidR="0080522C" w:rsidRPr="0080522C" w:rsidRDefault="0080522C" w:rsidP="0080522C">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bCs/>
                <w:sz w:val="24"/>
                <w:szCs w:val="24"/>
              </w:rPr>
              <w:t>Педагогтердің</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үлгілік</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біліктілік</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сипаттамаларына</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сәйкес</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кандидатқа</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қойылатын</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біліктілік</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талаптары</w:t>
            </w:r>
            <w:proofErr w:type="spellEnd"/>
          </w:p>
        </w:tc>
        <w:tc>
          <w:tcPr>
            <w:tcW w:w="7371"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Тиісті</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бейін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бойынша</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жоғары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және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немесе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жоғары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оқу</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орнынан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кейінгі</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педагогикалық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немесе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техникалық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және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кәсіптік</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білім</w:t>
            </w:r>
            <w:proofErr w:type="spellEnd"/>
            <w:r w:rsidRPr="0080522C">
              <w:rPr>
                <w:rFonts w:ascii="Times New Roman" w:eastAsia="Times New Roman" w:hAnsi="Times New Roman" w:cs="Times New Roman"/>
                <w:sz w:val="24"/>
                <w:szCs w:val="24"/>
              </w:rPr>
              <w:t xml:space="preserve">, не </w:t>
            </w:r>
            <w:proofErr w:type="spellStart"/>
            <w:r w:rsidRPr="0080522C">
              <w:rPr>
                <w:rFonts w:ascii="Times New Roman" w:eastAsia="Times New Roman" w:hAnsi="Times New Roman" w:cs="Times New Roman"/>
                <w:sz w:val="24"/>
                <w:szCs w:val="24"/>
              </w:rPr>
              <w:t>педагогикалық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қайта</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даярлаудан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өткені</w:t>
            </w:r>
            <w:proofErr w:type="spellEnd"/>
            <w:r w:rsidRPr="0080522C">
              <w:rPr>
                <w:rFonts w:ascii="Times New Roman" w:eastAsia="Times New Roman" w:hAnsi="Times New Roman" w:cs="Times New Roman"/>
                <w:sz w:val="24"/>
                <w:szCs w:val="24"/>
              </w:rPr>
              <w:t xml:space="preserve"> туралы </w:t>
            </w:r>
            <w:proofErr w:type="spellStart"/>
            <w:r w:rsidRPr="0080522C">
              <w:rPr>
                <w:rFonts w:ascii="Times New Roman" w:eastAsia="Times New Roman" w:hAnsi="Times New Roman" w:cs="Times New Roman"/>
                <w:sz w:val="24"/>
                <w:szCs w:val="24"/>
              </w:rPr>
              <w:t>құжат</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болуы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тиіс</w:t>
            </w:r>
            <w:proofErr w:type="spellEnd"/>
            <w:r w:rsidRPr="0080522C">
              <w:rPr>
                <w:rFonts w:ascii="Times New Roman" w:eastAsia="Times New Roman" w:hAnsi="Times New Roman" w:cs="Times New Roman"/>
                <w:sz w:val="24"/>
                <w:szCs w:val="24"/>
              </w:rPr>
              <w:t xml:space="preserve">.• Педагог-модератор </w:t>
            </w:r>
            <w:proofErr w:type="spellStart"/>
            <w:r w:rsidRPr="0080522C">
              <w:rPr>
                <w:rFonts w:ascii="Times New Roman" w:eastAsia="Times New Roman" w:hAnsi="Times New Roman" w:cs="Times New Roman"/>
                <w:sz w:val="24"/>
                <w:szCs w:val="24"/>
              </w:rPr>
              <w:t>үшін</w:t>
            </w:r>
            <w:proofErr w:type="spellEnd"/>
            <w:r w:rsidRPr="0080522C">
              <w:rPr>
                <w:rFonts w:ascii="Times New Roman" w:eastAsia="Times New Roman" w:hAnsi="Times New Roman" w:cs="Times New Roman"/>
                <w:sz w:val="24"/>
                <w:szCs w:val="24"/>
              </w:rPr>
              <w:t xml:space="preserve"> – </w:t>
            </w:r>
            <w:proofErr w:type="spellStart"/>
            <w:r w:rsidRPr="0080522C">
              <w:rPr>
                <w:rFonts w:ascii="Times New Roman" w:eastAsia="Times New Roman" w:hAnsi="Times New Roman" w:cs="Times New Roman"/>
                <w:sz w:val="24"/>
                <w:szCs w:val="24"/>
              </w:rPr>
              <w:t>кемінде</w:t>
            </w:r>
            <w:proofErr w:type="spellEnd"/>
            <w:r w:rsidRPr="0080522C">
              <w:rPr>
                <w:rFonts w:ascii="Times New Roman" w:eastAsia="Times New Roman" w:hAnsi="Times New Roman" w:cs="Times New Roman"/>
                <w:sz w:val="24"/>
                <w:szCs w:val="24"/>
              </w:rPr>
              <w:t xml:space="preserve"> 2 </w:t>
            </w:r>
            <w:proofErr w:type="spellStart"/>
            <w:r w:rsidRPr="0080522C">
              <w:rPr>
                <w:rFonts w:ascii="Times New Roman" w:eastAsia="Times New Roman" w:hAnsi="Times New Roman" w:cs="Times New Roman"/>
                <w:sz w:val="24"/>
                <w:szCs w:val="24"/>
              </w:rPr>
              <w:t>жыл</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жұмыс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өтілі</w:t>
            </w:r>
            <w:proofErr w:type="spellEnd"/>
            <w:r w:rsidRPr="0080522C">
              <w:rPr>
                <w:rFonts w:ascii="Times New Roman" w:eastAsia="Times New Roman" w:hAnsi="Times New Roman" w:cs="Times New Roman"/>
                <w:sz w:val="24"/>
                <w:szCs w:val="24"/>
              </w:rPr>
              <w:t>.• Педагог-</w:t>
            </w:r>
            <w:proofErr w:type="spellStart"/>
            <w:r w:rsidRPr="0080522C">
              <w:rPr>
                <w:rFonts w:ascii="Times New Roman" w:eastAsia="Times New Roman" w:hAnsi="Times New Roman" w:cs="Times New Roman"/>
                <w:sz w:val="24"/>
                <w:szCs w:val="24"/>
              </w:rPr>
              <w:t>сарапшы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үшін</w:t>
            </w:r>
            <w:proofErr w:type="spellEnd"/>
            <w:r w:rsidRPr="0080522C">
              <w:rPr>
                <w:rFonts w:ascii="Times New Roman" w:eastAsia="Times New Roman" w:hAnsi="Times New Roman" w:cs="Times New Roman"/>
                <w:sz w:val="24"/>
                <w:szCs w:val="24"/>
              </w:rPr>
              <w:t xml:space="preserve"> – </w:t>
            </w:r>
            <w:proofErr w:type="spellStart"/>
            <w:r w:rsidRPr="0080522C">
              <w:rPr>
                <w:rFonts w:ascii="Times New Roman" w:eastAsia="Times New Roman" w:hAnsi="Times New Roman" w:cs="Times New Roman"/>
                <w:sz w:val="24"/>
                <w:szCs w:val="24"/>
              </w:rPr>
              <w:t>кемінде</w:t>
            </w:r>
            <w:proofErr w:type="spellEnd"/>
            <w:r w:rsidRPr="0080522C">
              <w:rPr>
                <w:rFonts w:ascii="Times New Roman" w:eastAsia="Times New Roman" w:hAnsi="Times New Roman" w:cs="Times New Roman"/>
                <w:sz w:val="24"/>
                <w:szCs w:val="24"/>
              </w:rPr>
              <w:t xml:space="preserve"> 3 </w:t>
            </w:r>
            <w:proofErr w:type="spellStart"/>
            <w:r w:rsidRPr="0080522C">
              <w:rPr>
                <w:rFonts w:ascii="Times New Roman" w:eastAsia="Times New Roman" w:hAnsi="Times New Roman" w:cs="Times New Roman"/>
                <w:sz w:val="24"/>
                <w:szCs w:val="24"/>
              </w:rPr>
              <w:t>жыл</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жұмыс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өтілі</w:t>
            </w:r>
            <w:proofErr w:type="spellEnd"/>
            <w:r w:rsidRPr="0080522C">
              <w:rPr>
                <w:rFonts w:ascii="Times New Roman" w:eastAsia="Times New Roman" w:hAnsi="Times New Roman" w:cs="Times New Roman"/>
                <w:sz w:val="24"/>
                <w:szCs w:val="24"/>
              </w:rPr>
              <w:t>.• Педагог-</w:t>
            </w:r>
            <w:proofErr w:type="spellStart"/>
            <w:r w:rsidRPr="0080522C">
              <w:rPr>
                <w:rFonts w:ascii="Times New Roman" w:eastAsia="Times New Roman" w:hAnsi="Times New Roman" w:cs="Times New Roman"/>
                <w:sz w:val="24"/>
                <w:szCs w:val="24"/>
              </w:rPr>
              <w:t>зерттеуші</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үшін</w:t>
            </w:r>
            <w:proofErr w:type="spellEnd"/>
            <w:r w:rsidRPr="0080522C">
              <w:rPr>
                <w:rFonts w:ascii="Times New Roman" w:eastAsia="Times New Roman" w:hAnsi="Times New Roman" w:cs="Times New Roman"/>
                <w:sz w:val="24"/>
                <w:szCs w:val="24"/>
              </w:rPr>
              <w:t xml:space="preserve"> – </w:t>
            </w:r>
            <w:proofErr w:type="spellStart"/>
            <w:r w:rsidRPr="0080522C">
              <w:rPr>
                <w:rFonts w:ascii="Times New Roman" w:eastAsia="Times New Roman" w:hAnsi="Times New Roman" w:cs="Times New Roman"/>
                <w:sz w:val="24"/>
                <w:szCs w:val="24"/>
              </w:rPr>
              <w:t>кемінде</w:t>
            </w:r>
            <w:proofErr w:type="spellEnd"/>
            <w:r w:rsidRPr="0080522C">
              <w:rPr>
                <w:rFonts w:ascii="Times New Roman" w:eastAsia="Times New Roman" w:hAnsi="Times New Roman" w:cs="Times New Roman"/>
                <w:sz w:val="24"/>
                <w:szCs w:val="24"/>
              </w:rPr>
              <w:t xml:space="preserve"> 4 </w:t>
            </w:r>
            <w:proofErr w:type="spellStart"/>
            <w:r w:rsidRPr="0080522C">
              <w:rPr>
                <w:rFonts w:ascii="Times New Roman" w:eastAsia="Times New Roman" w:hAnsi="Times New Roman" w:cs="Times New Roman"/>
                <w:sz w:val="24"/>
                <w:szCs w:val="24"/>
              </w:rPr>
              <w:t>жыл</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жұмыс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өтілі</w:t>
            </w:r>
            <w:proofErr w:type="spellEnd"/>
            <w:r w:rsidRPr="0080522C">
              <w:rPr>
                <w:rFonts w:ascii="Times New Roman" w:eastAsia="Times New Roman" w:hAnsi="Times New Roman" w:cs="Times New Roman"/>
                <w:sz w:val="24"/>
                <w:szCs w:val="24"/>
              </w:rPr>
              <w:t>.• Педагог-</w:t>
            </w:r>
            <w:proofErr w:type="spellStart"/>
            <w:r w:rsidRPr="0080522C">
              <w:rPr>
                <w:rFonts w:ascii="Times New Roman" w:eastAsia="Times New Roman" w:hAnsi="Times New Roman" w:cs="Times New Roman"/>
                <w:sz w:val="24"/>
                <w:szCs w:val="24"/>
              </w:rPr>
              <w:t>шебер</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үшін</w:t>
            </w:r>
            <w:proofErr w:type="spellEnd"/>
            <w:r w:rsidRPr="0080522C">
              <w:rPr>
                <w:rFonts w:ascii="Times New Roman" w:eastAsia="Times New Roman" w:hAnsi="Times New Roman" w:cs="Times New Roman"/>
                <w:sz w:val="24"/>
                <w:szCs w:val="24"/>
              </w:rPr>
              <w:t xml:space="preserve"> – </w:t>
            </w:r>
            <w:proofErr w:type="spellStart"/>
            <w:r w:rsidRPr="0080522C">
              <w:rPr>
                <w:rFonts w:ascii="Times New Roman" w:eastAsia="Times New Roman" w:hAnsi="Times New Roman" w:cs="Times New Roman"/>
                <w:sz w:val="24"/>
                <w:szCs w:val="24"/>
              </w:rPr>
              <w:t>кемінде</w:t>
            </w:r>
            <w:proofErr w:type="spellEnd"/>
            <w:r w:rsidRPr="0080522C">
              <w:rPr>
                <w:rFonts w:ascii="Times New Roman" w:eastAsia="Times New Roman" w:hAnsi="Times New Roman" w:cs="Times New Roman"/>
                <w:sz w:val="24"/>
                <w:szCs w:val="24"/>
              </w:rPr>
              <w:t xml:space="preserve"> 5 </w:t>
            </w:r>
            <w:proofErr w:type="spellStart"/>
            <w:r w:rsidRPr="0080522C">
              <w:rPr>
                <w:rFonts w:ascii="Times New Roman" w:eastAsia="Times New Roman" w:hAnsi="Times New Roman" w:cs="Times New Roman"/>
                <w:sz w:val="24"/>
                <w:szCs w:val="24"/>
              </w:rPr>
              <w:t>жыл</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жұмыс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өтілі</w:t>
            </w:r>
            <w:proofErr w:type="spellEnd"/>
            <w:r w:rsidRPr="0080522C">
              <w:rPr>
                <w:rFonts w:ascii="Times New Roman" w:eastAsia="Times New Roman" w:hAnsi="Times New Roman" w:cs="Times New Roman"/>
                <w:sz w:val="24"/>
                <w:szCs w:val="24"/>
              </w:rPr>
              <w:t>.</w:t>
            </w:r>
          </w:p>
        </w:tc>
      </w:tr>
      <w:tr w:rsidR="0080522C" w:rsidRPr="0080522C" w:rsidTr="005B5465">
        <w:tc>
          <w:tcPr>
            <w:tcW w:w="392"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t>4</w:t>
            </w:r>
          </w:p>
        </w:tc>
        <w:tc>
          <w:tcPr>
            <w:tcW w:w="2268" w:type="dxa"/>
            <w:vAlign w:val="center"/>
          </w:tcPr>
          <w:p w:rsidR="0080522C" w:rsidRPr="0080522C" w:rsidRDefault="0080522C" w:rsidP="0080522C">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bCs/>
                <w:sz w:val="24"/>
                <w:szCs w:val="24"/>
              </w:rPr>
              <w:t>Құжаттарды</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қабылдау</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мерзімі</w:t>
            </w:r>
            <w:proofErr w:type="spellEnd"/>
          </w:p>
        </w:tc>
        <w:tc>
          <w:tcPr>
            <w:tcW w:w="7371"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sz w:val="24"/>
                <w:szCs w:val="24"/>
              </w:rPr>
              <w:t xml:space="preserve">2026 жылғы 17 </w:t>
            </w:r>
            <w:proofErr w:type="spellStart"/>
            <w:r w:rsidRPr="0080522C">
              <w:rPr>
                <w:rFonts w:ascii="Times New Roman" w:eastAsia="Times New Roman" w:hAnsi="Times New Roman" w:cs="Times New Roman"/>
                <w:sz w:val="24"/>
                <w:szCs w:val="24"/>
              </w:rPr>
              <w:t>маусымнан</w:t>
            </w:r>
            <w:proofErr w:type="spellEnd"/>
            <w:r w:rsidRPr="0080522C">
              <w:rPr>
                <w:rFonts w:ascii="Times New Roman" w:eastAsia="Times New Roman" w:hAnsi="Times New Roman" w:cs="Times New Roman"/>
                <w:sz w:val="24"/>
                <w:szCs w:val="24"/>
              </w:rPr>
              <w:t xml:space="preserve"> 2026 жылғы 30 </w:t>
            </w:r>
            <w:proofErr w:type="spellStart"/>
            <w:r w:rsidRPr="0080522C">
              <w:rPr>
                <w:rFonts w:ascii="Times New Roman" w:eastAsia="Times New Roman" w:hAnsi="Times New Roman" w:cs="Times New Roman"/>
                <w:sz w:val="24"/>
                <w:szCs w:val="24"/>
              </w:rPr>
              <w:t>маусымға</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дейін</w:t>
            </w:r>
            <w:proofErr w:type="spellEnd"/>
          </w:p>
        </w:tc>
      </w:tr>
      <w:tr w:rsidR="0080522C" w:rsidRPr="0080522C" w:rsidTr="001938AC">
        <w:tc>
          <w:tcPr>
            <w:tcW w:w="392"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t>5</w:t>
            </w:r>
          </w:p>
        </w:tc>
        <w:tc>
          <w:tcPr>
            <w:tcW w:w="2268" w:type="dxa"/>
            <w:vAlign w:val="center"/>
          </w:tcPr>
          <w:p w:rsidR="0080522C" w:rsidRPr="0080522C" w:rsidRDefault="0080522C" w:rsidP="0080522C">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bCs/>
                <w:sz w:val="24"/>
                <w:szCs w:val="24"/>
              </w:rPr>
              <w:t>Қажетті</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құжаттар</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тізбесі</w:t>
            </w:r>
            <w:proofErr w:type="spellEnd"/>
          </w:p>
        </w:tc>
        <w:tc>
          <w:tcPr>
            <w:tcW w:w="7371"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sz w:val="24"/>
                <w:szCs w:val="24"/>
              </w:rPr>
              <w:t xml:space="preserve">1) </w:t>
            </w:r>
            <w:proofErr w:type="spellStart"/>
            <w:r w:rsidRPr="0080522C">
              <w:rPr>
                <w:rFonts w:ascii="Times New Roman" w:eastAsia="Times New Roman" w:hAnsi="Times New Roman" w:cs="Times New Roman"/>
                <w:sz w:val="24"/>
                <w:szCs w:val="24"/>
              </w:rPr>
              <w:t>Конкурсқа</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қатысу</w:t>
            </w:r>
            <w:proofErr w:type="spellEnd"/>
            <w:r w:rsidRPr="0080522C">
              <w:rPr>
                <w:rFonts w:ascii="Times New Roman" w:eastAsia="Times New Roman" w:hAnsi="Times New Roman" w:cs="Times New Roman"/>
                <w:sz w:val="24"/>
                <w:szCs w:val="24"/>
              </w:rPr>
              <w:t xml:space="preserve"> туралы өтініш.2) Жеке </w:t>
            </w:r>
            <w:proofErr w:type="spellStart"/>
            <w:r w:rsidRPr="0080522C">
              <w:rPr>
                <w:rFonts w:ascii="Times New Roman" w:eastAsia="Times New Roman" w:hAnsi="Times New Roman" w:cs="Times New Roman"/>
                <w:sz w:val="24"/>
                <w:szCs w:val="24"/>
              </w:rPr>
              <w:t>басын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куәландыратын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құжат</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немесе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электрондық</w:t>
            </w:r>
            <w:proofErr w:type="spellEnd"/>
            <w:r w:rsidRPr="0080522C">
              <w:rPr>
                <w:rFonts w:ascii="Times New Roman" w:eastAsia="Times New Roman" w:hAnsi="Times New Roman" w:cs="Times New Roman"/>
                <w:sz w:val="24"/>
                <w:szCs w:val="24"/>
              </w:rPr>
              <w:t xml:space="preserve"> құжат.3) </w:t>
            </w:r>
            <w:proofErr w:type="spellStart"/>
            <w:r w:rsidRPr="0080522C">
              <w:rPr>
                <w:rFonts w:ascii="Times New Roman" w:eastAsia="Times New Roman" w:hAnsi="Times New Roman" w:cs="Times New Roman"/>
                <w:sz w:val="24"/>
                <w:szCs w:val="24"/>
              </w:rPr>
              <w:t>Кадрларды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есепке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алу</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жөніндегі</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жеке</w:t>
            </w:r>
            <w:proofErr w:type="spellEnd"/>
            <w:r w:rsidRPr="0080522C">
              <w:rPr>
                <w:rFonts w:ascii="Times New Roman" w:eastAsia="Times New Roman" w:hAnsi="Times New Roman" w:cs="Times New Roman"/>
                <w:sz w:val="24"/>
                <w:szCs w:val="24"/>
              </w:rPr>
              <w:t xml:space="preserve"> парақ.4) </w:t>
            </w:r>
            <w:proofErr w:type="spellStart"/>
            <w:r w:rsidRPr="0080522C">
              <w:rPr>
                <w:rFonts w:ascii="Times New Roman" w:eastAsia="Times New Roman" w:hAnsi="Times New Roman" w:cs="Times New Roman"/>
                <w:sz w:val="24"/>
                <w:szCs w:val="24"/>
              </w:rPr>
              <w:t>Білім</w:t>
            </w:r>
            <w:proofErr w:type="spellEnd"/>
            <w:r w:rsidRPr="0080522C">
              <w:rPr>
                <w:rFonts w:ascii="Times New Roman" w:eastAsia="Times New Roman" w:hAnsi="Times New Roman" w:cs="Times New Roman"/>
                <w:sz w:val="24"/>
                <w:szCs w:val="24"/>
              </w:rPr>
              <w:t xml:space="preserve"> туралы </w:t>
            </w:r>
            <w:proofErr w:type="spellStart"/>
            <w:r w:rsidRPr="0080522C">
              <w:rPr>
                <w:rFonts w:ascii="Times New Roman" w:eastAsia="Times New Roman" w:hAnsi="Times New Roman" w:cs="Times New Roman"/>
                <w:sz w:val="24"/>
                <w:szCs w:val="24"/>
              </w:rPr>
              <w:t>құжаттардың</w:t>
            </w:r>
            <w:proofErr w:type="spellEnd"/>
            <w:r w:rsidRPr="0080522C">
              <w:rPr>
                <w:rFonts w:ascii="Times New Roman" w:eastAsia="Times New Roman" w:hAnsi="Times New Roman" w:cs="Times New Roman"/>
                <w:sz w:val="24"/>
                <w:szCs w:val="24"/>
              </w:rPr>
              <w:t xml:space="preserve"> көшірмелері.5) </w:t>
            </w:r>
            <w:proofErr w:type="spellStart"/>
            <w:r w:rsidRPr="0080522C">
              <w:rPr>
                <w:rFonts w:ascii="Times New Roman" w:eastAsia="Times New Roman" w:hAnsi="Times New Roman" w:cs="Times New Roman"/>
                <w:sz w:val="24"/>
                <w:szCs w:val="24"/>
              </w:rPr>
              <w:t>Еңбек</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қызметін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растайтын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құжаттың</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көшірмесі</w:t>
            </w:r>
            <w:proofErr w:type="spellEnd"/>
            <w:r w:rsidRPr="0080522C">
              <w:rPr>
                <w:rFonts w:ascii="Times New Roman" w:eastAsia="Times New Roman" w:hAnsi="Times New Roman" w:cs="Times New Roman"/>
                <w:sz w:val="24"/>
                <w:szCs w:val="24"/>
              </w:rPr>
              <w:t xml:space="preserve"> (бар </w:t>
            </w:r>
            <w:proofErr w:type="spellStart"/>
            <w:r w:rsidRPr="0080522C">
              <w:rPr>
                <w:rFonts w:ascii="Times New Roman" w:eastAsia="Times New Roman" w:hAnsi="Times New Roman" w:cs="Times New Roman"/>
                <w:sz w:val="24"/>
                <w:szCs w:val="24"/>
              </w:rPr>
              <w:t>болса</w:t>
            </w:r>
            <w:proofErr w:type="spellEnd"/>
            <w:r w:rsidRPr="0080522C">
              <w:rPr>
                <w:rFonts w:ascii="Times New Roman" w:eastAsia="Times New Roman" w:hAnsi="Times New Roman" w:cs="Times New Roman"/>
                <w:sz w:val="24"/>
                <w:szCs w:val="24"/>
              </w:rPr>
              <w:t xml:space="preserve">).6) </w:t>
            </w:r>
            <w:proofErr w:type="spellStart"/>
            <w:r w:rsidRPr="0080522C">
              <w:rPr>
                <w:rFonts w:ascii="Times New Roman" w:eastAsia="Times New Roman" w:hAnsi="Times New Roman" w:cs="Times New Roman"/>
                <w:sz w:val="24"/>
                <w:szCs w:val="24"/>
              </w:rPr>
              <w:t>Денсаулық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lastRenderedPageBreak/>
              <w:t>жағдайы</w:t>
            </w:r>
            <w:proofErr w:type="spellEnd"/>
            <w:r w:rsidRPr="0080522C">
              <w:rPr>
                <w:rFonts w:ascii="Times New Roman" w:eastAsia="Times New Roman" w:hAnsi="Times New Roman" w:cs="Times New Roman"/>
                <w:sz w:val="24"/>
                <w:szCs w:val="24"/>
              </w:rPr>
              <w:t xml:space="preserve"> туралы анықтама.7) </w:t>
            </w:r>
            <w:proofErr w:type="spellStart"/>
            <w:r w:rsidRPr="0080522C">
              <w:rPr>
                <w:rFonts w:ascii="Times New Roman" w:eastAsia="Times New Roman" w:hAnsi="Times New Roman" w:cs="Times New Roman"/>
                <w:sz w:val="24"/>
                <w:szCs w:val="24"/>
              </w:rPr>
              <w:t>Психоневрологиялық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ұйымнан</w:t>
            </w:r>
            <w:proofErr w:type="spellEnd"/>
            <w:r w:rsidRPr="0080522C">
              <w:rPr>
                <w:rFonts w:ascii="Times New Roman" w:eastAsia="Times New Roman" w:hAnsi="Times New Roman" w:cs="Times New Roman"/>
                <w:sz w:val="24"/>
                <w:szCs w:val="24"/>
              </w:rPr>
              <w:t xml:space="preserve"> анықтама.8) </w:t>
            </w:r>
            <w:proofErr w:type="spellStart"/>
            <w:r w:rsidRPr="0080522C">
              <w:rPr>
                <w:rFonts w:ascii="Times New Roman" w:eastAsia="Times New Roman" w:hAnsi="Times New Roman" w:cs="Times New Roman"/>
                <w:sz w:val="24"/>
                <w:szCs w:val="24"/>
              </w:rPr>
              <w:t>Наркологиялық</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ұйымнан</w:t>
            </w:r>
            <w:proofErr w:type="spellEnd"/>
            <w:r w:rsidRPr="0080522C">
              <w:rPr>
                <w:rFonts w:ascii="Times New Roman" w:eastAsia="Times New Roman" w:hAnsi="Times New Roman" w:cs="Times New Roman"/>
                <w:sz w:val="24"/>
                <w:szCs w:val="24"/>
              </w:rPr>
              <w:t xml:space="preserve"> анықтама.9) </w:t>
            </w:r>
            <w:proofErr w:type="spellStart"/>
            <w:r w:rsidRPr="0080522C">
              <w:rPr>
                <w:rFonts w:ascii="Times New Roman" w:eastAsia="Times New Roman" w:hAnsi="Times New Roman" w:cs="Times New Roman"/>
                <w:sz w:val="24"/>
                <w:szCs w:val="24"/>
              </w:rPr>
              <w:t>Сертификаттау</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нәтижелері</w:t>
            </w:r>
            <w:proofErr w:type="spellEnd"/>
            <w:r w:rsidRPr="0080522C">
              <w:rPr>
                <w:rFonts w:ascii="Times New Roman" w:eastAsia="Times New Roman" w:hAnsi="Times New Roman" w:cs="Times New Roman"/>
                <w:sz w:val="24"/>
                <w:szCs w:val="24"/>
              </w:rPr>
              <w:t xml:space="preserve"> туралы сертификат </w:t>
            </w:r>
            <w:proofErr w:type="spellStart"/>
            <w:r w:rsidRPr="0080522C">
              <w:rPr>
                <w:rFonts w:ascii="Times New Roman" w:eastAsia="Times New Roman" w:hAnsi="Times New Roman" w:cs="Times New Roman"/>
                <w:sz w:val="24"/>
                <w:szCs w:val="24"/>
              </w:rPr>
              <w:t>немесе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қолданыстағы</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біліктілік</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санаты</w:t>
            </w:r>
            <w:proofErr w:type="spellEnd"/>
            <w:r w:rsidRPr="0080522C">
              <w:rPr>
                <w:rFonts w:ascii="Times New Roman" w:eastAsia="Times New Roman" w:hAnsi="Times New Roman" w:cs="Times New Roman"/>
                <w:sz w:val="24"/>
                <w:szCs w:val="24"/>
              </w:rPr>
              <w:t xml:space="preserve"> туралы куәлік.10) 11-қосымшаға </w:t>
            </w:r>
            <w:proofErr w:type="spellStart"/>
            <w:r w:rsidRPr="0080522C">
              <w:rPr>
                <w:rFonts w:ascii="Times New Roman" w:eastAsia="Times New Roman" w:hAnsi="Times New Roman" w:cs="Times New Roman"/>
                <w:sz w:val="24"/>
                <w:szCs w:val="24"/>
              </w:rPr>
              <w:t>сәйкес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бағалау</w:t>
            </w:r>
            <w:proofErr w:type="spellEnd"/>
            <w:r w:rsidRPr="0080522C">
              <w:rPr>
                <w:rFonts w:ascii="Times New Roman" w:eastAsia="Times New Roman" w:hAnsi="Times New Roman" w:cs="Times New Roman"/>
                <w:sz w:val="24"/>
                <w:szCs w:val="24"/>
              </w:rPr>
              <w:t xml:space="preserve"> парағы.11) 12 </w:t>
            </w:r>
            <w:proofErr w:type="spellStart"/>
            <w:r w:rsidRPr="0080522C">
              <w:rPr>
                <w:rFonts w:ascii="Times New Roman" w:eastAsia="Times New Roman" w:hAnsi="Times New Roman" w:cs="Times New Roman"/>
                <w:sz w:val="24"/>
                <w:szCs w:val="24"/>
              </w:rPr>
              <w:t>және</w:t>
            </w:r>
            <w:proofErr w:type="spellEnd"/>
            <w:r w:rsidRPr="0080522C">
              <w:rPr>
                <w:rFonts w:ascii="Times New Roman" w:eastAsia="Times New Roman" w:hAnsi="Times New Roman" w:cs="Times New Roman"/>
                <w:sz w:val="24"/>
                <w:szCs w:val="24"/>
              </w:rPr>
              <w:t xml:space="preserve"> 13-қосымшаларға </w:t>
            </w:r>
            <w:proofErr w:type="spellStart"/>
            <w:r w:rsidRPr="0080522C">
              <w:rPr>
                <w:rFonts w:ascii="Times New Roman" w:eastAsia="Times New Roman" w:hAnsi="Times New Roman" w:cs="Times New Roman"/>
                <w:sz w:val="24"/>
                <w:szCs w:val="24"/>
              </w:rPr>
              <w:t>сәйкес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бағалау</w:t>
            </w:r>
            <w:proofErr w:type="spellEnd"/>
            <w:r w:rsidRPr="0080522C">
              <w:rPr>
                <w:rFonts w:ascii="Times New Roman" w:eastAsia="Times New Roman" w:hAnsi="Times New Roman" w:cs="Times New Roman"/>
                <w:sz w:val="24"/>
                <w:szCs w:val="24"/>
              </w:rPr>
              <w:t xml:space="preserve"> парағы.12) </w:t>
            </w:r>
            <w:proofErr w:type="spellStart"/>
            <w:r w:rsidRPr="0080522C">
              <w:rPr>
                <w:rFonts w:ascii="Times New Roman" w:eastAsia="Times New Roman" w:hAnsi="Times New Roman" w:cs="Times New Roman"/>
                <w:sz w:val="24"/>
                <w:szCs w:val="24"/>
              </w:rPr>
              <w:t>Жұмыс</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немесе</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оқу</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орнынан</w:t>
            </w:r>
            <w:proofErr w:type="spellEnd"/>
            <w:r w:rsidRPr="0080522C">
              <w:rPr>
                <w:rFonts w:ascii="Times New Roman" w:eastAsia="Times New Roman" w:hAnsi="Times New Roman" w:cs="Times New Roman"/>
                <w:sz w:val="24"/>
                <w:szCs w:val="24"/>
              </w:rPr>
              <w:t xml:space="preserve"> </w:t>
            </w:r>
            <w:proofErr w:type="spellStart"/>
            <w:r w:rsidRPr="0080522C">
              <w:rPr>
                <w:rFonts w:ascii="Times New Roman" w:eastAsia="Times New Roman" w:hAnsi="Times New Roman" w:cs="Times New Roman"/>
                <w:sz w:val="24"/>
                <w:szCs w:val="24"/>
              </w:rPr>
              <w:t>ұсыным</w:t>
            </w:r>
            <w:proofErr w:type="spellEnd"/>
            <w:r w:rsidRPr="0080522C">
              <w:rPr>
                <w:rFonts w:ascii="Times New Roman" w:eastAsia="Times New Roman" w:hAnsi="Times New Roman" w:cs="Times New Roman"/>
                <w:sz w:val="24"/>
                <w:szCs w:val="24"/>
              </w:rPr>
              <w:t xml:space="preserve"> хат.</w:t>
            </w:r>
          </w:p>
        </w:tc>
      </w:tr>
      <w:tr w:rsidR="0080522C" w:rsidRPr="0080522C" w:rsidTr="001938AC">
        <w:tc>
          <w:tcPr>
            <w:tcW w:w="392" w:type="dxa"/>
            <w:vAlign w:val="center"/>
          </w:tcPr>
          <w:p w:rsidR="0080522C" w:rsidRPr="0080522C" w:rsidRDefault="0080522C" w:rsidP="0080522C">
            <w:pPr>
              <w:rPr>
                <w:rFonts w:ascii="Times New Roman" w:eastAsia="Times New Roman" w:hAnsi="Times New Roman" w:cs="Times New Roman"/>
                <w:sz w:val="24"/>
                <w:szCs w:val="24"/>
              </w:rPr>
            </w:pPr>
            <w:r w:rsidRPr="0080522C">
              <w:rPr>
                <w:rFonts w:ascii="Times New Roman" w:eastAsia="Times New Roman" w:hAnsi="Times New Roman" w:cs="Times New Roman"/>
                <w:bCs/>
                <w:sz w:val="24"/>
                <w:szCs w:val="24"/>
              </w:rPr>
              <w:lastRenderedPageBreak/>
              <w:t>6</w:t>
            </w:r>
          </w:p>
        </w:tc>
        <w:tc>
          <w:tcPr>
            <w:tcW w:w="2268" w:type="dxa"/>
            <w:vAlign w:val="center"/>
          </w:tcPr>
          <w:p w:rsidR="0080522C" w:rsidRPr="0080522C" w:rsidRDefault="0080522C" w:rsidP="0080522C">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bCs/>
                <w:sz w:val="24"/>
                <w:szCs w:val="24"/>
              </w:rPr>
              <w:t>Уақытша</w:t>
            </w:r>
            <w:proofErr w:type="spellEnd"/>
            <w:r w:rsidRPr="0080522C">
              <w:rPr>
                <w:rFonts w:ascii="Times New Roman" w:eastAsia="Times New Roman" w:hAnsi="Times New Roman" w:cs="Times New Roman"/>
                <w:bCs/>
                <w:sz w:val="24"/>
                <w:szCs w:val="24"/>
              </w:rPr>
              <w:t xml:space="preserve"> бос </w:t>
            </w:r>
            <w:proofErr w:type="spellStart"/>
            <w:r w:rsidRPr="0080522C">
              <w:rPr>
                <w:rFonts w:ascii="Times New Roman" w:eastAsia="Times New Roman" w:hAnsi="Times New Roman" w:cs="Times New Roman"/>
                <w:bCs/>
                <w:sz w:val="24"/>
                <w:szCs w:val="24"/>
              </w:rPr>
              <w:t>лауазым</w:t>
            </w:r>
            <w:proofErr w:type="spellEnd"/>
            <w:r w:rsidRPr="0080522C">
              <w:rPr>
                <w:rFonts w:ascii="Times New Roman" w:eastAsia="Times New Roman" w:hAnsi="Times New Roman" w:cs="Times New Roman"/>
                <w:bCs/>
                <w:sz w:val="24"/>
                <w:szCs w:val="24"/>
              </w:rPr>
              <w:t xml:space="preserve"> </w:t>
            </w:r>
            <w:proofErr w:type="spellStart"/>
            <w:r w:rsidRPr="0080522C">
              <w:rPr>
                <w:rFonts w:ascii="Times New Roman" w:eastAsia="Times New Roman" w:hAnsi="Times New Roman" w:cs="Times New Roman"/>
                <w:bCs/>
                <w:sz w:val="24"/>
                <w:szCs w:val="24"/>
              </w:rPr>
              <w:t>мерзімі</w:t>
            </w:r>
            <w:proofErr w:type="spellEnd"/>
          </w:p>
        </w:tc>
        <w:tc>
          <w:tcPr>
            <w:tcW w:w="7371" w:type="dxa"/>
            <w:vAlign w:val="center"/>
          </w:tcPr>
          <w:p w:rsidR="0080522C" w:rsidRPr="0080522C" w:rsidRDefault="0080522C" w:rsidP="0080522C">
            <w:pPr>
              <w:rPr>
                <w:rFonts w:ascii="Times New Roman" w:eastAsia="Times New Roman" w:hAnsi="Times New Roman" w:cs="Times New Roman"/>
                <w:sz w:val="24"/>
                <w:szCs w:val="24"/>
              </w:rPr>
            </w:pPr>
            <w:proofErr w:type="spellStart"/>
            <w:r w:rsidRPr="0080522C">
              <w:rPr>
                <w:rFonts w:ascii="Times New Roman" w:eastAsia="Times New Roman" w:hAnsi="Times New Roman" w:cs="Times New Roman"/>
                <w:sz w:val="24"/>
                <w:szCs w:val="24"/>
              </w:rPr>
              <w:t>Тұрақты</w:t>
            </w:r>
            <w:proofErr w:type="spellEnd"/>
          </w:p>
        </w:tc>
      </w:tr>
    </w:tbl>
    <w:p w:rsidR="00395B18" w:rsidRPr="00BF745B" w:rsidRDefault="00395B18" w:rsidP="00395B18">
      <w:pPr>
        <w:spacing w:after="0" w:line="240" w:lineRule="auto"/>
        <w:rPr>
          <w:rFonts w:ascii="Times New Roman" w:hAnsi="Times New Roman" w:cs="Times New Roman"/>
          <w:sz w:val="20"/>
          <w:szCs w:val="20"/>
          <w:lang w:val="kk-KZ"/>
        </w:rPr>
      </w:pPr>
    </w:p>
    <w:p w:rsidR="00395B18" w:rsidRDefault="00395B18" w:rsidP="00395B18">
      <w:pPr>
        <w:spacing w:after="0"/>
        <w:jc w:val="both"/>
        <w:rPr>
          <w:rFonts w:ascii="Times New Roman" w:hAnsi="Times New Roman" w:cs="Times New Roman"/>
          <w:sz w:val="20"/>
          <w:szCs w:val="20"/>
        </w:rPr>
      </w:pPr>
      <w:bookmarkStart w:id="1" w:name="z178"/>
      <w:r w:rsidRPr="00BF745B">
        <w:rPr>
          <w:rFonts w:ascii="Times New Roman" w:hAnsi="Times New Roman" w:cs="Times New Roman"/>
          <w:sz w:val="20"/>
          <w:szCs w:val="20"/>
        </w:rPr>
        <w:t>     </w:t>
      </w:r>
      <w:bookmarkEnd w:id="1"/>
    </w:p>
    <w:p w:rsidR="0080522C" w:rsidRDefault="0080522C" w:rsidP="00395B18">
      <w:pPr>
        <w:spacing w:after="0"/>
        <w:jc w:val="both"/>
        <w:rPr>
          <w:rFonts w:ascii="Times New Roman" w:hAnsi="Times New Roman" w:cs="Times New Roman"/>
          <w:sz w:val="20"/>
          <w:szCs w:val="20"/>
        </w:rPr>
      </w:pPr>
    </w:p>
    <w:p w:rsidR="0080522C" w:rsidRPr="00801515" w:rsidRDefault="0080522C" w:rsidP="00801515">
      <w:pPr>
        <w:pStyle w:val="a4"/>
        <w:jc w:val="center"/>
        <w:rPr>
          <w:b/>
        </w:rPr>
      </w:pPr>
      <w:r w:rsidRPr="00801515">
        <w:rPr>
          <w:rStyle w:val="a5"/>
          <w:b w:val="0"/>
        </w:rPr>
        <w:t>КГКП «Ясли-сад №117 села Павлодарское» объявляет конкурс на должность воспитателя с казахским языком обучения.</w:t>
      </w:r>
    </w:p>
    <w:p w:rsidR="0080522C" w:rsidRDefault="0080522C" w:rsidP="00395B18">
      <w:pPr>
        <w:spacing w:after="0"/>
        <w:jc w:val="both"/>
        <w:rPr>
          <w:rFonts w:ascii="Times New Roman" w:hAnsi="Times New Roman" w:cs="Times New Roman"/>
          <w:sz w:val="20"/>
          <w:szCs w:val="20"/>
        </w:rPr>
      </w:pPr>
    </w:p>
    <w:p w:rsidR="0080522C" w:rsidRPr="00BF745B" w:rsidRDefault="0080522C" w:rsidP="00395B18">
      <w:pPr>
        <w:spacing w:after="0"/>
        <w:jc w:val="both"/>
        <w:rPr>
          <w:rFonts w:ascii="Times New Roman" w:hAnsi="Times New Roman" w:cs="Times New Roman"/>
          <w:sz w:val="20"/>
          <w:szCs w:val="20"/>
        </w:rPr>
      </w:pPr>
    </w:p>
    <w:tbl>
      <w:tblPr>
        <w:tblStyle w:val="a3"/>
        <w:tblW w:w="10031" w:type="dxa"/>
        <w:tblLayout w:type="fixed"/>
        <w:tblLook w:val="04A0" w:firstRow="1" w:lastRow="0" w:firstColumn="1" w:lastColumn="0" w:noHBand="0" w:noVBand="1"/>
      </w:tblPr>
      <w:tblGrid>
        <w:gridCol w:w="392"/>
        <w:gridCol w:w="2268"/>
        <w:gridCol w:w="7371"/>
      </w:tblGrid>
      <w:tr w:rsidR="0080522C" w:rsidRPr="00BF745B" w:rsidTr="0056274E">
        <w:trPr>
          <w:trHeight w:val="711"/>
        </w:trPr>
        <w:tc>
          <w:tcPr>
            <w:tcW w:w="392" w:type="dxa"/>
            <w:vMerge w:val="restart"/>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r w:rsidRPr="00BF745B">
              <w:rPr>
                <w:rFonts w:ascii="Times New Roman" w:eastAsia="Times New Roman" w:hAnsi="Times New Roman" w:cs="Times New Roman"/>
                <w:b/>
                <w:bCs/>
                <w:sz w:val="20"/>
                <w:szCs w:val="20"/>
              </w:rPr>
              <w:t>1</w:t>
            </w:r>
          </w:p>
        </w:tc>
        <w:tc>
          <w:tcPr>
            <w:tcW w:w="2268" w:type="dxa"/>
          </w:tcPr>
          <w:p w:rsidR="0080522C" w:rsidRPr="00BF745B" w:rsidRDefault="0080522C" w:rsidP="0056274E">
            <w:pPr>
              <w:textAlignment w:val="baseline"/>
              <w:outlineLvl w:val="2"/>
              <w:rPr>
                <w:rFonts w:ascii="Times New Roman" w:eastAsia="Times New Roman" w:hAnsi="Times New Roman" w:cs="Times New Roman"/>
                <w:bCs/>
                <w:sz w:val="20"/>
                <w:szCs w:val="20"/>
                <w:lang w:val="kk-KZ"/>
              </w:rPr>
            </w:pPr>
            <w:r w:rsidRPr="00BF745B">
              <w:rPr>
                <w:rFonts w:ascii="Times New Roman" w:eastAsia="Times New Roman" w:hAnsi="Times New Roman" w:cs="Times New Roman"/>
                <w:bCs/>
                <w:sz w:val="20"/>
                <w:szCs w:val="20"/>
                <w:lang w:val="kk-KZ"/>
              </w:rPr>
              <w:t>Наименование организации образования</w:t>
            </w:r>
          </w:p>
        </w:tc>
        <w:tc>
          <w:tcPr>
            <w:tcW w:w="7371" w:type="dxa"/>
          </w:tcPr>
          <w:p w:rsidR="0080522C" w:rsidRPr="00BF745B" w:rsidRDefault="0080522C" w:rsidP="0056274E">
            <w:pPr>
              <w:jc w:val="both"/>
              <w:textAlignment w:val="baseline"/>
              <w:outlineLvl w:val="2"/>
              <w:rPr>
                <w:rFonts w:ascii="Times New Roman" w:eastAsia="Times New Roman" w:hAnsi="Times New Roman" w:cs="Times New Roman"/>
                <w:bCs/>
                <w:sz w:val="20"/>
                <w:szCs w:val="20"/>
                <w:lang w:val="kk-KZ"/>
              </w:rPr>
            </w:pPr>
            <w:r w:rsidRPr="00BF745B">
              <w:rPr>
                <w:rFonts w:ascii="Times New Roman" w:hAnsi="Times New Roman" w:cs="Times New Roman"/>
                <w:bCs/>
                <w:noProof/>
                <w:spacing w:val="-1"/>
                <w:sz w:val="20"/>
                <w:szCs w:val="20"/>
                <w:lang w:val="kk-KZ"/>
              </w:rPr>
              <w:t>Коммунальное государственное казенное предприятие «</w:t>
            </w:r>
            <w:r>
              <w:rPr>
                <w:rFonts w:ascii="Times New Roman" w:hAnsi="Times New Roman" w:cs="Times New Roman"/>
                <w:bCs/>
                <w:noProof/>
                <w:spacing w:val="-1"/>
                <w:sz w:val="20"/>
                <w:szCs w:val="20"/>
                <w:lang w:val="kk-KZ"/>
              </w:rPr>
              <w:t>Ясли сад № 117</w:t>
            </w:r>
            <w:r w:rsidRPr="00BF745B">
              <w:rPr>
                <w:rFonts w:ascii="Times New Roman" w:hAnsi="Times New Roman" w:cs="Times New Roman"/>
                <w:bCs/>
                <w:noProof/>
                <w:spacing w:val="-1"/>
                <w:sz w:val="20"/>
                <w:szCs w:val="20"/>
                <w:lang w:val="kk-KZ"/>
              </w:rPr>
              <w:t xml:space="preserve"> города Павлодара» отдела образования города Павлодара, управления образования Павлодарской области</w:t>
            </w:r>
          </w:p>
        </w:tc>
      </w:tr>
      <w:tr w:rsidR="0080522C" w:rsidRPr="00BF745B" w:rsidTr="0056274E">
        <w:trPr>
          <w:trHeight w:val="453"/>
        </w:trPr>
        <w:tc>
          <w:tcPr>
            <w:tcW w:w="392" w:type="dxa"/>
            <w:vMerge/>
          </w:tcPr>
          <w:p w:rsidR="0080522C" w:rsidRPr="00BF745B" w:rsidRDefault="0080522C" w:rsidP="0056274E">
            <w:pPr>
              <w:jc w:val="center"/>
              <w:textAlignment w:val="baseline"/>
              <w:outlineLvl w:val="2"/>
              <w:rPr>
                <w:rFonts w:ascii="Times New Roman" w:eastAsia="Times New Roman" w:hAnsi="Times New Roman" w:cs="Times New Roman"/>
                <w:b/>
                <w:bCs/>
                <w:sz w:val="20"/>
                <w:szCs w:val="20"/>
                <w:lang w:val="kk-KZ"/>
              </w:rPr>
            </w:pP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Times New Roman" w:hAnsi="Times New Roman" w:cs="Times New Roman"/>
                <w:bCs/>
                <w:sz w:val="20"/>
                <w:szCs w:val="20"/>
                <w:lang w:val="kk-KZ"/>
              </w:rPr>
              <w:t>местонахождения, почтового адреса</w:t>
            </w:r>
          </w:p>
        </w:tc>
        <w:tc>
          <w:tcPr>
            <w:tcW w:w="7371" w:type="dxa"/>
          </w:tcPr>
          <w:p w:rsidR="0080522C" w:rsidRPr="00BF745B" w:rsidRDefault="0080522C" w:rsidP="0056274E">
            <w:pPr>
              <w:shd w:val="clear" w:color="auto" w:fill="FFFFFF"/>
              <w:tabs>
                <w:tab w:val="left" w:pos="1692"/>
                <w:tab w:val="left" w:pos="1872"/>
                <w:tab w:val="left" w:pos="2052"/>
                <w:tab w:val="left" w:pos="2592"/>
                <w:tab w:val="left" w:pos="4397"/>
              </w:tabs>
              <w:rPr>
                <w:rFonts w:ascii="Times New Roman" w:hAnsi="Times New Roman" w:cs="Times New Roman"/>
                <w:sz w:val="20"/>
                <w:szCs w:val="20"/>
                <w:lang w:val="kk-KZ"/>
              </w:rPr>
            </w:pPr>
            <w:r w:rsidRPr="00BF745B">
              <w:rPr>
                <w:rFonts w:ascii="Times New Roman" w:hAnsi="Times New Roman" w:cs="Times New Roman"/>
                <w:sz w:val="20"/>
                <w:szCs w:val="20"/>
                <w:lang w:val="kk-KZ"/>
              </w:rPr>
              <w:t>140000, Республика Казахстан, Павлодарская</w:t>
            </w:r>
            <w:r>
              <w:rPr>
                <w:rFonts w:ascii="Times New Roman" w:hAnsi="Times New Roman" w:cs="Times New Roman"/>
                <w:sz w:val="20"/>
                <w:szCs w:val="20"/>
                <w:lang w:val="kk-KZ"/>
              </w:rPr>
              <w:t xml:space="preserve"> область, город Павлодар, с. Павлодарское улица Алтын –Орда 25</w:t>
            </w:r>
          </w:p>
        </w:tc>
      </w:tr>
      <w:tr w:rsidR="0080522C" w:rsidRPr="00BF745B" w:rsidTr="0056274E">
        <w:trPr>
          <w:trHeight w:val="264"/>
        </w:trPr>
        <w:tc>
          <w:tcPr>
            <w:tcW w:w="392" w:type="dxa"/>
            <w:vMerge/>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Times New Roman" w:hAnsi="Times New Roman" w:cs="Times New Roman"/>
                <w:bCs/>
                <w:sz w:val="20"/>
                <w:szCs w:val="20"/>
                <w:lang w:val="kk-KZ"/>
              </w:rPr>
              <w:t>номеров телефонов</w:t>
            </w:r>
          </w:p>
        </w:tc>
        <w:tc>
          <w:tcPr>
            <w:tcW w:w="7371" w:type="dxa"/>
          </w:tcPr>
          <w:p w:rsidR="0080522C" w:rsidRPr="00BF745B" w:rsidRDefault="0080522C" w:rsidP="0056274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745B">
              <w:rPr>
                <w:rFonts w:ascii="Times New Roman" w:hAnsi="Times New Roman" w:cs="Times New Roman"/>
                <w:sz w:val="20"/>
                <w:szCs w:val="20"/>
                <w:lang w:val="kk-KZ"/>
              </w:rPr>
              <w:t xml:space="preserve">8 (7182) </w:t>
            </w:r>
            <w:r>
              <w:rPr>
                <w:rFonts w:ascii="Times New Roman" w:hAnsi="Times New Roman" w:cs="Times New Roman"/>
                <w:sz w:val="20"/>
                <w:szCs w:val="20"/>
                <w:lang w:val="kk-KZ"/>
              </w:rPr>
              <w:t>32-39-18</w:t>
            </w:r>
          </w:p>
        </w:tc>
      </w:tr>
      <w:tr w:rsidR="0080522C" w:rsidRPr="00BF745B" w:rsidTr="0056274E">
        <w:trPr>
          <w:trHeight w:val="203"/>
        </w:trPr>
        <w:tc>
          <w:tcPr>
            <w:tcW w:w="392" w:type="dxa"/>
            <w:vMerge/>
          </w:tcPr>
          <w:p w:rsidR="0080522C" w:rsidRPr="00BF745B" w:rsidRDefault="0080522C" w:rsidP="0056274E">
            <w:pPr>
              <w:jc w:val="center"/>
              <w:textAlignment w:val="baseline"/>
              <w:outlineLvl w:val="2"/>
              <w:rPr>
                <w:rFonts w:ascii="Times New Roman" w:eastAsia="Times New Roman" w:hAnsi="Times New Roman" w:cs="Times New Roman"/>
                <w:b/>
                <w:bCs/>
                <w:sz w:val="20"/>
                <w:szCs w:val="20"/>
                <w:lang w:val="kk-KZ"/>
              </w:rPr>
            </w:pP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Times New Roman" w:hAnsi="Times New Roman" w:cs="Times New Roman"/>
                <w:bCs/>
                <w:sz w:val="20"/>
                <w:szCs w:val="20"/>
                <w:lang w:val="kk-KZ"/>
              </w:rPr>
              <w:t>адреса электронной почты</w:t>
            </w:r>
          </w:p>
        </w:tc>
        <w:tc>
          <w:tcPr>
            <w:tcW w:w="7371" w:type="dxa"/>
          </w:tcPr>
          <w:p w:rsidR="0080522C" w:rsidRPr="005F2D70" w:rsidRDefault="0080522C" w:rsidP="0056274E">
            <w:pPr>
              <w:rPr>
                <w:rFonts w:ascii="Times New Roman" w:hAnsi="Times New Roman" w:cs="Times New Roman"/>
                <w:sz w:val="20"/>
                <w:szCs w:val="20"/>
                <w:u w:val="single"/>
              </w:rPr>
            </w:pPr>
            <w:r>
              <w:rPr>
                <w:rFonts w:ascii="Arial" w:hAnsi="Arial" w:cs="Arial"/>
                <w:color w:val="999999"/>
                <w:sz w:val="21"/>
                <w:szCs w:val="21"/>
                <w:shd w:val="clear" w:color="auto" w:fill="FFFFFF"/>
              </w:rPr>
              <w:t>yassad@yandex.ru</w:t>
            </w:r>
          </w:p>
        </w:tc>
      </w:tr>
      <w:tr w:rsidR="0080522C" w:rsidRPr="00BF745B" w:rsidTr="0056274E">
        <w:trPr>
          <w:trHeight w:val="570"/>
        </w:trPr>
        <w:tc>
          <w:tcPr>
            <w:tcW w:w="392" w:type="dxa"/>
            <w:vMerge w:val="restart"/>
          </w:tcPr>
          <w:p w:rsidR="0080522C" w:rsidRPr="00BF745B" w:rsidRDefault="0080522C" w:rsidP="0056274E">
            <w:pPr>
              <w:jc w:val="center"/>
              <w:textAlignment w:val="baseline"/>
              <w:outlineLvl w:val="2"/>
              <w:rPr>
                <w:rFonts w:ascii="Times New Roman" w:eastAsia="Times New Roman" w:hAnsi="Times New Roman" w:cs="Times New Roman"/>
                <w:b/>
                <w:bCs/>
                <w:sz w:val="20"/>
                <w:szCs w:val="20"/>
                <w:lang w:val="kk-KZ"/>
              </w:rPr>
            </w:pPr>
            <w:r w:rsidRPr="00BF745B">
              <w:rPr>
                <w:rFonts w:ascii="Times New Roman" w:eastAsia="Times New Roman" w:hAnsi="Times New Roman" w:cs="Times New Roman"/>
                <w:b/>
                <w:bCs/>
                <w:sz w:val="20"/>
                <w:szCs w:val="20"/>
                <w:lang w:val="kk-KZ"/>
              </w:rPr>
              <w:t>2</w:t>
            </w: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Наименование вакантной или временно вакантной должности, нагрузка</w:t>
            </w:r>
          </w:p>
        </w:tc>
        <w:tc>
          <w:tcPr>
            <w:tcW w:w="7371" w:type="dxa"/>
          </w:tcPr>
          <w:p w:rsidR="0080522C" w:rsidRPr="00BF745B" w:rsidRDefault="0080522C" w:rsidP="00801515">
            <w:pPr>
              <w:textAlignment w:val="baseline"/>
              <w:outlineLvl w:val="2"/>
              <w:rPr>
                <w:rFonts w:ascii="Times New Roman" w:eastAsia="Times New Roman" w:hAnsi="Times New Roman" w:cs="Times New Roman"/>
                <w:bCs/>
                <w:sz w:val="20"/>
                <w:szCs w:val="20"/>
                <w:lang w:val="kk-KZ"/>
              </w:rPr>
            </w:pPr>
            <w:r w:rsidRPr="00BF745B">
              <w:rPr>
                <w:rFonts w:ascii="Times New Roman" w:eastAsia="Times New Roman" w:hAnsi="Times New Roman" w:cs="Times New Roman"/>
                <w:bCs/>
                <w:sz w:val="20"/>
                <w:szCs w:val="20"/>
                <w:lang w:val="kk-KZ"/>
              </w:rPr>
              <w:t>воспитатель, 1</w:t>
            </w:r>
            <w:r w:rsidRPr="00BF745B">
              <w:rPr>
                <w:rFonts w:ascii="Times New Roman" w:eastAsia="Times New Roman" w:hAnsi="Times New Roman" w:cs="Times New Roman"/>
                <w:b/>
                <w:bCs/>
                <w:sz w:val="20"/>
                <w:szCs w:val="20"/>
                <w:lang w:val="kk-KZ"/>
              </w:rPr>
              <w:t xml:space="preserve"> ставка</w:t>
            </w:r>
            <w:r>
              <w:rPr>
                <w:rFonts w:ascii="Times New Roman" w:eastAsia="Times New Roman" w:hAnsi="Times New Roman" w:cs="Times New Roman"/>
                <w:b/>
                <w:bCs/>
                <w:sz w:val="20"/>
                <w:szCs w:val="20"/>
                <w:lang w:val="kk-KZ"/>
              </w:rPr>
              <w:t xml:space="preserve"> </w:t>
            </w:r>
          </w:p>
        </w:tc>
      </w:tr>
      <w:tr w:rsidR="0080522C" w:rsidRPr="00BF745B" w:rsidTr="0056274E">
        <w:trPr>
          <w:trHeight w:val="825"/>
        </w:trPr>
        <w:tc>
          <w:tcPr>
            <w:tcW w:w="392" w:type="dxa"/>
            <w:vMerge/>
          </w:tcPr>
          <w:p w:rsidR="0080522C" w:rsidRPr="00BF745B" w:rsidRDefault="0080522C" w:rsidP="0056274E">
            <w:pPr>
              <w:jc w:val="center"/>
              <w:textAlignment w:val="baseline"/>
              <w:outlineLvl w:val="2"/>
              <w:rPr>
                <w:rFonts w:ascii="Times New Roman" w:eastAsia="Times New Roman" w:hAnsi="Times New Roman" w:cs="Times New Roman"/>
                <w:b/>
                <w:bCs/>
                <w:sz w:val="20"/>
                <w:szCs w:val="20"/>
                <w:lang w:val="kk-KZ"/>
              </w:rPr>
            </w:pP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Основные функциональные обязанности</w:t>
            </w:r>
          </w:p>
        </w:tc>
        <w:tc>
          <w:tcPr>
            <w:tcW w:w="7371" w:type="dxa"/>
          </w:tcPr>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Обеспечивает охрану жизни и здоровья детей, применяет здоровье сберегающие технологии в их воспитании и обучении.</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xml:space="preserve"> -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Типовому учебному плану возрастной группы, создает предметно-развивающую среду, руководит детской деятельностью (игровая, познавательная, двигательная, изобразительная, трудовая).</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Осуществляет личностно-ориентированный подход в работе с детьми.</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xml:space="preserve"> -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Проектирует воспитательно-образовательную деятельность на основе анализа достигнутых результатов.</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xml:space="preserve">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Обеспечивает индивидуальный подход к каждому ребенку с особыми образовательными потребностями с учетом рекомендаций специалистов.</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xml:space="preserve"> - Занимается изучением, обобщением, распространением и внедрением лучших практик на основе изучения отечественного и зарубежного опыта.</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Осуществляет консультационную помощь родителям по вопросам воспитания и обучения детей дошкольного возраста. Защищает интересы и права детей.</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  Внедряет концепцию "Образование, основанное на ценностях" в организации с участием всех субъектов образовательного процесса, в том числе семьи детей.</w:t>
            </w:r>
          </w:p>
          <w:p w:rsidR="0080522C" w:rsidRPr="00BF745B" w:rsidRDefault="0080522C" w:rsidP="0056274E">
            <w:pPr>
              <w:tabs>
                <w:tab w:val="left" w:pos="2828"/>
              </w:tabs>
              <w:jc w:val="both"/>
              <w:rPr>
                <w:rFonts w:ascii="Times New Roman" w:hAnsi="Times New Roman" w:cs="Times New Roman"/>
                <w:sz w:val="20"/>
                <w:szCs w:val="20"/>
                <w:lang w:val="kk-KZ"/>
              </w:rPr>
            </w:pPr>
            <w:r w:rsidRPr="00BF745B">
              <w:rPr>
                <w:rFonts w:ascii="Times New Roman" w:hAnsi="Times New Roman" w:cs="Times New Roman"/>
                <w:sz w:val="20"/>
                <w:szCs w:val="20"/>
                <w:lang w:val="kk-KZ"/>
              </w:rPr>
              <w:t>-Должен знать: Конституцию Республики Казахстан, Законы " Об образовании ", " О правах ребенка в Республике Казахстан ", основы педагогики и психологии.</w:t>
            </w:r>
          </w:p>
        </w:tc>
      </w:tr>
      <w:tr w:rsidR="0080522C" w:rsidRPr="00BF745B" w:rsidTr="0056274E">
        <w:trPr>
          <w:trHeight w:val="639"/>
        </w:trPr>
        <w:tc>
          <w:tcPr>
            <w:tcW w:w="392" w:type="dxa"/>
            <w:vMerge/>
          </w:tcPr>
          <w:p w:rsidR="0080522C" w:rsidRPr="00BF745B" w:rsidRDefault="0080522C" w:rsidP="0056274E">
            <w:pPr>
              <w:jc w:val="center"/>
              <w:textAlignment w:val="baseline"/>
              <w:outlineLvl w:val="2"/>
              <w:rPr>
                <w:rFonts w:ascii="Times New Roman" w:eastAsia="Times New Roman" w:hAnsi="Times New Roman" w:cs="Times New Roman"/>
                <w:b/>
                <w:bCs/>
                <w:sz w:val="20"/>
                <w:szCs w:val="20"/>
                <w:lang w:val="kk-KZ"/>
              </w:rPr>
            </w:pP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Размер и условия оплаты труда</w:t>
            </w:r>
            <w:r>
              <w:rPr>
                <w:rFonts w:ascii="Times New Roman" w:eastAsia="Calibri" w:hAnsi="Times New Roman" w:cs="Times New Roman"/>
                <w:sz w:val="20"/>
                <w:szCs w:val="20"/>
                <w:lang w:val="kk-KZ"/>
              </w:rPr>
              <w:t xml:space="preserve"> на 1</w:t>
            </w:r>
            <w:r w:rsidRPr="00BF745B">
              <w:rPr>
                <w:rFonts w:ascii="Times New Roman" w:eastAsia="Calibri" w:hAnsi="Times New Roman" w:cs="Times New Roman"/>
                <w:sz w:val="20"/>
                <w:szCs w:val="20"/>
                <w:lang w:val="kk-KZ"/>
              </w:rPr>
              <w:t xml:space="preserve"> ставки</w:t>
            </w:r>
          </w:p>
        </w:tc>
        <w:tc>
          <w:tcPr>
            <w:tcW w:w="7371" w:type="dxa"/>
          </w:tcPr>
          <w:p w:rsidR="0080522C" w:rsidRPr="00BF745B" w:rsidRDefault="0080522C" w:rsidP="0056274E">
            <w:pPr>
              <w:textAlignment w:val="baseline"/>
              <w:outlineLvl w:val="2"/>
              <w:rPr>
                <w:rFonts w:ascii="Times New Roman" w:eastAsia="Times New Roman" w:hAnsi="Times New Roman" w:cs="Times New Roman"/>
                <w:bCs/>
                <w:sz w:val="20"/>
                <w:szCs w:val="20"/>
                <w:lang w:val="kk-KZ"/>
              </w:rPr>
            </w:pPr>
            <w:r w:rsidRPr="00BF745B">
              <w:rPr>
                <w:rFonts w:ascii="Times New Roman" w:eastAsia="Times New Roman" w:hAnsi="Times New Roman" w:cs="Times New Roman"/>
                <w:bCs/>
                <w:sz w:val="20"/>
                <w:szCs w:val="20"/>
                <w:lang w:val="kk-KZ"/>
              </w:rPr>
              <w:t>- выплачивается в соответствии со стажем и квалификационной категорией;</w:t>
            </w:r>
          </w:p>
          <w:p w:rsidR="0080522C" w:rsidRPr="00BF745B" w:rsidRDefault="0080522C" w:rsidP="0056274E">
            <w:pPr>
              <w:textAlignment w:val="baseline"/>
              <w:outlineLvl w:val="2"/>
              <w:rPr>
                <w:rFonts w:ascii="Times New Roman" w:eastAsia="Times New Roman" w:hAnsi="Times New Roman" w:cs="Times New Roman"/>
                <w:bCs/>
                <w:sz w:val="20"/>
                <w:szCs w:val="20"/>
                <w:lang w:val="kk-KZ"/>
              </w:rPr>
            </w:pPr>
            <w:r w:rsidRPr="00BF745B">
              <w:rPr>
                <w:rFonts w:ascii="Times New Roman" w:eastAsia="Times New Roman" w:hAnsi="Times New Roman" w:cs="Times New Roman"/>
                <w:bCs/>
                <w:sz w:val="20"/>
                <w:szCs w:val="20"/>
                <w:lang w:val="kk-KZ"/>
              </w:rPr>
              <w:t xml:space="preserve">- высшее образование: </w:t>
            </w:r>
            <w:r>
              <w:rPr>
                <w:rFonts w:ascii="Times New Roman" w:hAnsi="Times New Roman" w:cs="Times New Roman"/>
                <w:sz w:val="20"/>
                <w:szCs w:val="20"/>
                <w:lang w:val="kk-KZ"/>
              </w:rPr>
              <w:t>270000</w:t>
            </w:r>
            <w:r w:rsidRPr="00BF745B">
              <w:rPr>
                <w:rFonts w:ascii="Times New Roman" w:hAnsi="Times New Roman" w:cs="Times New Roman"/>
                <w:sz w:val="20"/>
                <w:szCs w:val="20"/>
                <w:lang w:val="kk-KZ"/>
              </w:rPr>
              <w:t xml:space="preserve"> </w:t>
            </w:r>
            <w:r>
              <w:rPr>
                <w:rFonts w:ascii="Times New Roman" w:hAnsi="Times New Roman" w:cs="Times New Roman"/>
                <w:sz w:val="20"/>
                <w:szCs w:val="20"/>
                <w:lang w:val="kk-KZ"/>
              </w:rPr>
              <w:t>- 450000</w:t>
            </w:r>
            <w:r w:rsidRPr="00BF745B">
              <w:rPr>
                <w:rFonts w:ascii="Times New Roman" w:eastAsia="Times New Roman" w:hAnsi="Times New Roman" w:cs="Times New Roman"/>
                <w:bCs/>
                <w:sz w:val="20"/>
                <w:szCs w:val="20"/>
                <w:lang w:val="kk-KZ"/>
              </w:rPr>
              <w:t>тенге</w:t>
            </w:r>
          </w:p>
          <w:p w:rsidR="0080522C" w:rsidRPr="00BF745B" w:rsidRDefault="0080522C" w:rsidP="0056274E">
            <w:pPr>
              <w:textAlignment w:val="baseline"/>
              <w:outlineLvl w:val="2"/>
              <w:rPr>
                <w:rFonts w:ascii="Times New Roman" w:eastAsia="Times New Roman" w:hAnsi="Times New Roman" w:cs="Times New Roman"/>
                <w:bCs/>
                <w:sz w:val="20"/>
                <w:szCs w:val="20"/>
                <w:lang w:val="kk-KZ"/>
              </w:rPr>
            </w:pPr>
            <w:r>
              <w:rPr>
                <w:rFonts w:ascii="Times New Roman" w:eastAsia="Times New Roman" w:hAnsi="Times New Roman" w:cs="Times New Roman"/>
                <w:bCs/>
                <w:sz w:val="20"/>
                <w:szCs w:val="20"/>
                <w:lang w:val="kk-KZ"/>
              </w:rPr>
              <w:t>-среднее-специальное: 200000</w:t>
            </w:r>
            <w:r w:rsidRPr="00BF745B">
              <w:rPr>
                <w:rFonts w:ascii="Times New Roman" w:eastAsia="Times New Roman" w:hAnsi="Times New Roman" w:cs="Times New Roman"/>
                <w:bCs/>
                <w:sz w:val="20"/>
                <w:szCs w:val="20"/>
                <w:lang w:val="kk-KZ"/>
              </w:rPr>
              <w:t xml:space="preserve"> </w:t>
            </w:r>
            <w:r>
              <w:rPr>
                <w:rFonts w:ascii="Times New Roman" w:eastAsia="Times New Roman" w:hAnsi="Times New Roman" w:cs="Times New Roman"/>
                <w:bCs/>
                <w:sz w:val="20"/>
                <w:szCs w:val="20"/>
                <w:lang w:val="kk-KZ"/>
              </w:rPr>
              <w:t>– 257000</w:t>
            </w:r>
            <w:r w:rsidRPr="00BF745B">
              <w:rPr>
                <w:rFonts w:ascii="Times New Roman" w:eastAsia="Times New Roman" w:hAnsi="Times New Roman" w:cs="Times New Roman"/>
                <w:bCs/>
                <w:sz w:val="20"/>
                <w:szCs w:val="20"/>
                <w:lang w:val="kk-KZ"/>
              </w:rPr>
              <w:t>тенге</w:t>
            </w:r>
          </w:p>
        </w:tc>
      </w:tr>
      <w:tr w:rsidR="0080522C" w:rsidRPr="00BF745B" w:rsidTr="0056274E">
        <w:tc>
          <w:tcPr>
            <w:tcW w:w="392" w:type="dxa"/>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r w:rsidRPr="00BF745B">
              <w:rPr>
                <w:rFonts w:ascii="Times New Roman" w:eastAsia="Times New Roman" w:hAnsi="Times New Roman" w:cs="Times New Roman"/>
                <w:b/>
                <w:bCs/>
                <w:sz w:val="20"/>
                <w:szCs w:val="20"/>
              </w:rPr>
              <w:t>3</w:t>
            </w:r>
          </w:p>
        </w:tc>
        <w:tc>
          <w:tcPr>
            <w:tcW w:w="2268" w:type="dxa"/>
          </w:tcPr>
          <w:p w:rsidR="0080522C" w:rsidRPr="00BF745B" w:rsidRDefault="0080522C" w:rsidP="0056274E">
            <w:pPr>
              <w:autoSpaceDE w:val="0"/>
              <w:autoSpaceDN w:val="0"/>
              <w:adjustRightInd w:val="0"/>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 xml:space="preserve">Квалификационные требования, предъявляемые к </w:t>
            </w:r>
            <w:r w:rsidRPr="00BF745B">
              <w:rPr>
                <w:rFonts w:ascii="Times New Roman" w:eastAsia="Calibri" w:hAnsi="Times New Roman" w:cs="Times New Roman"/>
                <w:sz w:val="20"/>
                <w:szCs w:val="20"/>
                <w:lang w:val="kk-KZ"/>
              </w:rPr>
              <w:lastRenderedPageBreak/>
              <w:t>кандидату, утвержденные</w:t>
            </w:r>
          </w:p>
          <w:p w:rsidR="0080522C" w:rsidRPr="00BF745B" w:rsidRDefault="0080522C" w:rsidP="0056274E">
            <w:pPr>
              <w:textAlignment w:val="baseline"/>
              <w:outlineLvl w:val="2"/>
              <w:rPr>
                <w:rFonts w:ascii="Times New Roman" w:eastAsia="Times New Roman" w:hAnsi="Times New Roman" w:cs="Times New Roman"/>
                <w:bCs/>
                <w:sz w:val="20"/>
                <w:szCs w:val="20"/>
              </w:rPr>
            </w:pPr>
            <w:r w:rsidRPr="00BF745B">
              <w:rPr>
                <w:rFonts w:ascii="Times New Roman" w:eastAsia="Calibri" w:hAnsi="Times New Roman" w:cs="Times New Roman"/>
                <w:sz w:val="20"/>
                <w:szCs w:val="20"/>
                <w:lang w:val="kk-KZ"/>
              </w:rPr>
              <w:t>Типовыми квалификационными характеристиками педагогов</w:t>
            </w:r>
          </w:p>
        </w:tc>
        <w:tc>
          <w:tcPr>
            <w:tcW w:w="7371" w:type="dxa"/>
          </w:tcPr>
          <w:p w:rsidR="0080522C" w:rsidRPr="00BF745B" w:rsidRDefault="0080522C" w:rsidP="0056274E">
            <w:pPr>
              <w:jc w:val="both"/>
              <w:rPr>
                <w:rFonts w:ascii="Times New Roman" w:hAnsi="Times New Roman" w:cs="Times New Roman"/>
                <w:color w:val="000000"/>
                <w:sz w:val="20"/>
                <w:szCs w:val="20"/>
              </w:rPr>
            </w:pPr>
            <w:r w:rsidRPr="00BF745B">
              <w:rPr>
                <w:rFonts w:ascii="Times New Roman" w:hAnsi="Times New Roman" w:cs="Times New Roman"/>
                <w:color w:val="000000"/>
                <w:sz w:val="20"/>
                <w:szCs w:val="20"/>
                <w:lang w:val="kk-KZ"/>
              </w:rPr>
              <w:lastRenderedPageBreak/>
              <w:t xml:space="preserve">- </w:t>
            </w:r>
            <w:r w:rsidRPr="00BF745B">
              <w:rPr>
                <w:rFonts w:ascii="Times New Roman" w:hAnsi="Times New Roman" w:cs="Times New Roman"/>
                <w:color w:val="000000"/>
                <w:sz w:val="20"/>
                <w:szCs w:val="20"/>
              </w:rPr>
              <w:t>высшее и (или) послевузовское педагогическое или техническое и</w:t>
            </w:r>
          </w:p>
          <w:p w:rsidR="0080522C" w:rsidRPr="00BF745B" w:rsidRDefault="0080522C" w:rsidP="0056274E">
            <w:pPr>
              <w:jc w:val="both"/>
              <w:rPr>
                <w:rFonts w:ascii="Times New Roman" w:hAnsi="Times New Roman" w:cs="Times New Roman"/>
                <w:sz w:val="20"/>
                <w:szCs w:val="20"/>
              </w:rPr>
            </w:pPr>
            <w:r w:rsidRPr="00BF745B">
              <w:rPr>
                <w:rFonts w:ascii="Times New Roman" w:hAnsi="Times New Roman" w:cs="Times New Roman"/>
                <w:color w:val="000000"/>
                <w:sz w:val="20"/>
                <w:szCs w:val="20"/>
              </w:rPr>
              <w:t xml:space="preserve"> профессиональное образование по профилю, или документ, подтверждающий педагогическую переподготовку, без предъявления требований к стажу работы; </w:t>
            </w:r>
          </w:p>
          <w:p w:rsidR="0080522C" w:rsidRPr="00BF745B" w:rsidRDefault="0080522C" w:rsidP="0056274E">
            <w:pPr>
              <w:jc w:val="both"/>
              <w:rPr>
                <w:rFonts w:ascii="Times New Roman" w:hAnsi="Times New Roman" w:cs="Times New Roman"/>
                <w:sz w:val="20"/>
                <w:szCs w:val="20"/>
              </w:rPr>
            </w:pPr>
            <w:r w:rsidRPr="00BF745B">
              <w:rPr>
                <w:rFonts w:ascii="Times New Roman" w:hAnsi="Times New Roman" w:cs="Times New Roman"/>
                <w:color w:val="000000"/>
                <w:sz w:val="20"/>
                <w:szCs w:val="20"/>
                <w:lang w:val="kk-KZ"/>
              </w:rPr>
              <w:lastRenderedPageBreak/>
              <w:t>-</w:t>
            </w:r>
            <w:r w:rsidRPr="00BF745B">
              <w:rPr>
                <w:rFonts w:ascii="Times New Roman" w:hAnsi="Times New Roman" w:cs="Times New Roman"/>
                <w:color w:val="000000"/>
                <w:sz w:val="20"/>
                <w:szCs w:val="20"/>
              </w:rPr>
              <w:t>и (или) при наличии среднего уровня квалификации стаж работы по специальности: для педагога-модератора не менее 2 лет, для педагога-эксперта – не менее 3 лет, педагога-исследователя не менее 4 лет;</w:t>
            </w:r>
          </w:p>
          <w:p w:rsidR="0080522C" w:rsidRPr="00BF745B" w:rsidRDefault="0080522C" w:rsidP="0056274E">
            <w:pPr>
              <w:jc w:val="both"/>
              <w:rPr>
                <w:rFonts w:ascii="Times New Roman" w:hAnsi="Times New Roman" w:cs="Times New Roman"/>
                <w:sz w:val="20"/>
                <w:szCs w:val="20"/>
              </w:rPr>
            </w:pPr>
            <w:r w:rsidRPr="00BF745B">
              <w:rPr>
                <w:rFonts w:ascii="Times New Roman" w:hAnsi="Times New Roman" w:cs="Times New Roman"/>
                <w:color w:val="000000"/>
                <w:sz w:val="20"/>
                <w:szCs w:val="20"/>
                <w:lang w:val="kk-KZ"/>
              </w:rPr>
              <w:t>-</w:t>
            </w:r>
            <w:r w:rsidRPr="00BF745B">
              <w:rPr>
                <w:rFonts w:ascii="Times New Roman" w:hAnsi="Times New Roman" w:cs="Times New Roman"/>
                <w:color w:val="000000"/>
                <w:sz w:val="20"/>
                <w:szCs w:val="20"/>
              </w:rPr>
              <w:t>и (или) при наличии высшего уровня квалификации стаж работы по специальности для педагога-мастера – 5 лет.</w:t>
            </w:r>
          </w:p>
        </w:tc>
      </w:tr>
      <w:tr w:rsidR="0080522C" w:rsidRPr="00BF745B" w:rsidTr="0056274E">
        <w:tc>
          <w:tcPr>
            <w:tcW w:w="392" w:type="dxa"/>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r w:rsidRPr="00BF745B">
              <w:rPr>
                <w:rFonts w:ascii="Times New Roman" w:eastAsia="Times New Roman" w:hAnsi="Times New Roman" w:cs="Times New Roman"/>
                <w:b/>
                <w:bCs/>
                <w:sz w:val="20"/>
                <w:szCs w:val="20"/>
              </w:rPr>
              <w:t>4</w:t>
            </w:r>
          </w:p>
        </w:tc>
        <w:tc>
          <w:tcPr>
            <w:tcW w:w="2268" w:type="dxa"/>
          </w:tcPr>
          <w:p w:rsidR="0080522C" w:rsidRPr="00BF745B" w:rsidRDefault="0080522C" w:rsidP="0056274E">
            <w:pPr>
              <w:textAlignment w:val="baseline"/>
              <w:outlineLvl w:val="2"/>
              <w:rPr>
                <w:rFonts w:ascii="Times New Roman" w:eastAsia="Times New Roman" w:hAnsi="Times New Roman" w:cs="Times New Roman"/>
                <w:bCs/>
                <w:sz w:val="20"/>
                <w:szCs w:val="20"/>
              </w:rPr>
            </w:pPr>
            <w:r w:rsidRPr="00BF745B">
              <w:rPr>
                <w:rFonts w:ascii="Times New Roman" w:eastAsia="Calibri" w:hAnsi="Times New Roman" w:cs="Times New Roman"/>
                <w:sz w:val="20"/>
                <w:szCs w:val="20"/>
                <w:lang w:val="kk-KZ"/>
              </w:rPr>
              <w:t>Срок приема документов</w:t>
            </w:r>
          </w:p>
        </w:tc>
        <w:tc>
          <w:tcPr>
            <w:tcW w:w="7371" w:type="dxa"/>
          </w:tcPr>
          <w:p w:rsidR="0080522C" w:rsidRPr="00BF745B" w:rsidRDefault="0080522C" w:rsidP="0056274E">
            <w:pPr>
              <w:jc w:val="both"/>
              <w:textAlignment w:val="baseline"/>
              <w:outlineLvl w:val="2"/>
              <w:rPr>
                <w:rFonts w:ascii="Times New Roman" w:eastAsia="Times New Roman" w:hAnsi="Times New Roman" w:cs="Times New Roman"/>
                <w:b/>
                <w:bCs/>
                <w:sz w:val="20"/>
                <w:szCs w:val="20"/>
                <w:lang w:val="kk-KZ"/>
              </w:rPr>
            </w:pPr>
            <w:r w:rsidRPr="00BF745B">
              <w:rPr>
                <w:rFonts w:ascii="Times New Roman" w:eastAsia="Times New Roman" w:hAnsi="Times New Roman" w:cs="Times New Roman"/>
                <w:b/>
                <w:bCs/>
                <w:sz w:val="20"/>
                <w:szCs w:val="20"/>
                <w:lang w:val="kk-KZ"/>
              </w:rPr>
              <w:t xml:space="preserve">с </w:t>
            </w:r>
            <w:r>
              <w:rPr>
                <w:rFonts w:ascii="Times New Roman" w:eastAsia="Times New Roman" w:hAnsi="Times New Roman" w:cs="Times New Roman"/>
                <w:b/>
                <w:bCs/>
                <w:sz w:val="20"/>
                <w:szCs w:val="20"/>
                <w:lang w:val="kk-KZ"/>
              </w:rPr>
              <w:t>17.06.2026г.—30.06.2026</w:t>
            </w:r>
            <w:r w:rsidRPr="00BF745B">
              <w:rPr>
                <w:rFonts w:ascii="Times New Roman" w:eastAsia="Times New Roman" w:hAnsi="Times New Roman" w:cs="Times New Roman"/>
                <w:b/>
                <w:bCs/>
                <w:sz w:val="20"/>
                <w:szCs w:val="20"/>
                <w:lang w:val="kk-KZ"/>
              </w:rPr>
              <w:t>г.</w:t>
            </w:r>
          </w:p>
        </w:tc>
      </w:tr>
      <w:tr w:rsidR="0080522C" w:rsidRPr="00BF745B" w:rsidTr="0056274E">
        <w:tc>
          <w:tcPr>
            <w:tcW w:w="392" w:type="dxa"/>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r w:rsidRPr="00BF745B">
              <w:rPr>
                <w:rFonts w:ascii="Times New Roman" w:eastAsia="Times New Roman" w:hAnsi="Times New Roman" w:cs="Times New Roman"/>
                <w:b/>
                <w:bCs/>
                <w:sz w:val="20"/>
                <w:szCs w:val="20"/>
              </w:rPr>
              <w:t>5</w:t>
            </w:r>
          </w:p>
        </w:tc>
        <w:tc>
          <w:tcPr>
            <w:tcW w:w="2268" w:type="dxa"/>
          </w:tcPr>
          <w:p w:rsidR="0080522C" w:rsidRPr="00BF745B" w:rsidRDefault="0080522C" w:rsidP="0056274E">
            <w:pPr>
              <w:textAlignment w:val="baseline"/>
              <w:outlineLvl w:val="2"/>
              <w:rPr>
                <w:rFonts w:ascii="Times New Roman" w:eastAsia="Times New Roman" w:hAnsi="Times New Roman" w:cs="Times New Roman"/>
                <w:bCs/>
                <w:sz w:val="20"/>
                <w:szCs w:val="20"/>
              </w:rPr>
            </w:pPr>
            <w:r w:rsidRPr="00BF745B">
              <w:rPr>
                <w:rFonts w:ascii="Times New Roman" w:eastAsia="Calibri" w:hAnsi="Times New Roman" w:cs="Times New Roman"/>
                <w:sz w:val="20"/>
                <w:szCs w:val="20"/>
                <w:lang w:val="kk-KZ"/>
              </w:rPr>
              <w:t>Перечень необходимых документов</w:t>
            </w:r>
          </w:p>
        </w:tc>
        <w:tc>
          <w:tcPr>
            <w:tcW w:w="7371" w:type="dxa"/>
          </w:tcPr>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 xml:space="preserve">1) </w:t>
            </w:r>
            <w:r w:rsidRPr="00BF745B">
              <w:rPr>
                <w:rFonts w:ascii="Times New Roman" w:eastAsia="Times New Roman" w:hAnsi="Times New Roman" w:cs="Times New Roman"/>
                <w:b/>
                <w:bCs/>
                <w:sz w:val="20"/>
                <w:szCs w:val="20"/>
              </w:rPr>
              <w:t>заявление</w:t>
            </w:r>
            <w:r w:rsidRPr="00BF745B">
              <w:rPr>
                <w:rFonts w:ascii="Times New Roman" w:eastAsia="Times New Roman" w:hAnsi="Times New Roman" w:cs="Times New Roman"/>
                <w:bCs/>
                <w:sz w:val="20"/>
                <w:szCs w:val="20"/>
              </w:rPr>
              <w:t xml:space="preserve"> об участии в конкурсе по форме согласно приложению 10 к настоящим Правилам;</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2) документ,</w:t>
            </w:r>
            <w:r w:rsidRPr="00BF745B">
              <w:rPr>
                <w:rFonts w:ascii="Times New Roman" w:eastAsia="Times New Roman" w:hAnsi="Times New Roman" w:cs="Times New Roman"/>
                <w:b/>
                <w:bCs/>
                <w:sz w:val="20"/>
                <w:szCs w:val="20"/>
              </w:rPr>
              <w:t xml:space="preserve"> удостоверяющий личность</w:t>
            </w:r>
            <w:r w:rsidRPr="00BF745B">
              <w:rPr>
                <w:rFonts w:ascii="Times New Roman" w:eastAsia="Times New Roman" w:hAnsi="Times New Roman" w:cs="Times New Roman"/>
                <w:bCs/>
                <w:sz w:val="20"/>
                <w:szCs w:val="20"/>
              </w:rPr>
              <w:t xml:space="preserve"> либо электронный документ из сервиса цифровых документов (для идентификации);</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3) заполненный</w:t>
            </w:r>
            <w:r w:rsidRPr="00BF745B">
              <w:rPr>
                <w:rFonts w:ascii="Times New Roman" w:eastAsia="Times New Roman" w:hAnsi="Times New Roman" w:cs="Times New Roman"/>
                <w:b/>
                <w:bCs/>
                <w:sz w:val="20"/>
                <w:szCs w:val="20"/>
              </w:rPr>
              <w:t xml:space="preserve"> личный листок по учету кадров</w:t>
            </w:r>
            <w:r w:rsidRPr="00BF745B">
              <w:rPr>
                <w:rFonts w:ascii="Times New Roman" w:eastAsia="Times New Roman" w:hAnsi="Times New Roman" w:cs="Times New Roman"/>
                <w:bCs/>
                <w:sz w:val="20"/>
                <w:szCs w:val="20"/>
              </w:rPr>
              <w:t xml:space="preserve"> (с указанием адреса фактического места жительства и контактных телефонов – при наличии);</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 xml:space="preserve">4) </w:t>
            </w:r>
            <w:r w:rsidRPr="00BF745B">
              <w:rPr>
                <w:rFonts w:ascii="Times New Roman" w:eastAsia="Times New Roman" w:hAnsi="Times New Roman" w:cs="Times New Roman"/>
                <w:b/>
                <w:bCs/>
                <w:sz w:val="20"/>
                <w:szCs w:val="20"/>
              </w:rPr>
              <w:t>копии документов об образовании</w:t>
            </w:r>
            <w:r w:rsidRPr="00BF745B">
              <w:rPr>
                <w:rFonts w:ascii="Times New Roman" w:eastAsia="Times New Roman" w:hAnsi="Times New Roman" w:cs="Times New Roman"/>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5)  копию документа, подтверждающую</w:t>
            </w:r>
            <w:r w:rsidRPr="00BF745B">
              <w:rPr>
                <w:rFonts w:ascii="Times New Roman" w:eastAsia="Times New Roman" w:hAnsi="Times New Roman" w:cs="Times New Roman"/>
                <w:b/>
                <w:bCs/>
                <w:sz w:val="20"/>
                <w:szCs w:val="20"/>
              </w:rPr>
              <w:t xml:space="preserve"> трудовую деятельность</w:t>
            </w:r>
            <w:r w:rsidRPr="00BF745B">
              <w:rPr>
                <w:rFonts w:ascii="Times New Roman" w:eastAsia="Times New Roman" w:hAnsi="Times New Roman" w:cs="Times New Roman"/>
                <w:bCs/>
                <w:sz w:val="20"/>
                <w:szCs w:val="20"/>
              </w:rPr>
              <w:t xml:space="preserve"> (при наличии);</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 xml:space="preserve">6) </w:t>
            </w:r>
            <w:r w:rsidRPr="00BF745B">
              <w:rPr>
                <w:rFonts w:ascii="Times New Roman" w:eastAsia="Times New Roman" w:hAnsi="Times New Roman" w:cs="Times New Roman"/>
                <w:b/>
                <w:bCs/>
                <w:sz w:val="20"/>
                <w:szCs w:val="20"/>
              </w:rPr>
              <w:t xml:space="preserve">справку о состоянии здоровья </w:t>
            </w:r>
            <w:r w:rsidRPr="00BF745B">
              <w:rPr>
                <w:rFonts w:ascii="Times New Roman" w:eastAsia="Times New Roman" w:hAnsi="Times New Roman" w:cs="Times New Roman"/>
                <w:bCs/>
                <w:sz w:val="20"/>
                <w:szCs w:val="20"/>
              </w:rPr>
              <w:t xml:space="preserve">по форме, утвержденной приказом исполняющего обязанности Министра здравоохранения </w:t>
            </w:r>
            <w:r w:rsidRPr="00BF745B">
              <w:rPr>
                <w:rFonts w:ascii="Times New Roman" w:eastAsia="Times New Roman" w:hAnsi="Times New Roman" w:cs="Times New Roman"/>
                <w:bCs/>
                <w:sz w:val="20"/>
                <w:szCs w:val="20"/>
                <w:lang w:val="kk-KZ"/>
              </w:rPr>
              <w:t>РК</w:t>
            </w:r>
            <w:r w:rsidRPr="00BF745B">
              <w:rPr>
                <w:rFonts w:ascii="Times New Roman" w:eastAsia="Times New Roman" w:hAnsi="Times New Roman" w:cs="Times New Roman"/>
                <w:bCs/>
                <w:sz w:val="20"/>
                <w:szCs w:val="20"/>
              </w:rPr>
              <w:t xml:space="preserve"> от 30 октября 2020 года № ҚР ДСМ-175/2020 «Об утверждении форм учетной документации в области здравоохранения»;</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7</w:t>
            </w:r>
            <w:r w:rsidRPr="00BF745B">
              <w:rPr>
                <w:rFonts w:ascii="Times New Roman" w:eastAsia="Times New Roman" w:hAnsi="Times New Roman" w:cs="Times New Roman"/>
                <w:b/>
                <w:bCs/>
                <w:sz w:val="20"/>
                <w:szCs w:val="20"/>
              </w:rPr>
              <w:t xml:space="preserve">) </w:t>
            </w:r>
            <w:proofErr w:type="spellStart"/>
            <w:r w:rsidRPr="00BF745B">
              <w:rPr>
                <w:rFonts w:ascii="Times New Roman" w:eastAsia="Times New Roman" w:hAnsi="Times New Roman" w:cs="Times New Roman"/>
                <w:b/>
                <w:bCs/>
                <w:sz w:val="20"/>
                <w:szCs w:val="20"/>
              </w:rPr>
              <w:t>справкус</w:t>
            </w:r>
            <w:proofErr w:type="spellEnd"/>
            <w:r w:rsidRPr="00BF745B">
              <w:rPr>
                <w:rFonts w:ascii="Times New Roman" w:eastAsia="Times New Roman" w:hAnsi="Times New Roman" w:cs="Times New Roman"/>
                <w:b/>
                <w:bCs/>
                <w:sz w:val="20"/>
                <w:szCs w:val="20"/>
              </w:rPr>
              <w:t xml:space="preserve"> психоневрологической организации</w:t>
            </w:r>
            <w:r w:rsidRPr="00BF745B">
              <w:rPr>
                <w:rFonts w:ascii="Times New Roman" w:eastAsia="Times New Roman" w:hAnsi="Times New Roman" w:cs="Times New Roman"/>
                <w:bCs/>
                <w:sz w:val="20"/>
                <w:szCs w:val="20"/>
              </w:rPr>
              <w:t>;</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 xml:space="preserve">8) </w:t>
            </w:r>
            <w:r w:rsidRPr="00BF745B">
              <w:rPr>
                <w:rFonts w:ascii="Times New Roman" w:eastAsia="Times New Roman" w:hAnsi="Times New Roman" w:cs="Times New Roman"/>
                <w:b/>
                <w:bCs/>
                <w:sz w:val="20"/>
                <w:szCs w:val="20"/>
              </w:rPr>
              <w:t>справку с наркологической организации</w:t>
            </w:r>
            <w:r w:rsidRPr="00BF745B">
              <w:rPr>
                <w:rFonts w:ascii="Times New Roman" w:eastAsia="Times New Roman" w:hAnsi="Times New Roman" w:cs="Times New Roman"/>
                <w:bCs/>
                <w:sz w:val="20"/>
                <w:szCs w:val="20"/>
              </w:rPr>
              <w:t>;</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9)</w:t>
            </w:r>
            <w:r w:rsidRPr="00BF745B">
              <w:rPr>
                <w:rFonts w:ascii="Times New Roman" w:eastAsia="Times New Roman" w:hAnsi="Times New Roman" w:cs="Times New Roman"/>
                <w:b/>
                <w:bCs/>
                <w:sz w:val="20"/>
                <w:szCs w:val="20"/>
              </w:rPr>
              <w:t>сертификат</w:t>
            </w:r>
            <w:r w:rsidRPr="00BF745B">
              <w:rPr>
                <w:rFonts w:ascii="Times New Roman" w:eastAsia="Times New Roman" w:hAnsi="Times New Roman" w:cs="Times New Roman"/>
                <w:bCs/>
                <w:sz w:val="20"/>
                <w:szCs w:val="20"/>
              </w:rPr>
              <w:t xml:space="preserve"> о результатах </w:t>
            </w:r>
            <w:r w:rsidRPr="00BF745B">
              <w:rPr>
                <w:rFonts w:ascii="Times New Roman" w:eastAsia="Times New Roman" w:hAnsi="Times New Roman" w:cs="Times New Roman"/>
                <w:b/>
                <w:bCs/>
                <w:sz w:val="20"/>
                <w:szCs w:val="20"/>
              </w:rPr>
              <w:t>прохождения сертификации</w:t>
            </w:r>
            <w:r w:rsidRPr="00BF745B">
              <w:rPr>
                <w:rFonts w:ascii="Times New Roman" w:eastAsia="Times New Roman" w:hAnsi="Times New Roman" w:cs="Times New Roman"/>
                <w:bCs/>
                <w:sz w:val="20"/>
                <w:szCs w:val="20"/>
              </w:rPr>
              <w:t xml:space="preserve"> или </w:t>
            </w:r>
            <w:r w:rsidRPr="00BF745B">
              <w:rPr>
                <w:rFonts w:ascii="Times New Roman" w:eastAsia="Times New Roman" w:hAnsi="Times New Roman" w:cs="Times New Roman"/>
                <w:b/>
                <w:bCs/>
                <w:sz w:val="20"/>
                <w:szCs w:val="20"/>
              </w:rPr>
              <w:t>удостоверение</w:t>
            </w:r>
            <w:r w:rsidRPr="00BF745B">
              <w:rPr>
                <w:rFonts w:ascii="Times New Roman" w:eastAsia="Times New Roman" w:hAnsi="Times New Roman" w:cs="Times New Roman"/>
                <w:bCs/>
                <w:sz w:val="20"/>
                <w:szCs w:val="20"/>
              </w:rPr>
              <w:t xml:space="preserve"> о наличии </w:t>
            </w:r>
            <w:r w:rsidRPr="00BF745B">
              <w:rPr>
                <w:rFonts w:ascii="Times New Roman" w:eastAsia="Times New Roman" w:hAnsi="Times New Roman" w:cs="Times New Roman"/>
                <w:b/>
                <w:bCs/>
                <w:sz w:val="20"/>
                <w:szCs w:val="20"/>
              </w:rPr>
              <w:t xml:space="preserve">действующей </w:t>
            </w:r>
            <w:r w:rsidRPr="00BF745B">
              <w:rPr>
                <w:rFonts w:ascii="Times New Roman" w:eastAsia="Times New Roman" w:hAnsi="Times New Roman" w:cs="Times New Roman"/>
                <w:bCs/>
                <w:sz w:val="20"/>
                <w:szCs w:val="20"/>
              </w:rPr>
              <w:t xml:space="preserve">квалификационной </w:t>
            </w:r>
            <w:r w:rsidRPr="00BF745B">
              <w:rPr>
                <w:rFonts w:ascii="Times New Roman" w:eastAsia="Times New Roman" w:hAnsi="Times New Roman" w:cs="Times New Roman"/>
                <w:b/>
                <w:bCs/>
                <w:sz w:val="20"/>
                <w:szCs w:val="20"/>
              </w:rPr>
              <w:t>категории не ниже педагога-модератора</w:t>
            </w:r>
            <w:r w:rsidRPr="00BF745B">
              <w:rPr>
                <w:rFonts w:ascii="Times New Roman" w:eastAsia="Times New Roman" w:hAnsi="Times New Roman" w:cs="Times New Roman"/>
                <w:bCs/>
                <w:sz w:val="20"/>
                <w:szCs w:val="20"/>
              </w:rPr>
              <w:t xml:space="preserve"> (при наличии);</w:t>
            </w:r>
          </w:p>
          <w:p w:rsidR="0080522C" w:rsidRPr="00BF745B" w:rsidRDefault="0080522C" w:rsidP="0056274E">
            <w:pPr>
              <w:jc w:val="both"/>
              <w:textAlignment w:val="baseline"/>
              <w:outlineLvl w:val="2"/>
              <w:rPr>
                <w:rFonts w:ascii="Times New Roman" w:hAnsi="Times New Roman" w:cs="Times New Roman"/>
                <w:sz w:val="20"/>
                <w:szCs w:val="20"/>
                <w:lang w:val="kk-KZ"/>
              </w:rPr>
            </w:pPr>
            <w:r w:rsidRPr="00BF745B">
              <w:rPr>
                <w:rFonts w:ascii="Times New Roman" w:eastAsia="Times New Roman" w:hAnsi="Times New Roman" w:cs="Times New Roman"/>
                <w:bCs/>
                <w:sz w:val="20"/>
                <w:szCs w:val="20"/>
              </w:rPr>
              <w:t>1</w:t>
            </w:r>
            <w:r w:rsidRPr="00BF745B">
              <w:rPr>
                <w:rFonts w:ascii="Times New Roman" w:eastAsia="Times New Roman" w:hAnsi="Times New Roman" w:cs="Times New Roman"/>
                <w:bCs/>
                <w:sz w:val="20"/>
                <w:szCs w:val="20"/>
                <w:lang w:val="kk-KZ"/>
              </w:rPr>
              <w:t>0</w:t>
            </w:r>
            <w:r w:rsidRPr="00BF745B">
              <w:rPr>
                <w:rFonts w:ascii="Times New Roman" w:eastAsia="Times New Roman" w:hAnsi="Times New Roman" w:cs="Times New Roman"/>
                <w:bCs/>
                <w:sz w:val="20"/>
                <w:szCs w:val="20"/>
              </w:rPr>
              <w:t>) заполненный</w:t>
            </w:r>
            <w:r w:rsidRPr="00BF745B">
              <w:rPr>
                <w:rFonts w:ascii="Times New Roman" w:eastAsia="Times New Roman" w:hAnsi="Times New Roman" w:cs="Times New Roman"/>
                <w:b/>
                <w:bCs/>
                <w:sz w:val="20"/>
                <w:szCs w:val="20"/>
              </w:rPr>
              <w:t xml:space="preserve"> Оценочный лист </w:t>
            </w:r>
            <w:r w:rsidRPr="00BF745B">
              <w:rPr>
                <w:rFonts w:ascii="Times New Roman" w:eastAsia="Times New Roman" w:hAnsi="Times New Roman" w:cs="Times New Roman"/>
                <w:bCs/>
                <w:sz w:val="20"/>
                <w:szCs w:val="20"/>
              </w:rPr>
              <w:t>кандидата на вакантную или временно вакантную должность педагога по форме согласно приложению 11</w:t>
            </w:r>
            <w:r w:rsidRPr="00BF745B">
              <w:rPr>
                <w:rFonts w:ascii="Times New Roman" w:eastAsia="Times New Roman" w:hAnsi="Times New Roman" w:cs="Times New Roman"/>
                <w:bCs/>
                <w:sz w:val="20"/>
                <w:szCs w:val="20"/>
                <w:lang w:val="kk-KZ"/>
              </w:rPr>
              <w:t>;</w:t>
            </w:r>
          </w:p>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rsidR="0080522C" w:rsidRPr="00BF745B" w:rsidRDefault="0080522C" w:rsidP="0056274E">
            <w:pPr>
              <w:jc w:val="both"/>
              <w:textAlignment w:val="baseline"/>
              <w:outlineLvl w:val="2"/>
              <w:rPr>
                <w:rFonts w:ascii="Times New Roman" w:eastAsia="Times New Roman" w:hAnsi="Times New Roman" w:cs="Times New Roman"/>
                <w:bCs/>
                <w:sz w:val="20"/>
                <w:szCs w:val="20"/>
                <w:lang w:val="kk-KZ"/>
              </w:rPr>
            </w:pPr>
            <w:r w:rsidRPr="00BF745B">
              <w:rPr>
                <w:rFonts w:ascii="Times New Roman" w:eastAsia="Times New Roman" w:hAnsi="Times New Roman" w:cs="Times New Roman"/>
                <w:bCs/>
                <w:sz w:val="20"/>
                <w:szCs w:val="20"/>
              </w:rPr>
              <w:t xml:space="preserve">12) рекомендательное письмо с места работы (по </w:t>
            </w:r>
            <w:proofErr w:type="spellStart"/>
            <w:r w:rsidRPr="00BF745B">
              <w:rPr>
                <w:rFonts w:ascii="Times New Roman" w:eastAsia="Times New Roman" w:hAnsi="Times New Roman" w:cs="Times New Roman"/>
                <w:bCs/>
                <w:sz w:val="20"/>
                <w:szCs w:val="20"/>
              </w:rPr>
              <w:t>должностипедагога</w:t>
            </w:r>
            <w:proofErr w:type="spellEnd"/>
            <w:r w:rsidRPr="00BF745B">
              <w:rPr>
                <w:rFonts w:ascii="Times New Roman" w:eastAsia="Times New Roman" w:hAnsi="Times New Roman" w:cs="Times New Roman"/>
                <w:bCs/>
                <w:sz w:val="20"/>
                <w:szCs w:val="20"/>
              </w:rPr>
              <w:t>), учебы.</w:t>
            </w:r>
          </w:p>
        </w:tc>
      </w:tr>
      <w:tr w:rsidR="0080522C" w:rsidRPr="00BF745B" w:rsidTr="0056274E">
        <w:tc>
          <w:tcPr>
            <w:tcW w:w="392" w:type="dxa"/>
          </w:tcPr>
          <w:p w:rsidR="0080522C" w:rsidRPr="00BF745B" w:rsidRDefault="0080522C" w:rsidP="0056274E">
            <w:pPr>
              <w:jc w:val="center"/>
              <w:textAlignment w:val="baseline"/>
              <w:outlineLvl w:val="2"/>
              <w:rPr>
                <w:rFonts w:ascii="Times New Roman" w:eastAsia="Times New Roman" w:hAnsi="Times New Roman" w:cs="Times New Roman"/>
                <w:b/>
                <w:bCs/>
                <w:sz w:val="20"/>
                <w:szCs w:val="20"/>
              </w:rPr>
            </w:pPr>
            <w:r w:rsidRPr="00BF745B">
              <w:rPr>
                <w:rFonts w:ascii="Times New Roman" w:eastAsia="Times New Roman" w:hAnsi="Times New Roman" w:cs="Times New Roman"/>
                <w:b/>
                <w:bCs/>
                <w:sz w:val="20"/>
                <w:szCs w:val="20"/>
              </w:rPr>
              <w:t>6</w:t>
            </w:r>
          </w:p>
        </w:tc>
        <w:tc>
          <w:tcPr>
            <w:tcW w:w="2268" w:type="dxa"/>
          </w:tcPr>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Срок временно вакантной</w:t>
            </w:r>
          </w:p>
          <w:p w:rsidR="0080522C" w:rsidRPr="00BF745B" w:rsidRDefault="0080522C" w:rsidP="0056274E">
            <w:pPr>
              <w:textAlignment w:val="baseline"/>
              <w:outlineLvl w:val="2"/>
              <w:rPr>
                <w:rFonts w:ascii="Times New Roman" w:eastAsia="Calibri" w:hAnsi="Times New Roman" w:cs="Times New Roman"/>
                <w:sz w:val="20"/>
                <w:szCs w:val="20"/>
                <w:lang w:val="kk-KZ"/>
              </w:rPr>
            </w:pPr>
            <w:r w:rsidRPr="00BF745B">
              <w:rPr>
                <w:rFonts w:ascii="Times New Roman" w:eastAsia="Calibri" w:hAnsi="Times New Roman" w:cs="Times New Roman"/>
                <w:sz w:val="20"/>
                <w:szCs w:val="20"/>
                <w:lang w:val="kk-KZ"/>
              </w:rPr>
              <w:t>должности</w:t>
            </w:r>
          </w:p>
        </w:tc>
        <w:tc>
          <w:tcPr>
            <w:tcW w:w="7371" w:type="dxa"/>
          </w:tcPr>
          <w:p w:rsidR="0080522C" w:rsidRPr="00BF745B" w:rsidRDefault="0080522C" w:rsidP="0056274E">
            <w:pPr>
              <w:jc w:val="both"/>
              <w:textAlignment w:val="baseline"/>
              <w:outlineLvl w:val="2"/>
              <w:rPr>
                <w:rFonts w:ascii="Times New Roman" w:eastAsia="Times New Roman" w:hAnsi="Times New Roman" w:cs="Times New Roman"/>
                <w:bCs/>
                <w:sz w:val="20"/>
                <w:szCs w:val="20"/>
              </w:rPr>
            </w:pPr>
            <w:r w:rsidRPr="00BF745B">
              <w:rPr>
                <w:rFonts w:ascii="Times New Roman" w:eastAsia="Times New Roman" w:hAnsi="Times New Roman" w:cs="Times New Roman"/>
                <w:bCs/>
                <w:sz w:val="20"/>
                <w:szCs w:val="20"/>
              </w:rPr>
              <w:t>Постоянно</w:t>
            </w:r>
          </w:p>
        </w:tc>
      </w:tr>
    </w:tbl>
    <w:p w:rsidR="00E32C5D" w:rsidRDefault="00E32C5D"/>
    <w:sectPr w:rsidR="00E32C5D" w:rsidSect="001154B4">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6C361D"/>
    <w:rsid w:val="00395B18"/>
    <w:rsid w:val="005F2D70"/>
    <w:rsid w:val="006C361D"/>
    <w:rsid w:val="00711DFB"/>
    <w:rsid w:val="00780532"/>
    <w:rsid w:val="00796490"/>
    <w:rsid w:val="00801515"/>
    <w:rsid w:val="0080522C"/>
    <w:rsid w:val="00836066"/>
    <w:rsid w:val="00C57AC7"/>
    <w:rsid w:val="00E32C5D"/>
    <w:rsid w:val="00EA03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16725"/>
  <w15:docId w15:val="{77702D31-6989-483A-8875-183485B3B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B1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B18"/>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0522C"/>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8052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460037">
      <w:bodyDiv w:val="1"/>
      <w:marLeft w:val="0"/>
      <w:marRight w:val="0"/>
      <w:marTop w:val="0"/>
      <w:marBottom w:val="0"/>
      <w:divBdr>
        <w:top w:val="none" w:sz="0" w:space="0" w:color="auto"/>
        <w:left w:val="none" w:sz="0" w:space="0" w:color="auto"/>
        <w:bottom w:val="none" w:sz="0" w:space="0" w:color="auto"/>
        <w:right w:val="none" w:sz="0" w:space="0" w:color="auto"/>
      </w:divBdr>
      <w:divsChild>
        <w:div w:id="1615135492">
          <w:marLeft w:val="0"/>
          <w:marRight w:val="0"/>
          <w:marTop w:val="0"/>
          <w:marBottom w:val="0"/>
          <w:divBdr>
            <w:top w:val="none" w:sz="0" w:space="0" w:color="auto"/>
            <w:left w:val="none" w:sz="0" w:space="0" w:color="auto"/>
            <w:bottom w:val="none" w:sz="0" w:space="0" w:color="auto"/>
            <w:right w:val="none" w:sz="0" w:space="0" w:color="auto"/>
          </w:divBdr>
          <w:divsChild>
            <w:div w:id="143667780">
              <w:marLeft w:val="0"/>
              <w:marRight w:val="0"/>
              <w:marTop w:val="0"/>
              <w:marBottom w:val="0"/>
              <w:divBdr>
                <w:top w:val="none" w:sz="0" w:space="0" w:color="auto"/>
                <w:left w:val="none" w:sz="0" w:space="0" w:color="auto"/>
                <w:bottom w:val="none" w:sz="0" w:space="0" w:color="auto"/>
                <w:right w:val="none" w:sz="0" w:space="0" w:color="auto"/>
              </w:divBdr>
              <w:divsChild>
                <w:div w:id="1077289293">
                  <w:marLeft w:val="0"/>
                  <w:marRight w:val="0"/>
                  <w:marTop w:val="0"/>
                  <w:marBottom w:val="0"/>
                  <w:divBdr>
                    <w:top w:val="none" w:sz="0" w:space="0" w:color="auto"/>
                    <w:left w:val="none" w:sz="0" w:space="0" w:color="auto"/>
                    <w:bottom w:val="none" w:sz="0" w:space="0" w:color="auto"/>
                    <w:right w:val="none" w:sz="0" w:space="0" w:color="auto"/>
                  </w:divBdr>
                  <w:divsChild>
                    <w:div w:id="63575306">
                      <w:marLeft w:val="0"/>
                      <w:marRight w:val="0"/>
                      <w:marTop w:val="0"/>
                      <w:marBottom w:val="0"/>
                      <w:divBdr>
                        <w:top w:val="none" w:sz="0" w:space="0" w:color="auto"/>
                        <w:left w:val="none" w:sz="0" w:space="0" w:color="auto"/>
                        <w:bottom w:val="none" w:sz="0" w:space="0" w:color="auto"/>
                        <w:right w:val="none" w:sz="0" w:space="0" w:color="auto"/>
                      </w:divBdr>
                      <w:divsChild>
                        <w:div w:id="355161267">
                          <w:marLeft w:val="0"/>
                          <w:marRight w:val="0"/>
                          <w:marTop w:val="0"/>
                          <w:marBottom w:val="0"/>
                          <w:divBdr>
                            <w:top w:val="none" w:sz="0" w:space="0" w:color="auto"/>
                            <w:left w:val="none" w:sz="0" w:space="0" w:color="auto"/>
                            <w:bottom w:val="none" w:sz="0" w:space="0" w:color="auto"/>
                            <w:right w:val="none" w:sz="0" w:space="0" w:color="auto"/>
                          </w:divBdr>
                          <w:divsChild>
                            <w:div w:id="336540709">
                              <w:marLeft w:val="0"/>
                              <w:marRight w:val="0"/>
                              <w:marTop w:val="0"/>
                              <w:marBottom w:val="0"/>
                              <w:divBdr>
                                <w:top w:val="none" w:sz="0" w:space="0" w:color="auto"/>
                                <w:left w:val="none" w:sz="0" w:space="0" w:color="auto"/>
                                <w:bottom w:val="none" w:sz="0" w:space="0" w:color="auto"/>
                                <w:right w:val="none" w:sz="0" w:space="0" w:color="auto"/>
                              </w:divBdr>
                              <w:divsChild>
                                <w:div w:id="2126189019">
                                  <w:marLeft w:val="0"/>
                                  <w:marRight w:val="0"/>
                                  <w:marTop w:val="0"/>
                                  <w:marBottom w:val="0"/>
                                  <w:divBdr>
                                    <w:top w:val="none" w:sz="0" w:space="0" w:color="auto"/>
                                    <w:left w:val="none" w:sz="0" w:space="0" w:color="auto"/>
                                    <w:bottom w:val="none" w:sz="0" w:space="0" w:color="auto"/>
                                    <w:right w:val="none" w:sz="0" w:space="0" w:color="auto"/>
                                  </w:divBdr>
                                  <w:divsChild>
                                    <w:div w:id="7973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169">
      <w:bodyDiv w:val="1"/>
      <w:marLeft w:val="0"/>
      <w:marRight w:val="0"/>
      <w:marTop w:val="0"/>
      <w:marBottom w:val="0"/>
      <w:divBdr>
        <w:top w:val="none" w:sz="0" w:space="0" w:color="auto"/>
        <w:left w:val="none" w:sz="0" w:space="0" w:color="auto"/>
        <w:bottom w:val="none" w:sz="0" w:space="0" w:color="auto"/>
        <w:right w:val="none" w:sz="0" w:space="0" w:color="auto"/>
      </w:divBdr>
    </w:div>
    <w:div w:id="767432253">
      <w:bodyDiv w:val="1"/>
      <w:marLeft w:val="0"/>
      <w:marRight w:val="0"/>
      <w:marTop w:val="0"/>
      <w:marBottom w:val="0"/>
      <w:divBdr>
        <w:top w:val="none" w:sz="0" w:space="0" w:color="auto"/>
        <w:left w:val="none" w:sz="0" w:space="0" w:color="auto"/>
        <w:bottom w:val="none" w:sz="0" w:space="0" w:color="auto"/>
        <w:right w:val="none" w:sz="0" w:space="0" w:color="auto"/>
      </w:divBdr>
      <w:divsChild>
        <w:div w:id="651570047">
          <w:marLeft w:val="0"/>
          <w:marRight w:val="0"/>
          <w:marTop w:val="0"/>
          <w:marBottom w:val="0"/>
          <w:divBdr>
            <w:top w:val="none" w:sz="0" w:space="0" w:color="auto"/>
            <w:left w:val="none" w:sz="0" w:space="0" w:color="auto"/>
            <w:bottom w:val="none" w:sz="0" w:space="0" w:color="auto"/>
            <w:right w:val="none" w:sz="0" w:space="0" w:color="auto"/>
          </w:divBdr>
          <w:divsChild>
            <w:div w:id="494221350">
              <w:marLeft w:val="0"/>
              <w:marRight w:val="0"/>
              <w:marTop w:val="0"/>
              <w:marBottom w:val="0"/>
              <w:divBdr>
                <w:top w:val="none" w:sz="0" w:space="0" w:color="auto"/>
                <w:left w:val="none" w:sz="0" w:space="0" w:color="auto"/>
                <w:bottom w:val="none" w:sz="0" w:space="0" w:color="auto"/>
                <w:right w:val="none" w:sz="0" w:space="0" w:color="auto"/>
              </w:divBdr>
              <w:divsChild>
                <w:div w:id="988902956">
                  <w:marLeft w:val="0"/>
                  <w:marRight w:val="0"/>
                  <w:marTop w:val="0"/>
                  <w:marBottom w:val="0"/>
                  <w:divBdr>
                    <w:top w:val="none" w:sz="0" w:space="0" w:color="auto"/>
                    <w:left w:val="none" w:sz="0" w:space="0" w:color="auto"/>
                    <w:bottom w:val="none" w:sz="0" w:space="0" w:color="auto"/>
                    <w:right w:val="none" w:sz="0" w:space="0" w:color="auto"/>
                  </w:divBdr>
                  <w:divsChild>
                    <w:div w:id="1035422286">
                      <w:marLeft w:val="0"/>
                      <w:marRight w:val="0"/>
                      <w:marTop w:val="0"/>
                      <w:marBottom w:val="0"/>
                      <w:divBdr>
                        <w:top w:val="none" w:sz="0" w:space="0" w:color="auto"/>
                        <w:left w:val="none" w:sz="0" w:space="0" w:color="auto"/>
                        <w:bottom w:val="none" w:sz="0" w:space="0" w:color="auto"/>
                        <w:right w:val="none" w:sz="0" w:space="0" w:color="auto"/>
                      </w:divBdr>
                      <w:divsChild>
                        <w:div w:id="407535563">
                          <w:marLeft w:val="0"/>
                          <w:marRight w:val="0"/>
                          <w:marTop w:val="0"/>
                          <w:marBottom w:val="0"/>
                          <w:divBdr>
                            <w:top w:val="none" w:sz="0" w:space="0" w:color="auto"/>
                            <w:left w:val="none" w:sz="0" w:space="0" w:color="auto"/>
                            <w:bottom w:val="none" w:sz="0" w:space="0" w:color="auto"/>
                            <w:right w:val="none" w:sz="0" w:space="0" w:color="auto"/>
                          </w:divBdr>
                          <w:divsChild>
                            <w:div w:id="1922635374">
                              <w:marLeft w:val="0"/>
                              <w:marRight w:val="0"/>
                              <w:marTop w:val="0"/>
                              <w:marBottom w:val="0"/>
                              <w:divBdr>
                                <w:top w:val="none" w:sz="0" w:space="0" w:color="auto"/>
                                <w:left w:val="none" w:sz="0" w:space="0" w:color="auto"/>
                                <w:bottom w:val="none" w:sz="0" w:space="0" w:color="auto"/>
                                <w:right w:val="none" w:sz="0" w:space="0" w:color="auto"/>
                              </w:divBdr>
                              <w:divsChild>
                                <w:div w:id="2062943776">
                                  <w:marLeft w:val="0"/>
                                  <w:marRight w:val="0"/>
                                  <w:marTop w:val="0"/>
                                  <w:marBottom w:val="0"/>
                                  <w:divBdr>
                                    <w:top w:val="none" w:sz="0" w:space="0" w:color="auto"/>
                                    <w:left w:val="none" w:sz="0" w:space="0" w:color="auto"/>
                                    <w:bottom w:val="none" w:sz="0" w:space="0" w:color="auto"/>
                                    <w:right w:val="none" w:sz="0" w:space="0" w:color="auto"/>
                                  </w:divBdr>
                                  <w:divsChild>
                                    <w:div w:id="1880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1232</Words>
  <Characters>7027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Acer</cp:lastModifiedBy>
  <cp:revision>3</cp:revision>
  <dcterms:created xsi:type="dcterms:W3CDTF">2026-06-18T10:48:00Z</dcterms:created>
  <dcterms:modified xsi:type="dcterms:W3CDTF">2026-06-18T11:04:00Z</dcterms:modified>
</cp:coreProperties>
</file>