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FE128F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6E11BA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59408AD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КГУ «Кенжекольская средняя общеобразовательная школа  города Павлодара» объявляет конкурс на должность учителя  </w:t>
      </w:r>
      <w:r>
        <w:rPr>
          <w:rFonts w:ascii="Arial" w:hAnsi="Arial" w:cs="Arial"/>
          <w:b/>
          <w:sz w:val="21"/>
          <w:szCs w:val="21"/>
          <w:lang w:val="ru-RU"/>
        </w:rPr>
        <w:t>казах</w:t>
      </w:r>
      <w:r>
        <w:rPr>
          <w:rFonts w:ascii="Arial" w:hAnsi="Arial" w:cs="Arial"/>
          <w:b/>
          <w:sz w:val="21"/>
          <w:szCs w:val="21"/>
          <w:lang w:val="kk-KZ"/>
        </w:rPr>
        <w:t>ского языка и литературы</w:t>
      </w:r>
      <w:r>
        <w:rPr>
          <w:rFonts w:ascii="Arial" w:hAnsi="Arial" w:cs="Arial"/>
          <w:b/>
          <w:sz w:val="21"/>
          <w:szCs w:val="21"/>
        </w:rPr>
        <w:t xml:space="preserve"> в классах </w:t>
      </w:r>
      <w:r>
        <w:rPr>
          <w:rFonts w:hint="default" w:ascii="Arial" w:hAnsi="Arial" w:cs="Arial"/>
          <w:b/>
          <w:sz w:val="21"/>
          <w:szCs w:val="21"/>
          <w:lang w:val="ru-RU"/>
        </w:rPr>
        <w:t xml:space="preserve">с русским языком </w:t>
      </w:r>
      <w:r>
        <w:rPr>
          <w:rFonts w:ascii="Arial" w:hAnsi="Arial" w:cs="Arial"/>
          <w:b/>
          <w:sz w:val="21"/>
          <w:szCs w:val="21"/>
        </w:rPr>
        <w:t xml:space="preserve">обучения </w:t>
      </w:r>
    </w:p>
    <w:p w14:paraId="060DC5E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ПРИМЕЧАНИЕ: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Конкурс</w:t>
      </w:r>
      <w:r>
        <w:rPr>
          <w:rFonts w:ascii="Times New Roman" w:hAnsi="Times New Roman" w:eastAsia="Times New Roman" w:cs="Times New Roman"/>
          <w:b/>
          <w:spacing w:val="32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на</w:t>
      </w:r>
      <w:r>
        <w:rPr>
          <w:rFonts w:ascii="Times New Roman" w:hAnsi="Times New Roman" w:eastAsia="Times New Roman" w:cs="Times New Roman"/>
          <w:b/>
          <w:spacing w:val="29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назначение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педагогов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осуществляется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в</w:t>
      </w:r>
      <w:r>
        <w:rPr>
          <w:rFonts w:ascii="Times New Roman" w:hAnsi="Times New Roman" w:eastAsia="Times New Roman" w:cs="Times New Roman"/>
          <w:b/>
          <w:spacing w:val="27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электронном</w:t>
      </w:r>
      <w:r>
        <w:rPr>
          <w:rFonts w:ascii="Times New Roman" w:hAnsi="Times New Roman" w:eastAsia="Times New Roman" w:cs="Times New Roman"/>
          <w:b/>
          <w:spacing w:val="32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формате</w:t>
      </w:r>
      <w:r>
        <w:rPr>
          <w:rFonts w:ascii="Times New Roman" w:hAnsi="Times New Roman" w:eastAsia="Times New Roman" w:cs="Times New Roman"/>
          <w:b/>
          <w:spacing w:val="32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в модуле «Прием на работу педагога» (https://hr-nobd.edu.kz/)</w:t>
      </w:r>
    </w:p>
    <w:p w14:paraId="236B340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sz w:val="16"/>
          <w:szCs w:val="16"/>
          <w:lang w:val="kk-KZ"/>
        </w:rPr>
      </w:pPr>
    </w:p>
    <w:tbl>
      <w:tblPr>
        <w:tblStyle w:val="6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2551"/>
        <w:gridCol w:w="7371"/>
      </w:tblGrid>
      <w:tr w14:paraId="5B412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92" w:type="dxa"/>
            <w:vMerge w:val="restart"/>
          </w:tcPr>
          <w:p w14:paraId="6CC1C42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75D5459A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30E3D9F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  <w:t>Коммунальное государственное учреждение «Кенжекольская средняя общеобразовательная школа  города Павлодара» отдела образования города Павлодара, управления образования Павлодарской области</w:t>
            </w:r>
          </w:p>
        </w:tc>
      </w:tr>
      <w:tr w14:paraId="170C2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92" w:type="dxa"/>
            <w:vMerge w:val="continue"/>
          </w:tcPr>
          <w:p w14:paraId="181D90EA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37C88D0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012FB91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140008, Республика Казахстан, Павлодарская область,                                город Павлодар, село Кенжеколь, улица Ата Заң</w:t>
            </w:r>
            <w:r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14:paraId="424D6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92" w:type="dxa"/>
            <w:vMerge w:val="continue"/>
          </w:tcPr>
          <w:p w14:paraId="1E9E8F2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3DDCC22C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7244739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35-34-61</w:t>
            </w:r>
          </w:p>
        </w:tc>
      </w:tr>
      <w:tr w14:paraId="778B8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392" w:type="dxa"/>
            <w:vMerge w:val="continue"/>
          </w:tcPr>
          <w:p w14:paraId="7388FDDA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A4F71E0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75179862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sosh2025@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mail.ru</w:t>
            </w:r>
          </w:p>
        </w:tc>
      </w:tr>
      <w:tr w14:paraId="09736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92" w:type="dxa"/>
            <w:vMerge w:val="restart"/>
          </w:tcPr>
          <w:p w14:paraId="5153737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7A2F0D21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178DB8D1">
            <w:pPr>
              <w:spacing w:after="0" w:line="240" w:lineRule="auto"/>
              <w:textAlignment w:val="baseline"/>
              <w:outlineLvl w:val="2"/>
              <w:rPr>
                <w:rFonts w:hint="default" w:ascii="Arial" w:hAnsi="Arial" w:eastAsia="Times New Roman" w:cs="Arial"/>
                <w:bCs/>
                <w:sz w:val="21"/>
                <w:szCs w:val="21"/>
                <w:lang w:val="ru-RU"/>
              </w:rPr>
            </w:pPr>
            <w:r>
              <w:rPr>
                <w:rFonts w:ascii="Arial" w:hAnsi="Arial" w:eastAsia="Times New Roman" w:cs="Arial"/>
                <w:b/>
                <w:bCs w:val="0"/>
                <w:sz w:val="21"/>
                <w:szCs w:val="21"/>
              </w:rPr>
              <w:t xml:space="preserve">Учитель  </w:t>
            </w:r>
            <w:r>
              <w:rPr>
                <w:rFonts w:ascii="Arial" w:hAnsi="Arial" w:eastAsia="Times New Roman" w:cs="Arial"/>
                <w:b/>
                <w:bCs w:val="0"/>
                <w:sz w:val="21"/>
                <w:szCs w:val="21"/>
                <w:lang w:val="ru-RU"/>
              </w:rPr>
              <w:t>казахского</w:t>
            </w:r>
            <w:r>
              <w:rPr>
                <w:rFonts w:ascii="Arial" w:hAnsi="Arial" w:eastAsia="Times New Roman" w:cs="Arial"/>
                <w:b/>
                <w:bCs w:val="0"/>
                <w:sz w:val="21"/>
                <w:szCs w:val="21"/>
                <w:lang w:val="kk-KZ"/>
              </w:rPr>
              <w:t xml:space="preserve"> языка и литературы</w:t>
            </w:r>
            <w:r>
              <w:rPr>
                <w:rFonts w:hint="default" w:ascii="Arial" w:hAnsi="Arial" w:eastAsia="Times New Roman" w:cs="Arial"/>
                <w:b/>
                <w:bCs w:val="0"/>
                <w:sz w:val="21"/>
                <w:szCs w:val="21"/>
                <w:lang w:val="ru-RU"/>
              </w:rPr>
              <w:t xml:space="preserve"> </w:t>
            </w:r>
            <w:r>
              <w:rPr>
                <w:rFonts w:hint="default" w:ascii="Arial" w:hAnsi="Arial" w:eastAsia="Times New Roman" w:cs="Arial"/>
                <w:b/>
                <w:bCs w:val="0"/>
                <w:sz w:val="21"/>
                <w:szCs w:val="21"/>
                <w:lang w:val="kk-KZ"/>
              </w:rPr>
              <w:t xml:space="preserve">в классах </w:t>
            </w:r>
            <w:r>
              <w:rPr>
                <w:rFonts w:hint="default" w:ascii="Arial" w:hAnsi="Arial" w:eastAsia="Times New Roman" w:cs="Arial"/>
                <w:b/>
                <w:bCs w:val="0"/>
                <w:sz w:val="21"/>
                <w:szCs w:val="21"/>
                <w:lang w:val="ru-RU"/>
              </w:rPr>
              <w:t xml:space="preserve">с русским языком обучения </w:t>
            </w: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ru-RU"/>
              </w:rPr>
              <w:t xml:space="preserve">-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2</w:t>
            </w: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ru-RU"/>
              </w:rPr>
              <w:t>4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часов</w:t>
            </w: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ru-RU"/>
              </w:rPr>
              <w:t>:</w:t>
            </w:r>
          </w:p>
          <w:p w14:paraId="056AA407">
            <w:pPr>
              <w:spacing w:after="0" w:line="240" w:lineRule="auto"/>
              <w:textAlignment w:val="baseline"/>
              <w:outlineLvl w:val="2"/>
              <w:rPr>
                <w:rFonts w:hint="default" w:ascii="Arial" w:hAnsi="Arial" w:eastAsia="Times New Roman" w:cs="Arial"/>
                <w:bCs/>
                <w:sz w:val="21"/>
                <w:szCs w:val="21"/>
                <w:lang w:val="ru-RU"/>
              </w:rPr>
            </w:pPr>
          </w:p>
        </w:tc>
      </w:tr>
      <w:tr w14:paraId="04F05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92" w:type="dxa"/>
            <w:vMerge w:val="continue"/>
          </w:tcPr>
          <w:p w14:paraId="7A127B07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689E401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5F0C904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62C5C33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08DAE0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14:paraId="5F754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392" w:type="dxa"/>
            <w:vMerge w:val="continue"/>
          </w:tcPr>
          <w:p w14:paraId="25A5695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5417E4E0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15086BB6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5E8C3B3D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- специальное образование( min): </w:t>
            </w:r>
            <w:r>
              <w:rPr>
                <w:rFonts w:hint="default" w:ascii="Arial" w:hAnsi="Arial" w:cs="Arial"/>
                <w:sz w:val="21"/>
                <w:szCs w:val="21"/>
                <w:lang w:val="ru-RU"/>
              </w:rPr>
              <w:t>1</w:t>
            </w:r>
            <w:r>
              <w:rPr>
                <w:rFonts w:hint="default" w:ascii="Arial" w:hAnsi="Arial" w:cs="Arial"/>
                <w:sz w:val="21"/>
                <w:szCs w:val="21"/>
                <w:lang w:val="en-US"/>
              </w:rPr>
              <w:t>89</w:t>
            </w:r>
            <w:r>
              <w:rPr>
                <w:rFonts w:hint="default" w:ascii="Arial" w:hAnsi="Arial" w:cs="Arial"/>
                <w:sz w:val="21"/>
                <w:szCs w:val="21"/>
                <w:lang w:val="ru-RU"/>
              </w:rPr>
              <w:t>258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теңге;</w:t>
            </w:r>
          </w:p>
          <w:p w14:paraId="325D08E3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- жоғары білім (min):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en-US"/>
              </w:rPr>
              <w:t>221</w:t>
            </w: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ru-RU"/>
              </w:rPr>
              <w:t>625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теңге</w:t>
            </w:r>
            <w:bookmarkStart w:id="8" w:name="_GoBack"/>
            <w:bookmarkEnd w:id="8"/>
          </w:p>
        </w:tc>
      </w:tr>
      <w:tr w14:paraId="702A3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692B20A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03BA7F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C274207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1E4A8A7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0002798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27BD468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14:paraId="3C5A2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5ABB6A7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35DA8EA0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162C0B6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ru-RU"/>
              </w:rPr>
              <w:t>1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0-</w:t>
            </w:r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ru-RU"/>
              </w:rPr>
              <w:t>18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 xml:space="preserve">.08.2026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г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en-US"/>
              </w:rPr>
              <w:t>.</w:t>
            </w:r>
          </w:p>
        </w:tc>
      </w:tr>
      <w:tr w14:paraId="53149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008A4B2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06E987AD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0E2F706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об участии в конкурсе по форме согласно приложению 3 к настоящим Правилам;</w:t>
            </w:r>
          </w:p>
          <w:p w14:paraId="44E2A39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2C5A0AB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C104FF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066AA05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(при наличии);</w:t>
            </w:r>
          </w:p>
          <w:p w14:paraId="53F9ECC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hAnsi="Arial" w:eastAsia="Times New Roman" w:cs="Arial"/>
                <w:b/>
                <w:sz w:val="21"/>
                <w:szCs w:val="21"/>
              </w:rPr>
              <w:t>по форме 075/у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здравоохранения, а также инструкций по их заполнению»;</w:t>
            </w:r>
          </w:p>
          <w:p w14:paraId="4C62C34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7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) справка об отсутствии </w:t>
            </w:r>
            <w:r>
              <w:rPr>
                <w:rFonts w:ascii="Arial" w:hAnsi="Arial" w:eastAsia="Times New Roman" w:cs="Arial"/>
                <w:sz w:val="21"/>
                <w:szCs w:val="21"/>
              </w:rPr>
              <w:t>динамического наблюдения больных с психическими поведенческими расстройствами;</w:t>
            </w:r>
          </w:p>
          <w:p w14:paraId="2D476DE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8)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справка об отсутствии </w:t>
            </w:r>
            <w:r>
              <w:rPr>
                <w:rFonts w:ascii="Arial" w:hAnsi="Arial" w:eastAsia="Times New Roman" w:cs="Arial"/>
                <w:sz w:val="21"/>
                <w:szCs w:val="21"/>
              </w:rPr>
              <w:t>динамического наблюдения наркологических больных;</w:t>
            </w:r>
          </w:p>
          <w:p w14:paraId="17C807C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9)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категории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(при наличии);</w:t>
            </w:r>
          </w:p>
          <w:p w14:paraId="3B43E19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русского языка и литературы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сертификат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или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айелтс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баллов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или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тойфл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і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nternet Based Test (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і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баллов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;</w:t>
            </w:r>
          </w:p>
          <w:p w14:paraId="01AD6CA7">
            <w:pPr>
              <w:spacing w:after="0" w:line="240" w:lineRule="auto"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12,13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>
              <w:rPr>
                <w:sz w:val="21"/>
                <w:szCs w:val="21"/>
              </w:rPr>
              <w:t xml:space="preserve"> </w:t>
            </w:r>
          </w:p>
          <w:p w14:paraId="1309402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) рекомендательное письмо с места работы (по должности педагога), учебы</w:t>
            </w:r>
          </w:p>
        </w:tc>
      </w:tr>
    </w:tbl>
    <w:p w14:paraId="7958C747">
      <w:pPr>
        <w:spacing w:after="0" w:line="240" w:lineRule="auto"/>
        <w:rPr>
          <w:sz w:val="28"/>
          <w:lang w:val="kk-KZ"/>
        </w:rPr>
      </w:pPr>
    </w:p>
    <w:p w14:paraId="64A9CFB6">
      <w:pPr>
        <w:spacing w:after="0"/>
        <w:jc w:val="both"/>
        <w:rPr>
          <w:rFonts w:ascii="Times New Roman"/>
          <w:sz w:val="28"/>
        </w:rPr>
      </w:pPr>
      <w:bookmarkStart w:id="0" w:name="z178"/>
      <w:r>
        <w:rPr>
          <w:rFonts w:ascii="Times New Roman"/>
          <w:sz w:val="28"/>
        </w:rPr>
        <w:t>     </w:t>
      </w:r>
      <w:bookmarkEnd w:id="0"/>
    </w:p>
    <w:p w14:paraId="69E87481">
      <w:pPr>
        <w:spacing w:after="0"/>
        <w:jc w:val="both"/>
        <w:rPr>
          <w:rFonts w:ascii="Times New Roman"/>
          <w:sz w:val="28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4819"/>
      </w:tblGrid>
      <w:tr w14:paraId="427E1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495" w:type="dxa"/>
          </w:tcPr>
          <w:p w14:paraId="03C257D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B378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 к Правилам</w:t>
            </w:r>
          </w:p>
          <w:p w14:paraId="33FCB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787982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465C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1FBCA7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B28EF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525F69B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2724838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2F815A9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75FE209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3F7FB917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8FBA69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4E64F52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D087DA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C3D31F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50F809D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36146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0385C10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506593A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816335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48959E11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0AD9F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0386BE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3AEFBCE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6FC3402C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48872B5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69A24770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5A73FB3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4574C82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5FAD00D5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059F63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6C07C1AE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5"/>
        <w:gridCol w:w="2963"/>
        <w:gridCol w:w="2189"/>
        <w:gridCol w:w="2752"/>
      </w:tblGrid>
      <w:tr w14:paraId="63B82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2127" w:type="dxa"/>
          </w:tcPr>
          <w:p w14:paraId="50BC1F94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7E14BF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7F18D389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42160022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E9C7536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3533E966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14:paraId="44B35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2127" w:type="dxa"/>
          </w:tcPr>
          <w:p w14:paraId="1F442B5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0A398F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7DBED10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9E3C17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69F6BE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4AE9B3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квалификационной категории (дата </w:t>
      </w:r>
    </w:p>
    <w:p w14:paraId="7F93158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14:paraId="5A02713C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36392C5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076BC3C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85ACF2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10D4DEB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701"/>
        <w:gridCol w:w="2268"/>
        <w:gridCol w:w="2693"/>
        <w:gridCol w:w="2374"/>
      </w:tblGrid>
      <w:tr w14:paraId="6F70D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0237C41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6CCA9E7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0D7660A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14:paraId="35CA068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0ADEB23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14:paraId="6ABB0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3BEDB4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A6010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6B037A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9DD11A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3B06396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8D036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6A9D3B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768B9EC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40F70E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A5F808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56470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73ADFC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E02730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CFEB9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C2B795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27C49D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F9A3A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078E8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330AD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9A7DC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3058D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3C4C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453C92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 согласен (-а)</w:t>
      </w:r>
    </w:p>
    <w:p w14:paraId="3A506B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7DCB9FDB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E3A4F7B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14:paraId="05097D46">
      <w:pPr>
        <w:spacing w:after="0" w:line="240" w:lineRule="auto"/>
        <w:rPr>
          <w:sz w:val="28"/>
        </w:rPr>
      </w:pPr>
    </w:p>
    <w:p w14:paraId="4FB3774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 w:type="textWrapping"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4FBFAB0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4BC956E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3242C60B">
      <w:pPr>
        <w:spacing w:after="0"/>
        <w:jc w:val="both"/>
        <w:rPr>
          <w:sz w:val="28"/>
        </w:rPr>
      </w:pPr>
    </w:p>
    <w:p w14:paraId="664E96EF">
      <w:pPr>
        <w:spacing w:after="0"/>
        <w:jc w:val="both"/>
        <w:rPr>
          <w:sz w:val="28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0"/>
        <w:gridCol w:w="4394"/>
      </w:tblGrid>
      <w:tr w14:paraId="2E5EB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920" w:type="dxa"/>
          </w:tcPr>
          <w:p w14:paraId="0E08AAAC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201EB399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4B987B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12 к Правилам</w:t>
            </w:r>
          </w:p>
          <w:p w14:paraId="1D17F7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14:paraId="58F5D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14:paraId="64ABB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6594DC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4B80B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14:paraId="796A8BDE">
      <w:pPr>
        <w:spacing w:after="0" w:line="240" w:lineRule="auto"/>
        <w:rPr>
          <w:sz w:val="10"/>
          <w:szCs w:val="10"/>
        </w:rPr>
      </w:pPr>
    </w:p>
    <w:p w14:paraId="484F27FC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 со стажем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2754BF3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399615C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3"/>
        <w:tblW w:w="104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1"/>
        <w:gridCol w:w="2551"/>
        <w:gridCol w:w="2268"/>
        <w:gridCol w:w="4253"/>
        <w:gridCol w:w="850"/>
      </w:tblGrid>
      <w:tr w14:paraId="68539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CD14E5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876541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E60917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  <w:shd w:val="clear" w:color="auto" w:fill="FFFFFF"/>
          </w:tcPr>
          <w:p w14:paraId="57E6633A">
            <w:pPr>
              <w:spacing w:after="0" w:line="240" w:lineRule="auto"/>
              <w:ind w:firstLine="851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(от 1 до 30)</w:t>
            </w:r>
          </w:p>
        </w:tc>
        <w:tc>
          <w:tcPr>
            <w:tcW w:w="850" w:type="dxa"/>
            <w:shd w:val="clear" w:color="auto" w:fill="FFFFFF"/>
          </w:tcPr>
          <w:p w14:paraId="42E456B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14:paraId="507B2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F24581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A26987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6CE4AF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  <w:shd w:val="clear" w:color="auto" w:fill="FFFFFF"/>
          </w:tcPr>
          <w:p w14:paraId="60E8F0B1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hAnsi="Arial" w:eastAsia="Calibri" w:cs="Arial"/>
                <w:sz w:val="18"/>
                <w:szCs w:val="18"/>
              </w:rPr>
              <w:t>ехническое и профессиональное -  1 балл</w:t>
            </w:r>
          </w:p>
          <w:p w14:paraId="485BCFEF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 - 2 баллов</w:t>
            </w:r>
          </w:p>
          <w:p w14:paraId="6DC08652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 с отличием -  3 балла</w:t>
            </w:r>
          </w:p>
          <w:p w14:paraId="4A93EBF8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2AE8E52A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5EAE0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A9F790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50516D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CF15FE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диплому/аттестат о присвоении ученного звания /ученной степени</w:t>
            </w:r>
          </w:p>
        </w:tc>
        <w:tc>
          <w:tcPr>
            <w:tcW w:w="4253" w:type="dxa"/>
            <w:shd w:val="clear" w:color="auto" w:fill="FFFFFF"/>
          </w:tcPr>
          <w:p w14:paraId="51C6167E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-Доктор наук-15 баллов</w:t>
            </w:r>
          </w:p>
          <w:p w14:paraId="26DD3868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-Кандидат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 наук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,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доктор </w:t>
            </w:r>
            <w:r>
              <w:rPr>
                <w:rFonts w:ascii="Arial" w:hAnsi="Arial" w:eastAsia="Calibri" w:cs="Arial"/>
                <w:sz w:val="18"/>
                <w:szCs w:val="18"/>
              </w:rPr>
              <w:t>P</w:t>
            </w:r>
            <w:r>
              <w:rPr>
                <w:rFonts w:ascii="Arial" w:hAnsi="Arial" w:eastAsia="Calibri" w:cs="Arial"/>
                <w:sz w:val="18"/>
                <w:szCs w:val="18"/>
                <w:lang w:val="en-US"/>
              </w:rPr>
              <w:t>h</w:t>
            </w:r>
            <w:r>
              <w:rPr>
                <w:rFonts w:ascii="Arial" w:hAnsi="Arial" w:eastAsia="Calibri" w:cs="Arial"/>
                <w:sz w:val="18"/>
                <w:szCs w:val="18"/>
              </w:rPr>
              <w:t>D,</w:t>
            </w:r>
          </w:p>
          <w:p w14:paraId="120E048A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доктор по профилю-10 баллов</w:t>
            </w:r>
          </w:p>
          <w:p w14:paraId="7F0968BD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  <w:shd w:val="clear" w:color="auto" w:fill="FFFFFF"/>
          </w:tcPr>
          <w:p w14:paraId="76820510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5A6E7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E375A0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CBA56F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2DA3C1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Удостоверение, иной документ</w:t>
            </w:r>
          </w:p>
          <w:p w14:paraId="4DDC3359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FFFFFF"/>
          </w:tcPr>
          <w:p w14:paraId="2D8D6BA6">
            <w:pPr>
              <w:spacing w:after="20"/>
              <w:ind w:left="20"/>
              <w:jc w:val="both"/>
            </w:pPr>
            <w:bookmarkStart w:id="1" w:name="z613"/>
            <w:r>
              <w:rPr>
                <w:color w:val="000000"/>
                <w:sz w:val="20"/>
              </w:rPr>
              <w:t>Педагог-  2 балла</w:t>
            </w:r>
          </w:p>
          <w:bookmarkEnd w:id="1"/>
          <w:p w14:paraId="0B3C4AB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 -  3 балла</w:t>
            </w:r>
          </w:p>
          <w:p w14:paraId="68C4FB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 -  5 баллов</w:t>
            </w:r>
          </w:p>
          <w:p w14:paraId="457B2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 -  7 баллов</w:t>
            </w:r>
          </w:p>
          <w:p w14:paraId="0E5ADE5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 -  10 баллов</w:t>
            </w:r>
          </w:p>
          <w:p w14:paraId="33CBAB0A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руководителя третьей квалификационной категории" -  5 баллов, "заместитель руководителя второй квалификационной категории" -  6 баллов, "заместитель руководителя первой квалификационной категории" -  7 баллов</w:t>
            </w:r>
          </w:p>
        </w:tc>
        <w:tc>
          <w:tcPr>
            <w:tcW w:w="850" w:type="dxa"/>
            <w:shd w:val="clear" w:color="auto" w:fill="FFFFFF"/>
          </w:tcPr>
          <w:p w14:paraId="4A642590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5602D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90E36C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F3ABBC">
            <w:pPr>
              <w:spacing w:after="0" w:line="240" w:lineRule="auto"/>
              <w:ind w:left="66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3D4F6C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  <w:shd w:val="clear" w:color="auto" w:fill="FFFFFF"/>
          </w:tcPr>
          <w:p w14:paraId="2AE6FD48">
            <w:pPr>
              <w:spacing w:after="20"/>
              <w:ind w:left="20"/>
            </w:pPr>
            <w:r>
              <w:rPr>
                <w:rFonts w:ascii="Arial" w:hAnsi="Arial" w:eastAsia="Calibri" w:cs="Arial"/>
                <w:sz w:val="18"/>
                <w:szCs w:val="18"/>
              </w:rPr>
              <w:t xml:space="preserve"> </w:t>
            </w:r>
            <w:bookmarkStart w:id="2" w:name="z623"/>
            <w:r>
              <w:rPr>
                <w:color w:val="000000"/>
                <w:sz w:val="20"/>
              </w:rPr>
              <w:t>Методист, стаж в должности до двух лет -  2 балла</w:t>
            </w:r>
          </w:p>
          <w:bookmarkEnd w:id="2"/>
          <w:p w14:paraId="27547C46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Методист, стаж в должности более двух лет-  3 балла</w:t>
            </w:r>
          </w:p>
          <w:p w14:paraId="0A0E41B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Заместитель директора стаж в должности до двух лет -  3 балла; </w:t>
            </w:r>
          </w:p>
          <w:p w14:paraId="675421ED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Заместитель директора стаж в должности более двух лет -4 балла</w:t>
            </w:r>
          </w:p>
          <w:p w14:paraId="04788094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Директор стаж в должности до двух лет -  4 балла</w:t>
            </w:r>
          </w:p>
          <w:p w14:paraId="5174F64B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Директор стаж в должности более двух лет -  5 баллов</w:t>
            </w:r>
          </w:p>
        </w:tc>
        <w:tc>
          <w:tcPr>
            <w:tcW w:w="850" w:type="dxa"/>
            <w:shd w:val="clear" w:color="auto" w:fill="FFFFFF"/>
          </w:tcPr>
          <w:p w14:paraId="0F2BAEEE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14B7D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D32E0E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495EFA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1B84AF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  Рекомендательное письмо (по должности педагога c предыдущего места работы</w:t>
            </w:r>
          </w:p>
        </w:tc>
        <w:tc>
          <w:tcPr>
            <w:tcW w:w="4253" w:type="dxa"/>
            <w:shd w:val="clear" w:color="auto" w:fill="FFFFFF"/>
          </w:tcPr>
          <w:p w14:paraId="5FFC0B0F">
            <w:pPr>
              <w:spacing w:after="0" w:line="240" w:lineRule="auto"/>
              <w:ind w:lef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-  3 балла</w:t>
            </w:r>
          </w:p>
        </w:tc>
        <w:tc>
          <w:tcPr>
            <w:tcW w:w="850" w:type="dxa"/>
            <w:shd w:val="clear" w:color="auto" w:fill="FFFFFF"/>
          </w:tcPr>
          <w:p w14:paraId="3EEA9BEF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5637F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457007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962B91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 (за последние 5лет)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C06E1D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3D937A7C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664BA580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  <w:shd w:val="clear" w:color="auto" w:fill="FFFFFF"/>
          </w:tcPr>
          <w:p w14:paraId="59990624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1) призеры городских/районных олимпиад и конкурсов -0,5 балла, </w:t>
            </w:r>
          </w:p>
          <w:p w14:paraId="318C393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областных -1 балл, республиканских -2 балла, международных - 3 балла</w:t>
            </w:r>
          </w:p>
          <w:p w14:paraId="36EBA2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 научных проектов: городской/районный -0,5 балла, областной - 1 балл, республиканский -2 балла, международный – 3 балла</w:t>
            </w:r>
          </w:p>
          <w:p w14:paraId="77EB55AC">
            <w:pPr>
              <w:spacing w:after="20"/>
              <w:ind w:left="20"/>
            </w:pPr>
            <w:r>
              <w:rPr>
                <w:color w:val="000000"/>
                <w:sz w:val="20"/>
              </w:rPr>
              <w:t>3) участник конкурса "Лучший педагог" - 1 балл</w:t>
            </w:r>
          </w:p>
          <w:p w14:paraId="60A0EA16">
            <w:pPr>
              <w:spacing w:after="20"/>
              <w:ind w:left="20"/>
            </w:pPr>
            <w:r>
              <w:rPr>
                <w:color w:val="000000"/>
                <w:sz w:val="20"/>
              </w:rPr>
              <w:t>4) призер конкурса "Лучший педагог" - 5 баллов</w:t>
            </w:r>
          </w:p>
        </w:tc>
        <w:tc>
          <w:tcPr>
            <w:tcW w:w="850" w:type="dxa"/>
            <w:shd w:val="clear" w:color="auto" w:fill="FFFFFF"/>
          </w:tcPr>
          <w:p w14:paraId="7184EEFF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</w:p>
        </w:tc>
      </w:tr>
      <w:tr w14:paraId="26816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B222BF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17C829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A57B7C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  <w:shd w:val="clear" w:color="auto" w:fill="FFFFFF"/>
          </w:tcPr>
          <w:p w14:paraId="4A07D7D0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наставник - 0,5 балла</w:t>
            </w:r>
          </w:p>
          <w:p w14:paraId="655D6964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руководитель методического объединения - 2 балла</w:t>
            </w:r>
          </w:p>
          <w:p w14:paraId="25C20343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</w:p>
          <w:p w14:paraId="0C72BF3A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76C1BEC0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771E5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7B08EA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47F05B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A89E20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t>сертификаты</w:t>
            </w:r>
            <w:r>
              <w:rPr>
                <w:lang w:val="en-US"/>
              </w:rPr>
              <w:t xml:space="preserve"> </w:t>
            </w:r>
            <w:r>
              <w:t>предметной</w:t>
            </w:r>
            <w:r>
              <w:rPr>
                <w:lang w:val="en-US"/>
              </w:rPr>
              <w:t xml:space="preserve"> </w:t>
            </w:r>
            <w:r>
              <w:t>подготовки</w:t>
            </w:r>
            <w:r>
              <w:rPr>
                <w:lang w:val="en-US"/>
              </w:rPr>
              <w:t xml:space="preserve">; - </w:t>
            </w:r>
            <w:r>
              <w:t>сертификат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цифровую</w:t>
            </w:r>
            <w:r>
              <w:rPr>
                <w:lang w:val="en-US"/>
              </w:rPr>
              <w:t xml:space="preserve"> </w:t>
            </w:r>
            <w:r>
              <w:t>грамотность</w:t>
            </w:r>
            <w:r>
              <w:rPr>
                <w:lang w:val="en-US"/>
              </w:rPr>
              <w:t xml:space="preserve">, - </w:t>
            </w:r>
            <w:r>
              <w:t>КАЗТЕСТ</w:t>
            </w:r>
            <w:r>
              <w:rPr>
                <w:lang w:val="en-US"/>
              </w:rPr>
              <w:t xml:space="preserve"> </w:t>
            </w:r>
            <w:r>
              <w:t>или</w:t>
            </w:r>
            <w:r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по</w:t>
            </w:r>
            <w:r>
              <w:rPr>
                <w:lang w:val="en-US"/>
              </w:rPr>
              <w:t xml:space="preserve"> </w:t>
            </w:r>
            <w:r>
              <w:t>программам</w:t>
            </w:r>
            <w:r>
              <w:rPr>
                <w:lang w:val="en-US"/>
              </w:rPr>
              <w:t xml:space="preserve"> «</w:t>
            </w:r>
            <w:r>
              <w:t>Основы</w:t>
            </w:r>
            <w:r>
              <w:rPr>
                <w:lang w:val="en-US"/>
              </w:rPr>
              <w:t xml:space="preserve"> </w:t>
            </w:r>
            <w:r>
              <w:t>программирования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Python», «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работе</w:t>
            </w:r>
            <w:r>
              <w:rPr>
                <w:lang w:val="en-US"/>
              </w:rPr>
              <w:t xml:space="preserve"> </w:t>
            </w:r>
            <w:r>
              <w:t>с</w:t>
            </w:r>
            <w:r>
              <w:rPr>
                <w:lang w:val="en-US"/>
              </w:rPr>
              <w:t xml:space="preserve"> Microsoft» </w:t>
            </w:r>
            <w:r>
              <w:t>Курсера</w:t>
            </w:r>
            <w:r>
              <w:rPr>
                <w:lang w:val="en-US"/>
              </w:rPr>
              <w:t xml:space="preserve"> </w:t>
            </w:r>
            <w:r>
              <w:rPr>
                <w:b/>
                <w:bCs/>
              </w:rPr>
              <w:t>Международные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курсы</w:t>
            </w:r>
            <w:r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Maths Teaching Online Teaching for Educators: Development and Delivery Educational Management Key Ideas in Mentoring Mathematics Teachers </w:t>
            </w:r>
            <w:r>
              <w:t>Курсы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платформе</w:t>
            </w:r>
            <w:r>
              <w:rPr>
                <w:lang w:val="en-US"/>
              </w:rPr>
              <w:t xml:space="preserve"> Coursera, Futute learn Teaching Mathematics with Technology Special Educational Needs «Developing expertise in teaching chemistry»</w:t>
            </w:r>
          </w:p>
          <w:p w14:paraId="0A443E11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  <w:shd w:val="clear" w:color="auto" w:fill="FFFFFF"/>
          </w:tcPr>
          <w:p w14:paraId="049DF2C3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  <w:tc>
          <w:tcPr>
            <w:tcW w:w="850" w:type="dxa"/>
            <w:shd w:val="clear" w:color="auto" w:fill="FFFFFF"/>
          </w:tcPr>
          <w:p w14:paraId="7DDF8B77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716EA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3052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5E97DF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D62B26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1E2EC34D">
            <w:pPr>
              <w:spacing w:after="0" w:line="240" w:lineRule="auto"/>
              <w:ind w:firstLine="851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</w:tbl>
    <w:p w14:paraId="582F7550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63B4CEC1">
      <w:pPr>
        <w:spacing w:after="0"/>
        <w:jc w:val="both"/>
      </w:pPr>
      <w:bookmarkStart w:id="3" w:name="z699"/>
      <w:r>
        <w:rPr>
          <w:color w:val="000000"/>
          <w:sz w:val="28"/>
        </w:rPr>
        <w:t> </w:t>
      </w:r>
      <w:r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59D08858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>
        <w:rPr>
          <w:color w:val="000000"/>
          <w:sz w:val="28"/>
        </w:rPr>
        <w:t xml:space="preserve">   3  </w:t>
      </w:r>
      <w:bookmarkEnd w:id="3"/>
      <w:r>
        <w:t>(три) года – 0,5 балл (за каждый отдельно).</w:t>
      </w:r>
    </w:p>
    <w:p w14:paraId="33C64FE1">
      <w:pPr>
        <w:spacing w:after="0"/>
        <w:jc w:val="both"/>
        <w:rPr>
          <w:sz w:val="28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1"/>
        <w:gridCol w:w="3870"/>
      </w:tblGrid>
      <w:tr w14:paraId="3F80AE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41090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2E921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A317BF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3E79304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3B13CAE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089952E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834BF5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13</w:t>
            </w:r>
            <w:r>
              <w:br w:type="textWrapping"/>
            </w:r>
            <w:r>
              <w:rPr>
                <w:color w:val="000000"/>
                <w:sz w:val="20"/>
              </w:rPr>
              <w:t>к Правилам назначения</w:t>
            </w:r>
            <w:r>
              <w:br w:type="textWrapping"/>
            </w:r>
            <w:r>
              <w:rPr>
                <w:color w:val="000000"/>
                <w:sz w:val="20"/>
              </w:rPr>
              <w:t>на должности, освобождения</w:t>
            </w:r>
            <w:r>
              <w:br w:type="textWrapping"/>
            </w:r>
            <w:r>
              <w:rPr>
                <w:color w:val="000000"/>
                <w:sz w:val="20"/>
              </w:rPr>
              <w:t>от должностей первых</w:t>
            </w:r>
            <w:r>
              <w:br w:type="textWrapping"/>
            </w:r>
            <w:r>
              <w:rPr>
                <w:color w:val="000000"/>
                <w:sz w:val="20"/>
              </w:rPr>
              <w:t>руководителей и педагогов</w:t>
            </w:r>
            <w:r>
              <w:br w:type="textWrapping"/>
            </w:r>
            <w:r>
              <w:rPr>
                <w:color w:val="000000"/>
                <w:sz w:val="20"/>
              </w:rPr>
              <w:t>государственных организаций</w:t>
            </w:r>
            <w:r>
              <w:br w:type="textWrapping"/>
            </w:r>
            <w:r>
              <w:rPr>
                <w:color w:val="000000"/>
                <w:sz w:val="20"/>
              </w:rPr>
              <w:t>образования</w:t>
            </w:r>
          </w:p>
        </w:tc>
      </w:tr>
      <w:tr w14:paraId="6898B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EB6A7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FEB50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C31D80D">
      <w:pPr>
        <w:spacing w:after="0"/>
        <w:jc w:val="both"/>
        <w:rPr>
          <w:sz w:val="28"/>
        </w:rPr>
      </w:pPr>
      <w:r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311E0818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05AFB4A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1C446186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2271"/>
        <w:gridCol w:w="2381"/>
        <w:gridCol w:w="3997"/>
        <w:gridCol w:w="955"/>
      </w:tblGrid>
      <w:tr w14:paraId="64638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5141E2D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26FAA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3764796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64B3A7C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957" w:type="dxa"/>
          </w:tcPr>
          <w:p w14:paraId="5DCD2BA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14:paraId="043DE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D5691D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7EE36AC0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39E44BB7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4900F311">
            <w:pPr>
              <w:spacing w:after="20" w:line="240" w:lineRule="auto"/>
              <w:ind w:left="20"/>
            </w:pPr>
            <w:bookmarkStart w:id="4" w:name="z712"/>
            <w:r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4"/>
          <w:p w14:paraId="267EF726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06283777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Высшее - 3 балла</w:t>
            </w:r>
          </w:p>
          <w:p w14:paraId="747C4A45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6A7844D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356C6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283F7EA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351115D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5979E696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>
              <w:rPr>
                <w:color w:val="000000"/>
                <w:sz w:val="20"/>
                <w:szCs w:val="20"/>
              </w:rPr>
              <w:t>диплому</w:t>
            </w:r>
            <w:r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3DA54052">
            <w:pPr>
              <w:spacing w:after="20" w:line="240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 наук – 15 баллов                                     Кандидат наук, доктор PhD, доктор по профилю - 10 баллов                                      Магистр по педагогическому направлению- 5 баллов</w:t>
            </w:r>
          </w:p>
          <w:p w14:paraId="4CCD2A20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5180B8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4A29E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284684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4F4F5C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2C48E48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413F20F3">
            <w:pPr>
              <w:spacing w:after="20" w:line="240" w:lineRule="auto"/>
              <w:ind w:left="20"/>
              <w:jc w:val="both"/>
            </w:pPr>
            <w:bookmarkStart w:id="5" w:name="z727"/>
            <w:r>
              <w:rPr>
                <w:color w:val="000000"/>
                <w:sz w:val="20"/>
              </w:rPr>
              <w:t>50 % - 2 балла</w:t>
            </w:r>
          </w:p>
          <w:bookmarkEnd w:id="5"/>
          <w:p w14:paraId="4FED53CA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18E1D737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71E95EC7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75E89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B14CA1B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777FA46A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66E6AAD3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44A8989E">
            <w:pPr>
              <w:spacing w:after="20" w:line="240" w:lineRule="auto"/>
              <w:ind w:left="20"/>
              <w:jc w:val="both"/>
            </w:pPr>
            <w:bookmarkStart w:id="6" w:name="z734"/>
            <w:r>
              <w:rPr>
                <w:color w:val="000000"/>
                <w:sz w:val="20"/>
              </w:rPr>
              <w:t>"3" - 2 балла</w:t>
            </w:r>
          </w:p>
          <w:bookmarkEnd w:id="6"/>
          <w:p w14:paraId="590D3E7D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57776EC4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407BB517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23917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A0BD52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0B36ECB2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702B62F7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03ED989E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4B8E1CF9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4B8EF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D1224D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0E2875D5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74BE477E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6D26F952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6055ED7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62D0E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8D2B5F4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7183879B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14:paraId="03510F26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2A8A7755">
            <w:pPr>
              <w:spacing w:after="20" w:line="240" w:lineRule="auto"/>
              <w:ind w:left="20"/>
              <w:jc w:val="both"/>
            </w:pPr>
            <w:bookmarkStart w:id="7" w:name="z751"/>
            <w:r>
              <w:rPr>
                <w:color w:val="000000"/>
                <w:sz w:val="20"/>
              </w:rPr>
              <w:t>до 1 года -1 балл</w:t>
            </w:r>
          </w:p>
          <w:bookmarkEnd w:id="7"/>
          <w:p w14:paraId="34A6EBC8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1 до 3 лет -2 балла</w:t>
            </w:r>
          </w:p>
          <w:p w14:paraId="5A5A8A5A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1F47C8EA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43E36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66C9907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4D6921B9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531C15BC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575CC6AF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5228D5C1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2BE34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776915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29D5524C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13629264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FB9C380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52170BB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4D212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561F6E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3B175F11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33809719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IELTS; TOEFL; DELF; GoetheZertifikat, обучение по программам "Основы программирования в Python", "Обучение работе с Microsoft" </w:t>
            </w:r>
          </w:p>
          <w:p w14:paraId="2DEABBA6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14:paraId="7A2B9DAF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>
              <w:rPr>
                <w:color w:val="000000"/>
                <w:sz w:val="20"/>
                <w:lang w:val="en-US"/>
              </w:rPr>
              <w:t>:</w:t>
            </w:r>
          </w:p>
          <w:p w14:paraId="055E228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7FCD679A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14:paraId="7B237E24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7F27317E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0603576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2C68806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TKT</w:t>
            </w:r>
          </w:p>
          <w:p w14:paraId="035C9982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"Teaching Knowledge Test</w:t>
            </w:r>
          </w:p>
          <w:p w14:paraId="30E1D47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71161A3C">
            <w:pPr>
              <w:spacing w:after="20" w:line="240" w:lineRule="auto"/>
              <w:ind w:left="2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5E8247C2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15C527A2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769CF7A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45E45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830F10A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02C63B36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11F786C7">
            <w:pPr>
              <w:spacing w:after="0" w:line="240" w:lineRule="auto"/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E0CEFE3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7247348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</w:tbl>
    <w:p w14:paraId="7DC91CAD">
      <w:pPr>
        <w:spacing w:after="0"/>
        <w:jc w:val="both"/>
        <w:rPr>
          <w:sz w:val="28"/>
          <w:lang w:val="kk-KZ"/>
        </w:rPr>
      </w:pPr>
    </w:p>
    <w:p w14:paraId="5EA41414">
      <w:pPr>
        <w:spacing w:after="0"/>
        <w:jc w:val="both"/>
        <w:rPr>
          <w:rFonts w:ascii="Times New Roman"/>
          <w:sz w:val="28"/>
        </w:rPr>
      </w:pPr>
    </w:p>
    <w:p w14:paraId="088CC428">
      <w:pPr>
        <w:spacing w:after="0"/>
        <w:jc w:val="both"/>
        <w:rPr>
          <w:rFonts w:ascii="Times New Roman"/>
          <w:sz w:val="28"/>
        </w:rPr>
      </w:pPr>
    </w:p>
    <w:p w14:paraId="536BF6DF">
      <w:pPr>
        <w:spacing w:after="0"/>
        <w:jc w:val="both"/>
        <w:rPr>
          <w:rFonts w:ascii="Times New Roman"/>
          <w:sz w:val="28"/>
        </w:rPr>
      </w:pPr>
    </w:p>
    <w:p w14:paraId="51CF3C53">
      <w:pPr>
        <w:spacing w:after="0"/>
        <w:jc w:val="both"/>
        <w:rPr>
          <w:rFonts w:ascii="Times New Roman"/>
          <w:sz w:val="28"/>
        </w:rPr>
      </w:pPr>
    </w:p>
    <w:p w14:paraId="59EDE858">
      <w:pPr>
        <w:spacing w:after="0"/>
        <w:jc w:val="both"/>
        <w:rPr>
          <w:rFonts w:ascii="Times New Roman"/>
          <w:sz w:val="28"/>
        </w:rPr>
      </w:pPr>
    </w:p>
    <w:p w14:paraId="5D0440B0">
      <w:pPr>
        <w:spacing w:after="0"/>
        <w:jc w:val="both"/>
        <w:rPr>
          <w:rFonts w:ascii="Times New Roman"/>
          <w:sz w:val="28"/>
        </w:rPr>
      </w:pPr>
    </w:p>
    <w:p w14:paraId="716A0E99">
      <w:pPr>
        <w:spacing w:after="0"/>
        <w:jc w:val="both"/>
        <w:rPr>
          <w:rFonts w:ascii="Times New Roman"/>
          <w:sz w:val="28"/>
        </w:rPr>
      </w:pPr>
    </w:p>
    <w:p w14:paraId="244FEE0B">
      <w:pPr>
        <w:spacing w:after="0"/>
        <w:jc w:val="both"/>
        <w:rPr>
          <w:rFonts w:ascii="Times New Roman"/>
          <w:sz w:val="28"/>
        </w:rPr>
      </w:pPr>
    </w:p>
    <w:p w14:paraId="154FDF25">
      <w:pPr>
        <w:spacing w:after="0"/>
        <w:jc w:val="both"/>
        <w:rPr>
          <w:rFonts w:ascii="Times New Roman"/>
          <w:sz w:val="28"/>
        </w:rPr>
      </w:pPr>
    </w:p>
    <w:p w14:paraId="0074535D">
      <w:pPr>
        <w:spacing w:after="0"/>
        <w:jc w:val="both"/>
        <w:rPr>
          <w:rFonts w:ascii="Times New Roman"/>
          <w:sz w:val="28"/>
        </w:rPr>
      </w:pPr>
    </w:p>
    <w:p w14:paraId="0159D26B">
      <w:pPr>
        <w:spacing w:after="0"/>
        <w:jc w:val="both"/>
        <w:rPr>
          <w:rFonts w:ascii="Times New Roman"/>
          <w:sz w:val="28"/>
        </w:rPr>
      </w:pPr>
    </w:p>
    <w:p w14:paraId="0903EFF7">
      <w:pPr>
        <w:spacing w:after="0"/>
        <w:jc w:val="both"/>
        <w:rPr>
          <w:rFonts w:ascii="Times New Roman"/>
          <w:sz w:val="28"/>
        </w:rPr>
      </w:pPr>
    </w:p>
    <w:p w14:paraId="58814C75">
      <w:pPr>
        <w:spacing w:after="0"/>
        <w:jc w:val="both"/>
        <w:rPr>
          <w:rFonts w:ascii="Times New Roman"/>
          <w:sz w:val="28"/>
        </w:rPr>
      </w:pPr>
    </w:p>
    <w:p w14:paraId="1ECCB227">
      <w:pPr>
        <w:spacing w:after="0"/>
        <w:jc w:val="both"/>
        <w:rPr>
          <w:rFonts w:ascii="Times New Roman"/>
          <w:sz w:val="28"/>
        </w:rPr>
      </w:pPr>
    </w:p>
    <w:sectPr>
      <w:pgSz w:w="11906" w:h="16838"/>
      <w:pgMar w:top="794" w:right="851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NewtonC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1600"/>
    <w:rsid w:val="00097C91"/>
    <w:rsid w:val="000A2010"/>
    <w:rsid w:val="000A7D5F"/>
    <w:rsid w:val="000B0E84"/>
    <w:rsid w:val="000B74EC"/>
    <w:rsid w:val="000C18A7"/>
    <w:rsid w:val="000C51F6"/>
    <w:rsid w:val="000D42B8"/>
    <w:rsid w:val="000D60B0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C5AD7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264DD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1E5D"/>
    <w:rsid w:val="003B611D"/>
    <w:rsid w:val="003B65BE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8BB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05D02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33C6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291E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14A1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2B27"/>
    <w:rsid w:val="00AD52EF"/>
    <w:rsid w:val="00AD6598"/>
    <w:rsid w:val="00AE4097"/>
    <w:rsid w:val="00AE7F11"/>
    <w:rsid w:val="00AF1068"/>
    <w:rsid w:val="00B00AEE"/>
    <w:rsid w:val="00B01C75"/>
    <w:rsid w:val="00B02706"/>
    <w:rsid w:val="00B06E18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E6709"/>
    <w:rsid w:val="00CF2525"/>
    <w:rsid w:val="00CF598D"/>
    <w:rsid w:val="00CF6669"/>
    <w:rsid w:val="00CF6937"/>
    <w:rsid w:val="00D06E89"/>
    <w:rsid w:val="00D14EC4"/>
    <w:rsid w:val="00D15D60"/>
    <w:rsid w:val="00D16A59"/>
    <w:rsid w:val="00D21135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C7248"/>
    <w:rsid w:val="00FD0105"/>
    <w:rsid w:val="00FD1AF7"/>
    <w:rsid w:val="00FD61C1"/>
    <w:rsid w:val="00FE1190"/>
    <w:rsid w:val="00FF12C4"/>
    <w:rsid w:val="00FF231B"/>
    <w:rsid w:val="00FF3B2F"/>
    <w:rsid w:val="00FF4B7F"/>
    <w:rsid w:val="00FF50F4"/>
    <w:rsid w:val="00FF7747"/>
    <w:rsid w:val="10CD5076"/>
    <w:rsid w:val="2C180BD9"/>
    <w:rsid w:val="4CB567D7"/>
    <w:rsid w:val="7C022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</w:rPr>
  </w:style>
  <w:style w:type="paragraph" w:styleId="5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Неразрешенное упоминание1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8">
    <w:name w:val="Основ_Текст"/>
    <w:qFormat/>
    <w:uiPriority w:val="0"/>
    <w:pPr>
      <w:tabs>
        <w:tab w:val="left" w:pos="645"/>
      </w:tabs>
      <w:suppressAutoHyphens/>
      <w:spacing w:line="228" w:lineRule="atLeast"/>
      <w:jc w:val="both"/>
    </w:pPr>
    <w:rPr>
      <w:rFonts w:ascii="NewtonC" w:hAnsi="NewtonC" w:eastAsia="Arial" w:cs="Times New Roman"/>
      <w:color w:val="000000"/>
      <w:lang w:val="ru-RU" w:eastAsia="ar-SA" w:bidi="ar-SA"/>
    </w:rPr>
  </w:style>
  <w:style w:type="character" w:customStyle="1" w:styleId="9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styleId="11">
    <w:name w:val="Placeholder Text"/>
    <w:basedOn w:val="2"/>
    <w:semiHidden/>
    <w:qFormat/>
    <w:uiPriority w:val="99"/>
    <w:rPr>
      <w:color w:val="808080"/>
    </w:rPr>
  </w:style>
  <w:style w:type="character" w:customStyle="1" w:styleId="12">
    <w:name w:val="Сильное выделение1"/>
    <w:basedOn w:val="2"/>
    <w:qFormat/>
    <w:uiPriority w:val="21"/>
    <w:rPr>
      <w:i/>
      <w:iCs/>
      <w:color w:val="4F81BD" w:themeColor="accent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06ABC-4F1E-4E42-9FAB-178555785F4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784</Words>
  <Characters>7837</Characters>
  <Lines>115</Lines>
  <Paragraphs>32</Paragraphs>
  <TotalTime>0</TotalTime>
  <ScaleCrop>false</ScaleCrop>
  <LinksUpToDate>false</LinksUpToDate>
  <CharactersWithSpaces>8780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2023-08-10T06:52:00Z</dcterms:created>
  <dc:creator>Gulnar</dc:creator>
  <cp:lastModifiedBy>Асель Аугазина</cp:lastModifiedBy>
  <cp:lastPrinted>2025-02-11T13:09:00Z</cp:lastPrinted>
  <dcterms:modified xsi:type="dcterms:W3CDTF">2026-08-07T14:38:17Z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1049-12.1.0.25242</vt:lpwstr>
  </property>
  <property fmtid="{D5CDD505-2E9C-101B-9397-08002B2CF9AE}" pid="3" name="ICV">
    <vt:lpwstr>7789A233294B4C009A9AE975C4C38F74_12</vt:lpwstr>
  </property>
  <property fmtid="{D5CDD505-2E9C-101B-9397-08002B2CF9AE}" pid="4" name="KSOTemplateDocerSaveRecord">
    <vt:lpwstr>eyJoZGlkIjoiOWM3YmRmZTg1NjNhNWIzNzVkOTA3ZTcxNDYwZjZlYTciLCJ1c2VySWQiOiI4ODEzNzc4OTg2NDc2In0=</vt:lpwstr>
  </property>
</Properties>
</file>