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063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КГУ «Кенжекольская средняя общеобразовательная школа  города Павлодара» объявляет конкурс на должность дефектолога со смешанным языком обучения</w:t>
      </w:r>
    </w:p>
    <w:p w14:paraId="78E96F7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ПРИМЕЧАНИЕ: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Конкурс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</w:t>
      </w:r>
      <w:r>
        <w:rPr>
          <w:rFonts w:ascii="Times New Roman" w:hAnsi="Times New Roman" w:eastAsia="Times New Roman" w:cs="Times New Roman"/>
          <w:b/>
          <w:spacing w:val="29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назначение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педагогов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осуществляется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</w:t>
      </w:r>
      <w:r>
        <w:rPr>
          <w:rFonts w:ascii="Times New Roman" w:hAnsi="Times New Roman" w:eastAsia="Times New Roman" w:cs="Times New Roman"/>
          <w:b/>
          <w:spacing w:val="27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электронном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формате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 модуле «Прием на работу педагога» (https://hr-nobd.edu.kz/)</w:t>
      </w: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32BBF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5297519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30A07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6F30049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14:paraId="6924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76720C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14:paraId="2BA68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30D3BDD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14:paraId="61CC0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2F6A9AD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Дефектолог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–  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14:paraId="46F54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6BF0EE1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9BF46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5A0BE4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3BF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39C054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81F0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6E046D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E0BA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оказывает специальную психолого-педагогическую поддержку детям с ограниченными возможностями;</w:t>
            </w:r>
          </w:p>
          <w:p w14:paraId="5A55D6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A04A8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0FC5C6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5E49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14:paraId="093250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A36E5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570CA8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B53D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14:paraId="1302873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E08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34DD2A5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AD0B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повышает свою профессиональную компетентность;</w:t>
            </w:r>
          </w:p>
          <w:p w14:paraId="730CA3D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</w:p>
        </w:tc>
      </w:tr>
      <w:tr w14:paraId="57FBE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4B17D63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- специальное образование( min): </w:t>
            </w:r>
            <w:r>
              <w:rPr>
                <w:rFonts w:hint="default" w:ascii="Times New Roman" w:hAnsi="Times New Roman" w:eastAsia="Times New Roman" w:cs="Times New Roman"/>
                <w:bCs/>
                <w:sz w:val="21"/>
                <w:szCs w:val="21"/>
                <w:lang w:val="ru-RU"/>
              </w:rPr>
              <w:t>130816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 тенге;</w:t>
            </w:r>
          </w:p>
          <w:p w14:paraId="6A79A6A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высшее образование (min): 181394  тенге.</w:t>
            </w:r>
          </w:p>
        </w:tc>
      </w:tr>
      <w:tr w14:paraId="1275E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554CA7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4E206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091AEA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>
            <w:pPr>
              <w:spacing w:after="0" w:line="240" w:lineRule="auto"/>
              <w:jc w:val="both"/>
              <w:textAlignment w:val="baseline"/>
              <w:outlineLvl w:val="2"/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en-US"/>
              </w:rPr>
              <w:t>11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-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0.0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en-US"/>
              </w:rPr>
              <w:t>8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.2026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bookmarkStart w:id="8" w:name="_GoBack"/>
            <w:bookmarkEnd w:id="8"/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г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val="ru-RU"/>
              </w:rPr>
              <w:t>.</w:t>
            </w:r>
          </w:p>
        </w:tc>
      </w:tr>
      <w:tr w14:paraId="5554F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4C0D392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76F2C49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2) документ,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3) заполненный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2DE6E7B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по форме 075/у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0E5382A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7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34C875EC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0960A12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9)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или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(при наличии);</w:t>
            </w:r>
          </w:p>
          <w:p w14:paraId="5B9F87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айелтс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тойфл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121E9F02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) заполненный</w:t>
            </w: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3BC6D13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Times New Roman" w:hAnsi="Times New Roman" w:eastAsia="Times New Roman" w:cs="Times New Roman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383C8E42">
      <w:pPr>
        <w:spacing w:after="0" w:line="240" w:lineRule="auto"/>
        <w:rPr>
          <w:sz w:val="28"/>
          <w:lang w:val="kk-KZ"/>
        </w:rPr>
      </w:pPr>
    </w:p>
    <w:p w14:paraId="062A4189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1E20EA28">
      <w:pPr>
        <w:spacing w:after="0"/>
        <w:jc w:val="both"/>
        <w:rPr>
          <w:rFonts w:ascii="Times New Roman"/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24C97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6FC3BB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59EE8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78BC41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477D9F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4F2ED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967CD7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D1E7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83D9607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38593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67243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388515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D44819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82CFBB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20C169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02E37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27" w:type="dxa"/>
          </w:tcPr>
          <w:p w14:paraId="21C763D2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4355D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27" w:type="dxa"/>
          </w:tcPr>
          <w:p w14:paraId="6BBB9CF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4CB650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09383374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C1A920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268"/>
        <w:gridCol w:w="2693"/>
        <w:gridCol w:w="2374"/>
      </w:tblGrid>
      <w:tr w14:paraId="4A2C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33B1EB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14:paraId="758E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E586A4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795468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D47E9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D17A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6093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F7AF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9015E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482FF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02A80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>
      <w:pPr>
        <w:spacing w:after="0" w:line="240" w:lineRule="auto"/>
        <w:rPr>
          <w:sz w:val="28"/>
        </w:rPr>
      </w:pPr>
    </w:p>
    <w:p w14:paraId="51993D8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>
      <w:pPr>
        <w:spacing w:after="0"/>
        <w:jc w:val="both"/>
        <w:rPr>
          <w:sz w:val="28"/>
        </w:rPr>
      </w:pPr>
    </w:p>
    <w:p w14:paraId="6B8A341B">
      <w:pPr>
        <w:spacing w:after="0"/>
        <w:jc w:val="both"/>
        <w:rPr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6CC73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2FFDEF9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                         Приложение 12 к Правилам</w:t>
            </w:r>
          </w:p>
          <w:p w14:paraId="7A9AC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назначения на должности,</w:t>
            </w:r>
          </w:p>
          <w:p w14:paraId="1F9DB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освобождения от должностей</w:t>
            </w:r>
          </w:p>
          <w:p w14:paraId="00FAA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первых руководителей и педагогов</w:t>
            </w:r>
          </w:p>
          <w:p w14:paraId="2A206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государственных организаций образования</w:t>
            </w:r>
          </w:p>
          <w:p w14:paraId="38995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Форма</w:t>
            </w:r>
          </w:p>
        </w:tc>
      </w:tr>
    </w:tbl>
    <w:p w14:paraId="313053F0">
      <w:pPr>
        <w:spacing w:after="0" w:line="240" w:lineRule="auto"/>
        <w:rPr>
          <w:sz w:val="10"/>
          <w:szCs w:val="10"/>
        </w:rPr>
      </w:pPr>
    </w:p>
    <w:p w14:paraId="2610DFC0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7064A01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F5F70CB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268"/>
        <w:gridCol w:w="4253"/>
        <w:gridCol w:w="850"/>
      </w:tblGrid>
      <w:tr w14:paraId="363F1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770A1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CBE9B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D273B1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59AD0F16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5F28AB4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12C79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1E8E37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4E38292E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-  1 балл</w:t>
            </w:r>
          </w:p>
          <w:p w14:paraId="5B90AB0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- 2 баллов</w:t>
            </w:r>
          </w:p>
          <w:p w14:paraId="57FEA86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с отличием -  3 балла</w:t>
            </w:r>
          </w:p>
          <w:p w14:paraId="5F9038DC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AE232E7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6BE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47C4A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C7EE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566F82C9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-Доктор наук-15 баллов</w:t>
            </w:r>
          </w:p>
          <w:p w14:paraId="03DD0BC1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наук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hAnsi="Arial" w:eastAsia="Calibri" w:cs="Arial"/>
                <w:sz w:val="18"/>
                <w:szCs w:val="18"/>
              </w:rPr>
              <w:t>P</w:t>
            </w:r>
            <w:r>
              <w:rPr>
                <w:rFonts w:ascii="Arial" w:hAnsi="Arial" w:eastAsia="Calibri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eastAsia="Calibri" w:cs="Arial"/>
                <w:sz w:val="18"/>
                <w:szCs w:val="18"/>
              </w:rPr>
              <w:t>D,</w:t>
            </w:r>
          </w:p>
          <w:p w14:paraId="5DADB51E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доктор по профилю-10 баллов</w:t>
            </w:r>
          </w:p>
          <w:p w14:paraId="5B59300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0794138D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A4B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256AC53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0C1B8E0B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1824FA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5D99146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54B03A7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07BF9D8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5D0C1E83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34FB5D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A756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19396456">
            <w:pPr>
              <w:spacing w:after="20"/>
              <w:ind w:left="20"/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49CAE4B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07B570D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56B7981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5C5280F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642AA965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53B178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0A1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1E2CA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62DE67D0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09417E9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F6C1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6B10D978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0073C4BD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744F28C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1BDB406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148FB354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67DF5FD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0593B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2F164CF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- 0,5 балла</w:t>
            </w:r>
          </w:p>
          <w:p w14:paraId="05927A7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040FB55E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  <w:p w14:paraId="66BF5CCC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657E90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7A5E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17EF3A39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4F99502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41FB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7834C7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8D8484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121AE11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1F5FECB5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2DEC3B22">
      <w:pPr>
        <w:spacing w:after="0"/>
        <w:jc w:val="both"/>
        <w:rPr>
          <w:sz w:val="28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870"/>
      </w:tblGrid>
      <w:tr w14:paraId="1F427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 w:type="textWrapping"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 w:type="textWrapping"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 w:type="textWrapping"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 w:type="textWrapping"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 w:type="textWrapping"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 w:type="textWrapping"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14:paraId="3C616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53E346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1054D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71"/>
        <w:gridCol w:w="2381"/>
        <w:gridCol w:w="3997"/>
        <w:gridCol w:w="955"/>
      </w:tblGrid>
      <w:tr w14:paraId="03A4B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372925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383C7D6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75AE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21EB14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154802EB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260B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03C02D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78B97AB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BBDA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458615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9AC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676E5F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6F2F3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686742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76839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19E088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8C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4D33B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4EA5AF5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0A2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05D407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E678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3B92DA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3808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58D9F4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15FA0491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663DB76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55BE9C3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8D7767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D975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5C6C1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00E59222">
      <w:pPr>
        <w:spacing w:after="0"/>
        <w:jc w:val="both"/>
        <w:rPr>
          <w:sz w:val="28"/>
          <w:lang w:val="kk-KZ"/>
        </w:rPr>
      </w:pPr>
    </w:p>
    <w:p w14:paraId="0223CC51">
      <w:pPr>
        <w:spacing w:after="0"/>
        <w:jc w:val="both"/>
        <w:rPr>
          <w:rFonts w:ascii="Times New Roman"/>
          <w:sz w:val="28"/>
        </w:rPr>
      </w:pPr>
    </w:p>
    <w:p w14:paraId="3261E81D">
      <w:pPr>
        <w:spacing w:after="0"/>
        <w:jc w:val="both"/>
        <w:rPr>
          <w:rFonts w:ascii="Times New Roman"/>
          <w:sz w:val="28"/>
        </w:rPr>
      </w:pPr>
    </w:p>
    <w:p w14:paraId="711277B6">
      <w:pPr>
        <w:spacing w:after="0"/>
        <w:jc w:val="both"/>
        <w:rPr>
          <w:rFonts w:ascii="Times New Roman"/>
          <w:sz w:val="28"/>
        </w:rPr>
      </w:pPr>
    </w:p>
    <w:p w14:paraId="6C876422">
      <w:pPr>
        <w:spacing w:after="0"/>
        <w:jc w:val="both"/>
        <w:rPr>
          <w:rFonts w:ascii="Times New Roman"/>
          <w:sz w:val="28"/>
        </w:rPr>
      </w:pPr>
    </w:p>
    <w:p w14:paraId="21195ADF">
      <w:pPr>
        <w:spacing w:after="0"/>
        <w:jc w:val="both"/>
        <w:rPr>
          <w:rFonts w:ascii="Times New Roman"/>
          <w:sz w:val="28"/>
        </w:rPr>
      </w:pPr>
    </w:p>
    <w:p w14:paraId="64BFF3DA">
      <w:pPr>
        <w:spacing w:after="0"/>
        <w:jc w:val="both"/>
        <w:rPr>
          <w:rFonts w:ascii="Times New Roman"/>
          <w:sz w:val="28"/>
        </w:rPr>
      </w:pPr>
    </w:p>
    <w:p w14:paraId="32FAE00B">
      <w:pPr>
        <w:spacing w:after="0"/>
        <w:jc w:val="both"/>
        <w:rPr>
          <w:rFonts w:ascii="Times New Roman"/>
          <w:sz w:val="28"/>
        </w:rPr>
      </w:pPr>
    </w:p>
    <w:p w14:paraId="5D71C469">
      <w:pPr>
        <w:spacing w:after="0"/>
        <w:jc w:val="both"/>
        <w:rPr>
          <w:rFonts w:ascii="Times New Roman"/>
          <w:sz w:val="28"/>
        </w:rPr>
      </w:pPr>
    </w:p>
    <w:p w14:paraId="7088D5BF">
      <w:pPr>
        <w:spacing w:after="0"/>
        <w:jc w:val="both"/>
        <w:rPr>
          <w:rFonts w:ascii="Times New Roman"/>
          <w:sz w:val="28"/>
        </w:rPr>
      </w:pPr>
    </w:p>
    <w:p w14:paraId="4C7CE5EA">
      <w:pPr>
        <w:spacing w:after="0"/>
        <w:jc w:val="both"/>
        <w:rPr>
          <w:rFonts w:ascii="Times New Roman"/>
          <w:sz w:val="28"/>
        </w:rPr>
      </w:pPr>
    </w:p>
    <w:p w14:paraId="6E8D20A4">
      <w:pPr>
        <w:spacing w:after="0"/>
        <w:jc w:val="both"/>
        <w:rPr>
          <w:rFonts w:ascii="Times New Roman"/>
          <w:sz w:val="28"/>
        </w:rPr>
      </w:pPr>
    </w:p>
    <w:p w14:paraId="372A1D3A">
      <w:pPr>
        <w:spacing w:after="0"/>
        <w:jc w:val="both"/>
        <w:rPr>
          <w:rFonts w:ascii="Times New Roman"/>
          <w:sz w:val="28"/>
        </w:rPr>
      </w:pPr>
    </w:p>
    <w:p w14:paraId="65B01867">
      <w:pPr>
        <w:spacing w:after="0"/>
        <w:jc w:val="both"/>
        <w:rPr>
          <w:rFonts w:ascii="Times New Roman"/>
          <w:sz w:val="28"/>
        </w:rPr>
      </w:pPr>
    </w:p>
    <w:p w14:paraId="2FA51B8F">
      <w:pPr>
        <w:spacing w:after="0"/>
        <w:jc w:val="both"/>
        <w:rPr>
          <w:rFonts w:ascii="Times New Roman"/>
          <w:sz w:val="28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010B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037"/>
    <w:rsid w:val="002C5543"/>
    <w:rsid w:val="002D081D"/>
    <w:rsid w:val="002D5996"/>
    <w:rsid w:val="002D7B29"/>
    <w:rsid w:val="002D7E2F"/>
    <w:rsid w:val="002E21B8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138D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74851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2210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31A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  <w:rsid w:val="01684F4E"/>
    <w:rsid w:val="64EB441B"/>
    <w:rsid w:val="7F7F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Intense Emphasis"/>
    <w:basedOn w:val="2"/>
    <w:qFormat/>
    <w:uiPriority w:val="21"/>
    <w:rPr>
      <w:i/>
      <w:iCs/>
      <w:color w:val="4F81BD" w:themeColor="accent1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1FB4F-DF5B-44C3-9F4F-A593408B65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872</Words>
  <Characters>8730</Characters>
  <Lines>125</Lines>
  <Paragraphs>35</Paragraphs>
  <TotalTime>0</TotalTime>
  <ScaleCrop>false</ScaleCrop>
  <LinksUpToDate>false</LinksUpToDate>
  <CharactersWithSpaces>9602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2025-08-27T12:46:00Z</dcterms:created>
  <dc:creator>Gulnar</dc:creator>
  <cp:lastModifiedBy>Асель Аугазина</cp:lastModifiedBy>
  <cp:lastPrinted>2025-02-11T13:09:00Z</cp:lastPrinted>
  <dcterms:modified xsi:type="dcterms:W3CDTF">2026-08-10T13:29:03Z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eyJoZGlkIjoiOWM3YmRmZTg1NjNhNWIzNzVkOTA3ZTcxNDYwZjZlYTciLCJ1c2VySWQiOiI4ODEzNzc4OTg2NDc2In0=</vt:lpwstr>
  </property>
  <property fmtid="{D5CDD505-2E9C-101B-9397-08002B2CF9AE}" pid="3" name="KSOProductBuildVer">
    <vt:lpwstr>1049-12.1.0.25242</vt:lpwstr>
  </property>
  <property fmtid="{D5CDD505-2E9C-101B-9397-08002B2CF9AE}" pid="4" name="ICV">
    <vt:lpwstr>B33FC213D0A14664A3D9AF7ABAAB2188_12</vt:lpwstr>
  </property>
</Properties>
</file>