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2B50D7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bCs/>
          <w:spacing w:val="-1"/>
          <w:sz w:val="21"/>
          <w:szCs w:val="21"/>
          <w:lang w:val="kk-KZ"/>
        </w:rPr>
      </w:pPr>
      <w:r>
        <w:rPr>
          <w:rFonts w:ascii="Times New Roman" w:hAnsi="Times New Roman" w:cs="Times New Roman"/>
          <w:b/>
          <w:bCs/>
          <w:spacing w:val="-1"/>
          <w:sz w:val="21"/>
          <w:szCs w:val="21"/>
          <w:lang w:val="kk-KZ"/>
        </w:rPr>
        <w:t xml:space="preserve"> «Павлодар қаласының № 42 мектепке дейінгі гимназиясы» КМҚК</w:t>
      </w:r>
    </w:p>
    <w:p w14:paraId="57C93606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eastAsia="Times New Roman" w:cs="Times New Roman"/>
          <w:b/>
          <w:bCs/>
          <w:sz w:val="21"/>
          <w:szCs w:val="21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1"/>
          <w:szCs w:val="21"/>
          <w:lang w:val="kk-KZ"/>
        </w:rPr>
        <w:t>орыс тілінде оқытатын тәрбиеші лауазымына конкурс жариялайды</w:t>
      </w:r>
    </w:p>
    <w:p w14:paraId="5D2A6FE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eastAsia="Times New Roman" w:cs="Times New Roman"/>
          <w:b/>
          <w:bCs/>
          <w:sz w:val="21"/>
          <w:szCs w:val="21"/>
          <w:highlight w:val="yellow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1"/>
          <w:szCs w:val="21"/>
          <w:lang w:val="kk-KZ"/>
        </w:rPr>
        <w:t xml:space="preserve">                                            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4"/>
        <w:gridCol w:w="2996"/>
        <w:gridCol w:w="6627"/>
      </w:tblGrid>
      <w:tr w14:paraId="27082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514" w:type="dxa"/>
            <w:vMerge w:val="restart"/>
          </w:tcPr>
          <w:p w14:paraId="4014B894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2996" w:type="dxa"/>
          </w:tcPr>
          <w:p w14:paraId="75F9EBAA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Білім беру ұйымының атауы</w:t>
            </w:r>
          </w:p>
        </w:tc>
        <w:tc>
          <w:tcPr>
            <w:tcW w:w="6627" w:type="dxa"/>
          </w:tcPr>
          <w:p w14:paraId="0FD2DA2A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0"/>
                <w:szCs w:val="20"/>
                <w:lang w:val="kk-KZ"/>
              </w:rPr>
              <w:t>Павлодар облысының білім беру басқармасы, Павлодар қаласы білім беру бөлімінің «Павлодар қаласының № 42 мектепке дейінгі гимназиясы» коммуналдық мемлекеттік қазыналық кәсіпорны</w:t>
            </w:r>
          </w:p>
        </w:tc>
      </w:tr>
      <w:tr w14:paraId="551F5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514" w:type="dxa"/>
            <w:vMerge w:val="continue"/>
          </w:tcPr>
          <w:p w14:paraId="7E820224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96" w:type="dxa"/>
          </w:tcPr>
          <w:p w14:paraId="5C99158A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орналасқан жері, пошталық мекенжайы</w:t>
            </w:r>
          </w:p>
        </w:tc>
        <w:tc>
          <w:tcPr>
            <w:tcW w:w="6627" w:type="dxa"/>
          </w:tcPr>
          <w:p w14:paraId="77DC2FB6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140000, Қазақстан Республикасы, Павлодар облысы,                                Павлодар қаласы, Шөкин көшесі, 33 </w:t>
            </w:r>
          </w:p>
        </w:tc>
      </w:tr>
      <w:tr w14:paraId="08764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514" w:type="dxa"/>
            <w:vMerge w:val="continue"/>
          </w:tcPr>
          <w:p w14:paraId="2F78C78A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96" w:type="dxa"/>
          </w:tcPr>
          <w:p w14:paraId="478BC2B6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 xml:space="preserve">телефон нөмірлері, </w:t>
            </w:r>
          </w:p>
        </w:tc>
        <w:tc>
          <w:tcPr>
            <w:tcW w:w="6627" w:type="dxa"/>
          </w:tcPr>
          <w:p w14:paraId="57B9A831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 (7182) 67-61-97, 67-61-98</w:t>
            </w:r>
          </w:p>
        </w:tc>
      </w:tr>
      <w:tr w14:paraId="76AB1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514" w:type="dxa"/>
            <w:vMerge w:val="continue"/>
          </w:tcPr>
          <w:p w14:paraId="3C45E677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96" w:type="dxa"/>
          </w:tcPr>
          <w:p w14:paraId="60A72BE9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электрондық пошта</w:t>
            </w:r>
          </w:p>
        </w:tc>
        <w:tc>
          <w:tcPr>
            <w:tcW w:w="6627" w:type="dxa"/>
          </w:tcPr>
          <w:p w14:paraId="084C6AD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42@goo.edu.kz</w:t>
            </w:r>
          </w:p>
        </w:tc>
      </w:tr>
      <w:tr w14:paraId="64D72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14" w:type="dxa"/>
            <w:vMerge w:val="restart"/>
          </w:tcPr>
          <w:p w14:paraId="1BB9BE85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996" w:type="dxa"/>
          </w:tcPr>
          <w:p w14:paraId="3FCEC0F8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Бос немесе уақытша бос лауазымның атауы, жүктемесі</w:t>
            </w:r>
          </w:p>
        </w:tc>
        <w:tc>
          <w:tcPr>
            <w:tcW w:w="6627" w:type="dxa"/>
          </w:tcPr>
          <w:p w14:paraId="79CDBCF6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 xml:space="preserve">Тәрбиеші, 2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мөлшерлеме</w:t>
            </w:r>
          </w:p>
        </w:tc>
      </w:tr>
      <w:tr w14:paraId="2E6E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514" w:type="dxa"/>
            <w:vMerge w:val="continue"/>
          </w:tcPr>
          <w:p w14:paraId="2CC75EC5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96" w:type="dxa"/>
          </w:tcPr>
          <w:p w14:paraId="778B8447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негізгі функционалдық міндеттері</w:t>
            </w:r>
          </w:p>
        </w:tc>
        <w:tc>
          <w:tcPr>
            <w:tcW w:w="6627" w:type="dxa"/>
          </w:tcPr>
          <w:p w14:paraId="3E5E9A65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- Балалардың өмірі мен денсаулығын қорғауды қамтамасыз етеді, оларды тәрбиелеу мен оқытуда денсаулық сақтау технологияларын қолданады. </w:t>
            </w:r>
          </w:p>
          <w:p w14:paraId="4E55DF3F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Мектепке дейінгі тәрбие мен оқытудың мемлекеттік жалпыға міндетті стандартының талаптарына, жас тобындағы Типтік оқу жоспарына сәйкес ұйымдастырылған оқу іс-әрекетінің кестесіне сәйкес педагогикалық процесті жүзеге асырады, пәндік-дамытушы орта жасайды, балалардың іс-әрекетін (ойын, танымдық, қимыл-қозғалыс, бейнелеу, еңбек) басқарады.</w:t>
            </w:r>
          </w:p>
          <w:p w14:paraId="4F62437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- Балалармен жұмыс жасауда тұлғаға бағытталған тәсілді жүзеге асырады. </w:t>
            </w:r>
          </w:p>
          <w:p w14:paraId="07C2DBF7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Дамуында кемістіктері бар балалармен түзеу жұмысы саласындағы мамандарға көмек көрсетеді, жалпы білім беретін оқу бағдарламаларын, оқу-әдістемелік әдебиеттерді зерделеу негізінде және топтағы балалардың жеке білім беру қажеттіліктерін ескере отырып, тәрбие жұмысын жоспарлайды.</w:t>
            </w:r>
          </w:p>
          <w:p w14:paraId="597D3AE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- қол жеткен нәтижелерді талдау негізінде оқу-тәрбие іс-әрекетін жобалайды. </w:t>
            </w:r>
          </w:p>
          <w:p w14:paraId="3449247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мектеп табалдырығын аттаған кезде тең бастау мүмкіндіктерін қамтамасыз ету үшін ерекше білім беру қажеттіліктері бар және әдеттегі дамушы балаларды бірлесіп тәрбиелеу мен оқыту жағдайында әлеуметтендіруді жүзеге асырады.</w:t>
            </w:r>
          </w:p>
          <w:p w14:paraId="750857FE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- Мамандардың ұсыныстарын ескере отырып, ерекше білім беру қажеттіліктері бар әрбір балаға жеке көзқарасты қамтамасыз етеді. </w:t>
            </w:r>
          </w:p>
          <w:p w14:paraId="5C24B40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Отандық және шетелдік тәжірибені зерделеу негізінде озық тәжірибелерді зерттеу, жалпылау, тарату және енгізумен айналысады.</w:t>
            </w:r>
          </w:p>
          <w:p w14:paraId="071AEA54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ата-аналарға мектеп жасына дейінгі балаларды тәрбиелеу және оқыту мәселелері бойынша консультациялық көмек көрсетеді. Балалардың мүдделері мен құқықтарын қорғайды.</w:t>
            </w:r>
          </w:p>
          <w:p w14:paraId="2E9C4912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«Құндылықтарға негізделген білім беру» тұжырымдамасын ұйымда білім беру процесінің барлық субъектілерінің, соның ішінде балалар отбасыларының қатысуымен жүзеге асырады.</w:t>
            </w:r>
          </w:p>
          <w:p w14:paraId="3CAC05FD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Білуге ​​тиіс: Қазақстан Республикасының Конституциясын, «Білім туралы», «Қазақстан Республикасындағы баланың құқықтары туралы» Заңдарын, педагогика және психология негіздерін.</w:t>
            </w:r>
          </w:p>
        </w:tc>
      </w:tr>
      <w:tr w14:paraId="159BD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14" w:type="dxa"/>
            <w:vMerge w:val="continue"/>
          </w:tcPr>
          <w:p w14:paraId="6452EFA7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96" w:type="dxa"/>
          </w:tcPr>
          <w:p w14:paraId="5CC0BBAC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еңбекке ақы төлеу мөлшері мен шарттары 1 мөлшерлеме</w:t>
            </w:r>
          </w:p>
        </w:tc>
        <w:tc>
          <w:tcPr>
            <w:tcW w:w="6627" w:type="dxa"/>
          </w:tcPr>
          <w:p w14:paraId="68ECA5CD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еңбек өтілі мен біліктілік санатына сәйкес төленеді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;</w:t>
            </w:r>
          </w:p>
          <w:p w14:paraId="59A18E06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жоғары білім : 200 000,00  тенге</w:t>
            </w:r>
          </w:p>
          <w:p w14:paraId="25D2733E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 арнаулы: 180 000,00 тенге</w:t>
            </w:r>
          </w:p>
        </w:tc>
      </w:tr>
      <w:tr w14:paraId="502A2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177C1929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996" w:type="dxa"/>
          </w:tcPr>
          <w:p w14:paraId="0EDE00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Педагогтердің үлгілік біліктілік сипаттамаларымен бекітілген кандидатқа</w:t>
            </w:r>
          </w:p>
          <w:p w14:paraId="75D0A5AF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қойылатын біліктілік талаптары</w:t>
            </w:r>
          </w:p>
        </w:tc>
        <w:tc>
          <w:tcPr>
            <w:tcW w:w="6627" w:type="dxa"/>
          </w:tcPr>
          <w:p w14:paraId="60713125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жоғары және (немесе) жоғары оқу орнынан кейінгі педагогикалық немесе бейіні бойынша техникалық және кәсіптік білім немесе педагогикалық қайта даярлығын растайтын құжат, жұмыс өтіліне талаптар қойылмайды;</w:t>
            </w:r>
          </w:p>
          <w:p w14:paraId="71773AF8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және (немесе) біліктілігінің орта деңгейі болған кезде мамандығы бойынша жұмыс өтілі: педагог-модератор үшін кемінде 2 жыл, педагог-сарапшы үшін кемінде 3 жыл, педагог-зерттеуші үшін кемінде 4 жыл;</w:t>
            </w:r>
          </w:p>
          <w:p w14:paraId="061E36D5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және (немесе) біліктілігінің жоғары деңгейі болған кезде педагог-шебер үшін мамандығы бойынша жұмыс өтілі – 5 жыл.</w:t>
            </w:r>
          </w:p>
        </w:tc>
      </w:tr>
      <w:tr w14:paraId="6B651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514" w:type="dxa"/>
          </w:tcPr>
          <w:p w14:paraId="7CBB8E44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996" w:type="dxa"/>
          </w:tcPr>
          <w:p w14:paraId="424DBE10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 xml:space="preserve">Құжаттарды қабылдау мерзімі </w:t>
            </w:r>
          </w:p>
        </w:tc>
        <w:tc>
          <w:tcPr>
            <w:tcW w:w="6627" w:type="dxa"/>
          </w:tcPr>
          <w:p w14:paraId="3B81534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lang w:val="kk-KZ"/>
              </w:rPr>
              <w:t xml:space="preserve"> 0</w:t>
            </w:r>
            <w:r>
              <w:rPr>
                <w:rFonts w:hint="default" w:ascii="Times New Roman" w:hAnsi="Times New Roman" w:eastAsia="Times New Roman" w:cs="Times New Roman"/>
                <w:b/>
                <w:lang w:val="en-US"/>
              </w:rPr>
              <w:t>4</w:t>
            </w:r>
            <w:r>
              <w:rPr>
                <w:rFonts w:ascii="Times New Roman" w:hAnsi="Times New Roman" w:eastAsia="Times New Roman" w:cs="Times New Roman"/>
                <w:b/>
                <w:lang w:val="kk-KZ"/>
              </w:rPr>
              <w:t>.1</w:t>
            </w:r>
            <w:r>
              <w:rPr>
                <w:rFonts w:hint="default" w:ascii="Times New Roman" w:hAnsi="Times New Roman" w:eastAsia="Times New Roman" w:cs="Times New Roman"/>
                <w:b/>
                <w:lang w:val="en-US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lang w:val="kk-KZ"/>
              </w:rPr>
              <w:t>.2026 – 12.1</w:t>
            </w:r>
            <w:r>
              <w:rPr>
                <w:rFonts w:hint="default" w:ascii="Times New Roman" w:hAnsi="Times New Roman" w:eastAsia="Times New Roman" w:cs="Times New Roman"/>
                <w:b/>
                <w:lang w:val="en-US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lang w:val="kk-KZ"/>
              </w:rPr>
              <w:t>.2026ж.бастап</w:t>
            </w:r>
          </w:p>
        </w:tc>
      </w:tr>
      <w:tr w14:paraId="01BD2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1F68D019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2996" w:type="dxa"/>
          </w:tcPr>
          <w:p w14:paraId="130414D8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Қажетті құжаттар тізбесі</w:t>
            </w:r>
          </w:p>
        </w:tc>
        <w:tc>
          <w:tcPr>
            <w:tcW w:w="6627" w:type="dxa"/>
          </w:tcPr>
          <w:p w14:paraId="1EA05A11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1) Қағидалардың 10-қосымшасына сәйкес нысан бойынша Конкурсқа қатысу туралы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өтініш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;</w:t>
            </w:r>
          </w:p>
          <w:p w14:paraId="08AC0F7A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2)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жеке басын куәландыратын құжат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 не цифрлық құжаттар сервисінен алынған электронды құжат (идентификация үшін);</w:t>
            </w:r>
          </w:p>
          <w:p w14:paraId="4BDA71DE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3) кадрларды есепке алу бойынша толтырылған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жеке іс парағы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 (нақты тұрғылықты мекенжайы мен байланыс телефондары көрсетілген – бар болса);</w:t>
            </w:r>
          </w:p>
          <w:p w14:paraId="164F347B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4) Педагогтердің үлгілік біліктілік сипаттамаларымен бекітілген лауазымға қойылатын біліктілік талаптарына сәйкес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білімі туралы құжаттардың көшірмелері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;</w:t>
            </w:r>
          </w:p>
          <w:p w14:paraId="779D1C8F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5)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еңбек қызметін растайтын құжаттың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 көшірмесі (бар болса);</w:t>
            </w:r>
          </w:p>
          <w:p w14:paraId="615D9DE5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6) «Денсаулық сақтау саласындағы есепке алу құжаттамасының нысандарын бекіту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туралы»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ҚР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Денсаулық сақтау министрінің міндетін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атқарушының 2020 жылғы 30 қазандағы № ҚР ДСМ-175/2020 бұйрығымен бекітілген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нысан бойынша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денсаулық жағдайы туралы анықтама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;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.</w:t>
            </w:r>
          </w:p>
          <w:p w14:paraId="5F7F5572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7)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психоневрологиялық ұйымнан анықтама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;</w:t>
            </w:r>
          </w:p>
          <w:p w14:paraId="32FDEEE6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8)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наркологиялық ұйымнан анықтама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;</w:t>
            </w:r>
          </w:p>
          <w:p w14:paraId="52C2CA64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9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) сертификаттаудан өту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нәтижелері туралы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 сертификат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немесе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педагог-модератордан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төмен емес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 қолданыстағы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біліктілік санатының болуы туралы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 куәлік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(бар болса)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;</w:t>
            </w:r>
          </w:p>
          <w:p w14:paraId="15DB3A31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10) 11-қосымшаға сәйкес нысан бойынша педагогтің бос немесе уақытша бос лауазымына кандидаттың толтырылған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Бағалау парағы;</w:t>
            </w:r>
          </w:p>
          <w:p w14:paraId="165437CE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11) осы Қағидаларға 12, 13-қосымшаларға сəйкес нысан бойынша педагогтің бос немесе уақытша бос лауазымына кандидаттың толтырылған бағалау парағы;</w:t>
            </w:r>
          </w:p>
          <w:p w14:paraId="37ED90AF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12) жұмыс орнынан (педагог лауазымы бойынша), оқуорнынанұсыным хат.</w:t>
            </w:r>
          </w:p>
          <w:p w14:paraId="2FD461EA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14:paraId="04887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  <w:tcBorders>
              <w:bottom w:val="single" w:color="auto" w:sz="4" w:space="0"/>
            </w:tcBorders>
          </w:tcPr>
          <w:p w14:paraId="51919749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996" w:type="dxa"/>
            <w:tcBorders>
              <w:bottom w:val="single" w:color="auto" w:sz="4" w:space="0"/>
            </w:tcBorders>
          </w:tcPr>
          <w:p w14:paraId="5965B89E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E6861DD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Уақытша бос</w:t>
            </w:r>
          </w:p>
          <w:p w14:paraId="757F144D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лауазымының мерзімі</w:t>
            </w:r>
          </w:p>
          <w:p w14:paraId="273AD6F2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уақытша, негізгі қ</w:t>
            </w:r>
          </w:p>
          <w:p w14:paraId="1754B6E4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27" w:type="dxa"/>
            <w:tcBorders>
              <w:bottom w:val="single" w:color="auto" w:sz="4" w:space="0"/>
            </w:tcBorders>
          </w:tcPr>
          <w:p w14:paraId="27F90C6A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185E1235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Тұрақты</w:t>
            </w:r>
          </w:p>
          <w:p w14:paraId="6BED2A9B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2 вакансия</w:t>
            </w:r>
          </w:p>
        </w:tc>
      </w:tr>
    </w:tbl>
    <w:p w14:paraId="01F28CCA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10FE1F8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95CD6F6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9AF937B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FB98FA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CC9D051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5497F8F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FAF330A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F45F946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A78C8F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6C2CA6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9DCACDD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1E0581B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6A0B1AA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DCCA6E4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F2B546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C5158D1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7C937B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D6A858C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A923C8E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729CE42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9DA7613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CF05DF1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C50B261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ED8062F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07215D6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3BC87A3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2AC4A56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6ACA215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7D2B520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97B80FD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2104732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588287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385859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462F7AD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3C4916C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70BB373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6F02D1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6FF0E9E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1E0AADF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308274C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AD852DE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7EFFAB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C716CBC">
      <w:pPr>
        <w:tabs>
          <w:tab w:val="left" w:pos="2505"/>
          <w:tab w:val="center" w:pos="5102"/>
        </w:tabs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>КГКП «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Дошкольная гимназия №42 </w:t>
      </w:r>
      <w:r>
        <w:rPr>
          <w:rFonts w:ascii="Times New Roman" w:hAnsi="Times New Roman" w:cs="Times New Roman"/>
          <w:b/>
          <w:sz w:val="20"/>
          <w:szCs w:val="20"/>
        </w:rPr>
        <w:t>города Павлодара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»</w:t>
      </w:r>
    </w:p>
    <w:p w14:paraId="46653B9E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объявляет конкурс на должность воспитателя с русским языком обучения</w:t>
      </w:r>
    </w:p>
    <w:p w14:paraId="34ACF5A4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eastAsia="Times New Roman" w:cs="Times New Roman"/>
          <w:b/>
          <w:bCs/>
          <w:sz w:val="20"/>
          <w:szCs w:val="20"/>
          <w:lang w:val="kk-KZ"/>
        </w:rPr>
      </w:pPr>
    </w:p>
    <w:tbl>
      <w:tblPr>
        <w:tblStyle w:val="6"/>
        <w:tblW w:w="100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2268"/>
        <w:gridCol w:w="7371"/>
      </w:tblGrid>
      <w:tr w14:paraId="21B52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392" w:type="dxa"/>
            <w:vMerge w:val="restart"/>
          </w:tcPr>
          <w:p w14:paraId="6A5854DD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59BC9CA4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Наименование организации образования</w:t>
            </w:r>
          </w:p>
        </w:tc>
        <w:tc>
          <w:tcPr>
            <w:tcW w:w="7371" w:type="dxa"/>
          </w:tcPr>
          <w:p w14:paraId="33D2312C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0"/>
                <w:szCs w:val="20"/>
                <w:lang w:val="kk-KZ"/>
              </w:rPr>
              <w:t>Коммунальное государственное казенное предприятие «Дошкольная гимназия № 42 города Павлодара» отдела образования города Павлодара, управления образования Павлодарской области</w:t>
            </w:r>
          </w:p>
        </w:tc>
      </w:tr>
      <w:tr w14:paraId="39E2E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392" w:type="dxa"/>
            <w:vMerge w:val="continue"/>
          </w:tcPr>
          <w:p w14:paraId="3D94A03A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14:paraId="09D3A2F8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местонахождения, почтового адреса</w:t>
            </w:r>
          </w:p>
        </w:tc>
        <w:tc>
          <w:tcPr>
            <w:tcW w:w="7371" w:type="dxa"/>
          </w:tcPr>
          <w:p w14:paraId="171FCC07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140000, Республика Казахстан, Павлодарская область, город Павлодар, улица Чокина, 33</w:t>
            </w:r>
          </w:p>
        </w:tc>
      </w:tr>
      <w:tr w14:paraId="1CD17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92" w:type="dxa"/>
            <w:vMerge w:val="continue"/>
          </w:tcPr>
          <w:p w14:paraId="514764A8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3AED68CF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номеров телефонов</w:t>
            </w:r>
          </w:p>
        </w:tc>
        <w:tc>
          <w:tcPr>
            <w:tcW w:w="7371" w:type="dxa"/>
          </w:tcPr>
          <w:p w14:paraId="40DA96A1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 (7182) 67-61-97, 67-61-98</w:t>
            </w:r>
          </w:p>
        </w:tc>
      </w:tr>
      <w:tr w14:paraId="1DC4B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392" w:type="dxa"/>
            <w:vMerge w:val="continue"/>
          </w:tcPr>
          <w:p w14:paraId="2B0D7FAC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14:paraId="3FE7B264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адреса электронной почты</w:t>
            </w:r>
          </w:p>
        </w:tc>
        <w:tc>
          <w:tcPr>
            <w:tcW w:w="7371" w:type="dxa"/>
          </w:tcPr>
          <w:p w14:paraId="36B376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@goo.edu.kz</w:t>
            </w:r>
          </w:p>
        </w:tc>
      </w:tr>
      <w:tr w14:paraId="2DF5E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92" w:type="dxa"/>
            <w:vMerge w:val="restart"/>
          </w:tcPr>
          <w:p w14:paraId="1E571666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268" w:type="dxa"/>
          </w:tcPr>
          <w:p w14:paraId="0E030912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Наименование вакантной или временно вакантной должности, нагрузка</w:t>
            </w:r>
          </w:p>
        </w:tc>
        <w:tc>
          <w:tcPr>
            <w:tcW w:w="7371" w:type="dxa"/>
          </w:tcPr>
          <w:p w14:paraId="257FABFE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воспитатель 2 ставки</w:t>
            </w:r>
          </w:p>
        </w:tc>
      </w:tr>
      <w:tr w14:paraId="05444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92" w:type="dxa"/>
            <w:vMerge w:val="continue"/>
          </w:tcPr>
          <w:p w14:paraId="4DE32798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14:paraId="1E72C551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Основные функциональные обязанности</w:t>
            </w:r>
          </w:p>
        </w:tc>
        <w:tc>
          <w:tcPr>
            <w:tcW w:w="7371" w:type="dxa"/>
          </w:tcPr>
          <w:p w14:paraId="340878C3">
            <w:pPr>
              <w:tabs>
                <w:tab w:val="left" w:pos="282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Обеспечивает охрану жизни и здоровья детей, применяет здоровье сберегающие технологии в их воспитании и обучении.</w:t>
            </w:r>
          </w:p>
          <w:p w14:paraId="440D9D7E">
            <w:pPr>
              <w:tabs>
                <w:tab w:val="left" w:pos="282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 Осуществляет педагогический процесс в соответствии с требованиями государственного общеобязательного стандарта дошкольного воспитания и обучения, расписанием организованной учебной деятельности согласно Типовому учебному плану возрастной группы, создает предметно-развивающую среду, руководит детской деятельностью (игровая, познавательная, двигательная, изобразительная, трудовая).</w:t>
            </w:r>
          </w:p>
          <w:p w14:paraId="595FBDA5">
            <w:pPr>
              <w:tabs>
                <w:tab w:val="left" w:pos="282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 Осуществляет личностно-ориентированный подход в работе с детьми.</w:t>
            </w:r>
          </w:p>
          <w:p w14:paraId="48FB38BC">
            <w:pPr>
              <w:tabs>
                <w:tab w:val="left" w:pos="282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 Оказывает содействие специалистам в области коррекционной деятельности с детьми, имеющими отклонения в развитии, планирует воспитательно-образовательную работу на основе изучения общеобразовательных учебных программ, учебно-методической литературы и с учетом индивидуальных образовательных потребностей детей группы.</w:t>
            </w:r>
          </w:p>
          <w:p w14:paraId="68BC5D4F">
            <w:pPr>
              <w:tabs>
                <w:tab w:val="left" w:pos="282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Проектирует воспитательно-образовательную деятельность на основе анализа достигнутых результатов.</w:t>
            </w:r>
          </w:p>
          <w:p w14:paraId="1D5497D0">
            <w:pPr>
              <w:tabs>
                <w:tab w:val="left" w:pos="282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 Осуществляет социализацию в условиях совместного воспитания и обучения детей с особыми образовательными потребностями и обычно развивающихся детей для обеспечения равных стартовых возможностей при поступлении в школу.</w:t>
            </w:r>
          </w:p>
          <w:p w14:paraId="5150C08E">
            <w:pPr>
              <w:tabs>
                <w:tab w:val="left" w:pos="282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Обеспечивает индивидуальный подход к каждому ребенку с особыми образовательными потребностями с учетом рекомендаций специалистов.</w:t>
            </w:r>
          </w:p>
          <w:p w14:paraId="21F7F80E">
            <w:pPr>
              <w:tabs>
                <w:tab w:val="left" w:pos="282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 Занимается изучением, обобщением, распространением и внедрением лучших практик на основе изучения отечественного и зарубежного опыта.</w:t>
            </w:r>
          </w:p>
          <w:p w14:paraId="40F3FD37">
            <w:pPr>
              <w:tabs>
                <w:tab w:val="left" w:pos="282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Осуществляет консультационную помощь родителям по вопросам воспитания и обучения детей дошкольного возраста. Защищает интересы и права детей.</w:t>
            </w:r>
          </w:p>
          <w:p w14:paraId="6B45EF6F">
            <w:pPr>
              <w:tabs>
                <w:tab w:val="left" w:pos="282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 Внедряет концепцию "Образование, основанное на ценностях" в организации с участием всех субъектов образовательного процесса, в том числе семьи детей.</w:t>
            </w:r>
          </w:p>
          <w:p w14:paraId="74FF67F6">
            <w:pPr>
              <w:tabs>
                <w:tab w:val="left" w:pos="282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Должен знать: Конституцию Республики Казахстан, Законы " Об образовании ", " О правах ребенка в Республике Казахстан ", основы педагогики и психологии.</w:t>
            </w:r>
          </w:p>
        </w:tc>
      </w:tr>
      <w:tr w14:paraId="456A6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392" w:type="dxa"/>
            <w:vMerge w:val="continue"/>
          </w:tcPr>
          <w:p w14:paraId="2722607A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14:paraId="6CDBFE30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Размер и условия оплаты труда на 1 ставки</w:t>
            </w:r>
          </w:p>
        </w:tc>
        <w:tc>
          <w:tcPr>
            <w:tcW w:w="7371" w:type="dxa"/>
          </w:tcPr>
          <w:p w14:paraId="4EB3576C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 выплачивается в соответствии со стажем и квалификационной категорией;</w:t>
            </w:r>
          </w:p>
          <w:p w14:paraId="512D97EF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- высшее образование: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200 000,00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 xml:space="preserve"> тенге</w:t>
            </w:r>
          </w:p>
          <w:p w14:paraId="5D2A9386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-среднее-специальное: 180 000,00 тенге</w:t>
            </w:r>
          </w:p>
        </w:tc>
      </w:tr>
      <w:tr w14:paraId="2CE34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 w14:paraId="1D9E8720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65B29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Квалификационные требования, предъявляемые к кандидату, утвержденные</w:t>
            </w:r>
          </w:p>
          <w:p w14:paraId="104E77C1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7371" w:type="dxa"/>
          </w:tcPr>
          <w:p w14:paraId="2D54E51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0" w:name="z1379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и (или) послевузовское педагогическое или техническое и</w:t>
            </w:r>
          </w:p>
          <w:p w14:paraId="2CE512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профессиональное образование по профилю, или документ, подтверждающий педагогическую переподготовку, без предъявления требований к стажу работы; </w:t>
            </w:r>
          </w:p>
          <w:bookmarkEnd w:id="0"/>
          <w:p w14:paraId="6B009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z1380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(или) при наличии среднего уровня квалификации стаж работы по специальности: для педагога-модератора не менее 2 лет, для педагога-эксперта – не менее 3 лет, педагога-исследователя не менее 4 лет;</w:t>
            </w:r>
          </w:p>
          <w:bookmarkEnd w:id="1"/>
          <w:p w14:paraId="0FCC54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z1381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(или) при наличии высшего уровня квалификации стаж работы по специальности для педагога-мастера – 5 лет.</w:t>
            </w:r>
            <w:bookmarkEnd w:id="2"/>
          </w:p>
        </w:tc>
      </w:tr>
      <w:tr w14:paraId="23245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 w14:paraId="26FFCDB3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14:paraId="3E83269E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Срок приема документов</w:t>
            </w:r>
          </w:p>
        </w:tc>
        <w:tc>
          <w:tcPr>
            <w:tcW w:w="7371" w:type="dxa"/>
          </w:tcPr>
          <w:p w14:paraId="486D4607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С 0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.1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.2026г. по 12.1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kk-KZ"/>
              </w:rPr>
              <w:t>.2026г.</w:t>
            </w:r>
          </w:p>
        </w:tc>
      </w:tr>
      <w:tr w14:paraId="0A13F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 w14:paraId="43478AF7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14:paraId="2AAAF4A2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Перечень необходимых документов</w:t>
            </w:r>
          </w:p>
        </w:tc>
        <w:tc>
          <w:tcPr>
            <w:tcW w:w="7371" w:type="dxa"/>
          </w:tcPr>
          <w:p w14:paraId="7B77A897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1)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заявление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об участии в конкурсе по форме согласно приложению 10 к настоящим Правилам;</w:t>
            </w:r>
          </w:p>
          <w:p w14:paraId="388B9C78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2) документ,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 удостоверяющий личность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либо электронный документ из сервиса цифровых документов (для идентификации);</w:t>
            </w:r>
          </w:p>
          <w:p w14:paraId="5EFE8BEC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3) заполненный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 личный листок по учету кадров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(с указанием адреса фактического места жительства и контактных телефонов – при наличии);</w:t>
            </w:r>
          </w:p>
          <w:p w14:paraId="664ABEE3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4)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копии документов об образовании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в соответствии с предъявляемыми к должности кв</w:t>
            </w:r>
            <w:bookmarkStart w:id="4" w:name="_GoBack"/>
            <w:bookmarkEnd w:id="4"/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алификационными требованиями, утвержденными Типовыми квалификационными характеристиками педагогов;</w:t>
            </w:r>
          </w:p>
          <w:p w14:paraId="5C8A08B8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5)  копию документа, подтверждающую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 трудовую деятельность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(при наличии);</w:t>
            </w:r>
          </w:p>
          <w:p w14:paraId="367D5728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6)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справку о состоянии здоровья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по форме, утвержденной приказом исполняющего обязанности Министра здравоохранения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РК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от 30 октября 2020 года № ҚР ДСМ-175/2020 «Об утверждении форм учетной документации в области здравоохранения»;</w:t>
            </w:r>
          </w:p>
          <w:p w14:paraId="01856AFC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7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) справку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с психоневрологической организации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;</w:t>
            </w:r>
          </w:p>
          <w:p w14:paraId="7665E3AA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8)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справку с наркологической организации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;</w:t>
            </w:r>
          </w:p>
          <w:p w14:paraId="3DDBF1B6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9)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сертификат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о результатах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прохождения сертификации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или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удостоверение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о наличии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действующей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квалификационной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категории не ниже педагога-модератора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(при наличии);</w:t>
            </w:r>
          </w:p>
          <w:p w14:paraId="39D4A95C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0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) заполненный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 Оценочный лист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кандидата на вакантную или временно вакантную должность педагога по форме согласно приложению 11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  <w:t>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E720AE3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11)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14:paraId="68185F7C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12) рекомендательное письмо с места работы (по должности педагога), учебы.</w:t>
            </w:r>
          </w:p>
        </w:tc>
      </w:tr>
      <w:tr w14:paraId="2BB8E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 w14:paraId="3B83B402">
            <w:pPr>
              <w:spacing w:after="0" w:line="240" w:lineRule="auto"/>
              <w:jc w:val="center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68" w:type="dxa"/>
          </w:tcPr>
          <w:p w14:paraId="469D7450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Срок временно вакантной</w:t>
            </w:r>
          </w:p>
          <w:p w14:paraId="2183F4C2">
            <w:pPr>
              <w:spacing w:after="0" w:line="240" w:lineRule="auto"/>
              <w:textAlignment w:val="baseline"/>
              <w:outlineLvl w:val="2"/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kk-KZ"/>
              </w:rPr>
              <w:t>должности</w:t>
            </w:r>
          </w:p>
        </w:tc>
        <w:tc>
          <w:tcPr>
            <w:tcW w:w="7371" w:type="dxa"/>
          </w:tcPr>
          <w:p w14:paraId="5E518C31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Постоянно</w:t>
            </w:r>
          </w:p>
          <w:p w14:paraId="797C2C35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2 вакансии</w:t>
            </w:r>
          </w:p>
        </w:tc>
      </w:tr>
    </w:tbl>
    <w:p w14:paraId="6FE21A2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5013324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3" w:name="z178"/>
      <w:r>
        <w:rPr>
          <w:rFonts w:ascii="Times New Roman" w:hAnsi="Times New Roman" w:cs="Times New Roman"/>
          <w:sz w:val="20"/>
          <w:szCs w:val="20"/>
        </w:rPr>
        <w:t>     </w:t>
      </w:r>
      <w:bookmarkEnd w:id="3"/>
    </w:p>
    <w:sectPr>
      <w:pgSz w:w="11906" w:h="16838"/>
      <w:pgMar w:top="567" w:right="567" w:bottom="567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NewtonC">
    <w:altName w:val="Courier New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0E4"/>
    <w:rsid w:val="000050AF"/>
    <w:rsid w:val="000053AD"/>
    <w:rsid w:val="0001180A"/>
    <w:rsid w:val="0001635C"/>
    <w:rsid w:val="00024BDF"/>
    <w:rsid w:val="000319E6"/>
    <w:rsid w:val="00044308"/>
    <w:rsid w:val="000473DC"/>
    <w:rsid w:val="00047A29"/>
    <w:rsid w:val="0005281D"/>
    <w:rsid w:val="00055391"/>
    <w:rsid w:val="00055EA0"/>
    <w:rsid w:val="00057149"/>
    <w:rsid w:val="00065B9B"/>
    <w:rsid w:val="0007234E"/>
    <w:rsid w:val="0007336C"/>
    <w:rsid w:val="000842BF"/>
    <w:rsid w:val="00085550"/>
    <w:rsid w:val="00085F43"/>
    <w:rsid w:val="00090BEE"/>
    <w:rsid w:val="00097C91"/>
    <w:rsid w:val="000A2010"/>
    <w:rsid w:val="000A7D5F"/>
    <w:rsid w:val="000B0E84"/>
    <w:rsid w:val="000B4659"/>
    <w:rsid w:val="000B74EC"/>
    <w:rsid w:val="000C18A7"/>
    <w:rsid w:val="000C51F6"/>
    <w:rsid w:val="000D42B8"/>
    <w:rsid w:val="000D75B6"/>
    <w:rsid w:val="000D7E12"/>
    <w:rsid w:val="000E1102"/>
    <w:rsid w:val="000E42D5"/>
    <w:rsid w:val="000E588C"/>
    <w:rsid w:val="000E7BC7"/>
    <w:rsid w:val="000F5AB2"/>
    <w:rsid w:val="000F7F2D"/>
    <w:rsid w:val="00100EAB"/>
    <w:rsid w:val="00107931"/>
    <w:rsid w:val="0011447E"/>
    <w:rsid w:val="00114B74"/>
    <w:rsid w:val="001154B4"/>
    <w:rsid w:val="00117287"/>
    <w:rsid w:val="001216CA"/>
    <w:rsid w:val="00122C56"/>
    <w:rsid w:val="00123C01"/>
    <w:rsid w:val="001329A7"/>
    <w:rsid w:val="001360EE"/>
    <w:rsid w:val="00142D11"/>
    <w:rsid w:val="001436E9"/>
    <w:rsid w:val="00147B77"/>
    <w:rsid w:val="00155E25"/>
    <w:rsid w:val="00155EE7"/>
    <w:rsid w:val="001615CA"/>
    <w:rsid w:val="00163E78"/>
    <w:rsid w:val="001650C0"/>
    <w:rsid w:val="00170E9A"/>
    <w:rsid w:val="00176CE7"/>
    <w:rsid w:val="0017753F"/>
    <w:rsid w:val="00183FF8"/>
    <w:rsid w:val="001917EE"/>
    <w:rsid w:val="00193898"/>
    <w:rsid w:val="00194690"/>
    <w:rsid w:val="00194744"/>
    <w:rsid w:val="001A24F6"/>
    <w:rsid w:val="001A30E3"/>
    <w:rsid w:val="001B2280"/>
    <w:rsid w:val="001B6127"/>
    <w:rsid w:val="001B695E"/>
    <w:rsid w:val="001B7F01"/>
    <w:rsid w:val="001C6E63"/>
    <w:rsid w:val="001D32DA"/>
    <w:rsid w:val="001D47B9"/>
    <w:rsid w:val="001E17F9"/>
    <w:rsid w:val="001F22F5"/>
    <w:rsid w:val="001F2460"/>
    <w:rsid w:val="001F3C49"/>
    <w:rsid w:val="001F4BA9"/>
    <w:rsid w:val="00200BD1"/>
    <w:rsid w:val="00201B90"/>
    <w:rsid w:val="002034CA"/>
    <w:rsid w:val="00204794"/>
    <w:rsid w:val="002075F7"/>
    <w:rsid w:val="00210F6E"/>
    <w:rsid w:val="002135D2"/>
    <w:rsid w:val="00217711"/>
    <w:rsid w:val="002200D5"/>
    <w:rsid w:val="00222BA2"/>
    <w:rsid w:val="0022382E"/>
    <w:rsid w:val="00227CCE"/>
    <w:rsid w:val="00231724"/>
    <w:rsid w:val="00231ED7"/>
    <w:rsid w:val="002408F8"/>
    <w:rsid w:val="0024342B"/>
    <w:rsid w:val="00243836"/>
    <w:rsid w:val="0024625B"/>
    <w:rsid w:val="002469F5"/>
    <w:rsid w:val="00250563"/>
    <w:rsid w:val="00250C53"/>
    <w:rsid w:val="00253201"/>
    <w:rsid w:val="00254628"/>
    <w:rsid w:val="00261786"/>
    <w:rsid w:val="00263268"/>
    <w:rsid w:val="002647B4"/>
    <w:rsid w:val="00272A89"/>
    <w:rsid w:val="00273774"/>
    <w:rsid w:val="00275389"/>
    <w:rsid w:val="002760FC"/>
    <w:rsid w:val="00276140"/>
    <w:rsid w:val="00280946"/>
    <w:rsid w:val="00280FE3"/>
    <w:rsid w:val="0028281D"/>
    <w:rsid w:val="0028430C"/>
    <w:rsid w:val="002848B9"/>
    <w:rsid w:val="002848BD"/>
    <w:rsid w:val="00294615"/>
    <w:rsid w:val="002A4A6C"/>
    <w:rsid w:val="002A50CA"/>
    <w:rsid w:val="002A6FF7"/>
    <w:rsid w:val="002B2DDC"/>
    <w:rsid w:val="002B5FB8"/>
    <w:rsid w:val="002B65FC"/>
    <w:rsid w:val="002B68B2"/>
    <w:rsid w:val="002C2698"/>
    <w:rsid w:val="002C3DE4"/>
    <w:rsid w:val="002C5543"/>
    <w:rsid w:val="002D081D"/>
    <w:rsid w:val="002D5996"/>
    <w:rsid w:val="002D7E2F"/>
    <w:rsid w:val="002E3EBD"/>
    <w:rsid w:val="002E65E4"/>
    <w:rsid w:val="002E7C30"/>
    <w:rsid w:val="002F37F7"/>
    <w:rsid w:val="002F3E78"/>
    <w:rsid w:val="002F4145"/>
    <w:rsid w:val="002F677E"/>
    <w:rsid w:val="00301843"/>
    <w:rsid w:val="00305D41"/>
    <w:rsid w:val="00306541"/>
    <w:rsid w:val="003153C2"/>
    <w:rsid w:val="003221E8"/>
    <w:rsid w:val="00323CC6"/>
    <w:rsid w:val="0032543F"/>
    <w:rsid w:val="0033199C"/>
    <w:rsid w:val="00334CC0"/>
    <w:rsid w:val="00337601"/>
    <w:rsid w:val="00344934"/>
    <w:rsid w:val="00344A1A"/>
    <w:rsid w:val="0035742D"/>
    <w:rsid w:val="003579A8"/>
    <w:rsid w:val="0037198C"/>
    <w:rsid w:val="00373625"/>
    <w:rsid w:val="00373F82"/>
    <w:rsid w:val="00375274"/>
    <w:rsid w:val="00375557"/>
    <w:rsid w:val="003811EF"/>
    <w:rsid w:val="00390F02"/>
    <w:rsid w:val="003920E0"/>
    <w:rsid w:val="00393EEA"/>
    <w:rsid w:val="00395E7D"/>
    <w:rsid w:val="003A2172"/>
    <w:rsid w:val="003A5835"/>
    <w:rsid w:val="003A6132"/>
    <w:rsid w:val="003B10DA"/>
    <w:rsid w:val="003B611D"/>
    <w:rsid w:val="003B6A0B"/>
    <w:rsid w:val="003B722D"/>
    <w:rsid w:val="003B7991"/>
    <w:rsid w:val="003C073C"/>
    <w:rsid w:val="003C16F9"/>
    <w:rsid w:val="003C21A6"/>
    <w:rsid w:val="003C6B17"/>
    <w:rsid w:val="003C6CE8"/>
    <w:rsid w:val="003C740D"/>
    <w:rsid w:val="003D3661"/>
    <w:rsid w:val="003D4D1F"/>
    <w:rsid w:val="003D6E6F"/>
    <w:rsid w:val="003E0D68"/>
    <w:rsid w:val="003E0EB1"/>
    <w:rsid w:val="003E3EEA"/>
    <w:rsid w:val="003F0467"/>
    <w:rsid w:val="003F0710"/>
    <w:rsid w:val="003F6A1A"/>
    <w:rsid w:val="003F793F"/>
    <w:rsid w:val="00402778"/>
    <w:rsid w:val="00406E1A"/>
    <w:rsid w:val="0040774B"/>
    <w:rsid w:val="004107DB"/>
    <w:rsid w:val="00412E97"/>
    <w:rsid w:val="00412EE6"/>
    <w:rsid w:val="00414D8A"/>
    <w:rsid w:val="004158B1"/>
    <w:rsid w:val="00415A88"/>
    <w:rsid w:val="00420B8F"/>
    <w:rsid w:val="00424A81"/>
    <w:rsid w:val="00430029"/>
    <w:rsid w:val="0043056F"/>
    <w:rsid w:val="00431819"/>
    <w:rsid w:val="00437A2D"/>
    <w:rsid w:val="00440BF7"/>
    <w:rsid w:val="00442569"/>
    <w:rsid w:val="00444289"/>
    <w:rsid w:val="00444E34"/>
    <w:rsid w:val="00445B92"/>
    <w:rsid w:val="00452A41"/>
    <w:rsid w:val="00456CEA"/>
    <w:rsid w:val="00462801"/>
    <w:rsid w:val="0046481C"/>
    <w:rsid w:val="00470A6E"/>
    <w:rsid w:val="00471144"/>
    <w:rsid w:val="00472EBA"/>
    <w:rsid w:val="0047363C"/>
    <w:rsid w:val="00474517"/>
    <w:rsid w:val="0048067D"/>
    <w:rsid w:val="00481A44"/>
    <w:rsid w:val="00491B89"/>
    <w:rsid w:val="00494FDD"/>
    <w:rsid w:val="004A5758"/>
    <w:rsid w:val="004B1185"/>
    <w:rsid w:val="004B289B"/>
    <w:rsid w:val="004C0AB4"/>
    <w:rsid w:val="004D0DED"/>
    <w:rsid w:val="004D120D"/>
    <w:rsid w:val="004D202F"/>
    <w:rsid w:val="004D7B33"/>
    <w:rsid w:val="004D7E10"/>
    <w:rsid w:val="004E116A"/>
    <w:rsid w:val="004E1DA3"/>
    <w:rsid w:val="004E6859"/>
    <w:rsid w:val="004F115C"/>
    <w:rsid w:val="004F3AA7"/>
    <w:rsid w:val="004F5BBF"/>
    <w:rsid w:val="005116C4"/>
    <w:rsid w:val="005135A5"/>
    <w:rsid w:val="00517B75"/>
    <w:rsid w:val="00520636"/>
    <w:rsid w:val="00520C9B"/>
    <w:rsid w:val="0052206B"/>
    <w:rsid w:val="005233FB"/>
    <w:rsid w:val="00523AD9"/>
    <w:rsid w:val="005245CE"/>
    <w:rsid w:val="0052544D"/>
    <w:rsid w:val="00527372"/>
    <w:rsid w:val="00527961"/>
    <w:rsid w:val="00530F67"/>
    <w:rsid w:val="0053190A"/>
    <w:rsid w:val="005345C3"/>
    <w:rsid w:val="0053507A"/>
    <w:rsid w:val="005357A3"/>
    <w:rsid w:val="00542D88"/>
    <w:rsid w:val="00552FDD"/>
    <w:rsid w:val="00560EEB"/>
    <w:rsid w:val="005621FC"/>
    <w:rsid w:val="005635AB"/>
    <w:rsid w:val="00566BA8"/>
    <w:rsid w:val="00570619"/>
    <w:rsid w:val="0057164C"/>
    <w:rsid w:val="0057567C"/>
    <w:rsid w:val="005763A2"/>
    <w:rsid w:val="00577E4B"/>
    <w:rsid w:val="00582E6E"/>
    <w:rsid w:val="00584212"/>
    <w:rsid w:val="0058750D"/>
    <w:rsid w:val="00591889"/>
    <w:rsid w:val="005934B1"/>
    <w:rsid w:val="00593C54"/>
    <w:rsid w:val="0059502E"/>
    <w:rsid w:val="005A1889"/>
    <w:rsid w:val="005A46ED"/>
    <w:rsid w:val="005B317E"/>
    <w:rsid w:val="005C050E"/>
    <w:rsid w:val="005C264A"/>
    <w:rsid w:val="005C2C35"/>
    <w:rsid w:val="005C3950"/>
    <w:rsid w:val="005C51B0"/>
    <w:rsid w:val="005C798F"/>
    <w:rsid w:val="005D01BB"/>
    <w:rsid w:val="005D3884"/>
    <w:rsid w:val="005D7C3A"/>
    <w:rsid w:val="005E1449"/>
    <w:rsid w:val="005E3F53"/>
    <w:rsid w:val="005E42E7"/>
    <w:rsid w:val="005E7D3C"/>
    <w:rsid w:val="005F1273"/>
    <w:rsid w:val="005F2715"/>
    <w:rsid w:val="005F3B49"/>
    <w:rsid w:val="005F64A7"/>
    <w:rsid w:val="005F6C95"/>
    <w:rsid w:val="00602344"/>
    <w:rsid w:val="00602932"/>
    <w:rsid w:val="00604AF0"/>
    <w:rsid w:val="00610B31"/>
    <w:rsid w:val="00612139"/>
    <w:rsid w:val="006176A1"/>
    <w:rsid w:val="0062378C"/>
    <w:rsid w:val="006260BF"/>
    <w:rsid w:val="00630365"/>
    <w:rsid w:val="00630AA8"/>
    <w:rsid w:val="006326A3"/>
    <w:rsid w:val="00633DE2"/>
    <w:rsid w:val="00640A06"/>
    <w:rsid w:val="00646868"/>
    <w:rsid w:val="0065083C"/>
    <w:rsid w:val="006556C1"/>
    <w:rsid w:val="006561FF"/>
    <w:rsid w:val="00661FAB"/>
    <w:rsid w:val="00664EEC"/>
    <w:rsid w:val="00665F60"/>
    <w:rsid w:val="006718DC"/>
    <w:rsid w:val="00675A19"/>
    <w:rsid w:val="006768E8"/>
    <w:rsid w:val="00676D6D"/>
    <w:rsid w:val="006905EA"/>
    <w:rsid w:val="0069544F"/>
    <w:rsid w:val="00695869"/>
    <w:rsid w:val="00696B50"/>
    <w:rsid w:val="006A0389"/>
    <w:rsid w:val="006A0FBD"/>
    <w:rsid w:val="006A7742"/>
    <w:rsid w:val="006B10FB"/>
    <w:rsid w:val="006C15BE"/>
    <w:rsid w:val="006C1E26"/>
    <w:rsid w:val="006C3571"/>
    <w:rsid w:val="006C54AA"/>
    <w:rsid w:val="006D352A"/>
    <w:rsid w:val="006E15FD"/>
    <w:rsid w:val="006E2D5A"/>
    <w:rsid w:val="006E4740"/>
    <w:rsid w:val="006E6C6C"/>
    <w:rsid w:val="006F1700"/>
    <w:rsid w:val="006F378C"/>
    <w:rsid w:val="006F37CD"/>
    <w:rsid w:val="006F7468"/>
    <w:rsid w:val="007078F2"/>
    <w:rsid w:val="007129B6"/>
    <w:rsid w:val="00713E68"/>
    <w:rsid w:val="00731F02"/>
    <w:rsid w:val="00732666"/>
    <w:rsid w:val="00736DAD"/>
    <w:rsid w:val="0073765A"/>
    <w:rsid w:val="00741FDC"/>
    <w:rsid w:val="007432E2"/>
    <w:rsid w:val="007444BC"/>
    <w:rsid w:val="00744D59"/>
    <w:rsid w:val="007467B4"/>
    <w:rsid w:val="007522F8"/>
    <w:rsid w:val="00752D7E"/>
    <w:rsid w:val="007540C6"/>
    <w:rsid w:val="00756522"/>
    <w:rsid w:val="00771CBE"/>
    <w:rsid w:val="0077286E"/>
    <w:rsid w:val="00775FEF"/>
    <w:rsid w:val="007827E9"/>
    <w:rsid w:val="007844FC"/>
    <w:rsid w:val="00790994"/>
    <w:rsid w:val="00790FDF"/>
    <w:rsid w:val="007A2085"/>
    <w:rsid w:val="007A339B"/>
    <w:rsid w:val="007A3FA2"/>
    <w:rsid w:val="007A5711"/>
    <w:rsid w:val="007B3459"/>
    <w:rsid w:val="007D5A26"/>
    <w:rsid w:val="007D7EB8"/>
    <w:rsid w:val="007E07E6"/>
    <w:rsid w:val="007E3D0C"/>
    <w:rsid w:val="007E4E19"/>
    <w:rsid w:val="007F3DBC"/>
    <w:rsid w:val="007F5346"/>
    <w:rsid w:val="00800002"/>
    <w:rsid w:val="00801FDE"/>
    <w:rsid w:val="0081008A"/>
    <w:rsid w:val="00821210"/>
    <w:rsid w:val="00822C55"/>
    <w:rsid w:val="00834BCF"/>
    <w:rsid w:val="008357E0"/>
    <w:rsid w:val="00837CF1"/>
    <w:rsid w:val="00844A40"/>
    <w:rsid w:val="00846CBC"/>
    <w:rsid w:val="00850E98"/>
    <w:rsid w:val="00854F32"/>
    <w:rsid w:val="00855143"/>
    <w:rsid w:val="00855F75"/>
    <w:rsid w:val="00861BC7"/>
    <w:rsid w:val="00863F2F"/>
    <w:rsid w:val="00866E0F"/>
    <w:rsid w:val="00873C6B"/>
    <w:rsid w:val="00876656"/>
    <w:rsid w:val="00882345"/>
    <w:rsid w:val="00884531"/>
    <w:rsid w:val="00884A28"/>
    <w:rsid w:val="00886E3A"/>
    <w:rsid w:val="0089147B"/>
    <w:rsid w:val="00891D42"/>
    <w:rsid w:val="008968DC"/>
    <w:rsid w:val="008A16AC"/>
    <w:rsid w:val="008A2C7C"/>
    <w:rsid w:val="008A33E1"/>
    <w:rsid w:val="008A35DF"/>
    <w:rsid w:val="008A3E8F"/>
    <w:rsid w:val="008B3115"/>
    <w:rsid w:val="008B6380"/>
    <w:rsid w:val="008B6CF2"/>
    <w:rsid w:val="008C0E1A"/>
    <w:rsid w:val="008C14C4"/>
    <w:rsid w:val="008C155B"/>
    <w:rsid w:val="008C2523"/>
    <w:rsid w:val="008D234C"/>
    <w:rsid w:val="008D6A9A"/>
    <w:rsid w:val="008E2502"/>
    <w:rsid w:val="008E2539"/>
    <w:rsid w:val="008E7003"/>
    <w:rsid w:val="008E7665"/>
    <w:rsid w:val="008F0FD6"/>
    <w:rsid w:val="008F1837"/>
    <w:rsid w:val="008F25A6"/>
    <w:rsid w:val="008F2B8E"/>
    <w:rsid w:val="008F5280"/>
    <w:rsid w:val="00902819"/>
    <w:rsid w:val="0090293E"/>
    <w:rsid w:val="00912432"/>
    <w:rsid w:val="009178F1"/>
    <w:rsid w:val="009217D4"/>
    <w:rsid w:val="00922249"/>
    <w:rsid w:val="00923618"/>
    <w:rsid w:val="00927984"/>
    <w:rsid w:val="00932150"/>
    <w:rsid w:val="00933282"/>
    <w:rsid w:val="00936046"/>
    <w:rsid w:val="009369C2"/>
    <w:rsid w:val="009540D9"/>
    <w:rsid w:val="00954670"/>
    <w:rsid w:val="00957FE3"/>
    <w:rsid w:val="00961F9A"/>
    <w:rsid w:val="009665C6"/>
    <w:rsid w:val="00967BC8"/>
    <w:rsid w:val="00977DC7"/>
    <w:rsid w:val="009808C8"/>
    <w:rsid w:val="00982BF2"/>
    <w:rsid w:val="0098399D"/>
    <w:rsid w:val="00983D2D"/>
    <w:rsid w:val="0098517B"/>
    <w:rsid w:val="00996AA2"/>
    <w:rsid w:val="009974AD"/>
    <w:rsid w:val="009A254D"/>
    <w:rsid w:val="009A7000"/>
    <w:rsid w:val="009B02DF"/>
    <w:rsid w:val="009B0F62"/>
    <w:rsid w:val="009B4730"/>
    <w:rsid w:val="009B58A3"/>
    <w:rsid w:val="009C2DEB"/>
    <w:rsid w:val="009C5EFE"/>
    <w:rsid w:val="009D0772"/>
    <w:rsid w:val="009D184B"/>
    <w:rsid w:val="009D7C3F"/>
    <w:rsid w:val="009E1D6B"/>
    <w:rsid w:val="009E3B07"/>
    <w:rsid w:val="009E46F6"/>
    <w:rsid w:val="009F11CC"/>
    <w:rsid w:val="009F3B01"/>
    <w:rsid w:val="009F528F"/>
    <w:rsid w:val="00A00C92"/>
    <w:rsid w:val="00A03802"/>
    <w:rsid w:val="00A053FC"/>
    <w:rsid w:val="00A0584B"/>
    <w:rsid w:val="00A10362"/>
    <w:rsid w:val="00A1198D"/>
    <w:rsid w:val="00A132B7"/>
    <w:rsid w:val="00A1346A"/>
    <w:rsid w:val="00A24390"/>
    <w:rsid w:val="00A3160D"/>
    <w:rsid w:val="00A32D0C"/>
    <w:rsid w:val="00A338BC"/>
    <w:rsid w:val="00A34082"/>
    <w:rsid w:val="00A345CF"/>
    <w:rsid w:val="00A40329"/>
    <w:rsid w:val="00A40E8A"/>
    <w:rsid w:val="00A4619D"/>
    <w:rsid w:val="00A46ACF"/>
    <w:rsid w:val="00A4714E"/>
    <w:rsid w:val="00A477C4"/>
    <w:rsid w:val="00A50463"/>
    <w:rsid w:val="00A51052"/>
    <w:rsid w:val="00A555E8"/>
    <w:rsid w:val="00A5737A"/>
    <w:rsid w:val="00A70E7A"/>
    <w:rsid w:val="00A71A5A"/>
    <w:rsid w:val="00A71D18"/>
    <w:rsid w:val="00A76515"/>
    <w:rsid w:val="00A7718F"/>
    <w:rsid w:val="00A84B3C"/>
    <w:rsid w:val="00A86EE1"/>
    <w:rsid w:val="00A90563"/>
    <w:rsid w:val="00A949A2"/>
    <w:rsid w:val="00AA107F"/>
    <w:rsid w:val="00AA5364"/>
    <w:rsid w:val="00AC386E"/>
    <w:rsid w:val="00AC5698"/>
    <w:rsid w:val="00AD2280"/>
    <w:rsid w:val="00AD52EF"/>
    <w:rsid w:val="00AD6598"/>
    <w:rsid w:val="00AE4097"/>
    <w:rsid w:val="00AE7F11"/>
    <w:rsid w:val="00AF1068"/>
    <w:rsid w:val="00B00AEE"/>
    <w:rsid w:val="00B01C75"/>
    <w:rsid w:val="00B02706"/>
    <w:rsid w:val="00B13DF2"/>
    <w:rsid w:val="00B1578A"/>
    <w:rsid w:val="00B163FC"/>
    <w:rsid w:val="00B22BF1"/>
    <w:rsid w:val="00B23414"/>
    <w:rsid w:val="00B2533F"/>
    <w:rsid w:val="00B25D56"/>
    <w:rsid w:val="00B2612E"/>
    <w:rsid w:val="00B261A2"/>
    <w:rsid w:val="00B304F9"/>
    <w:rsid w:val="00B343E1"/>
    <w:rsid w:val="00B34C32"/>
    <w:rsid w:val="00B365AE"/>
    <w:rsid w:val="00B4007E"/>
    <w:rsid w:val="00B41896"/>
    <w:rsid w:val="00B46010"/>
    <w:rsid w:val="00B47336"/>
    <w:rsid w:val="00B475E6"/>
    <w:rsid w:val="00B4786A"/>
    <w:rsid w:val="00B552A1"/>
    <w:rsid w:val="00B57A82"/>
    <w:rsid w:val="00B6112C"/>
    <w:rsid w:val="00B73D07"/>
    <w:rsid w:val="00B80419"/>
    <w:rsid w:val="00B820C6"/>
    <w:rsid w:val="00B8433D"/>
    <w:rsid w:val="00B86124"/>
    <w:rsid w:val="00B92003"/>
    <w:rsid w:val="00B940DA"/>
    <w:rsid w:val="00B9715B"/>
    <w:rsid w:val="00BA4B1E"/>
    <w:rsid w:val="00BA612E"/>
    <w:rsid w:val="00BC0FA0"/>
    <w:rsid w:val="00BD00E0"/>
    <w:rsid w:val="00BD1E4A"/>
    <w:rsid w:val="00BD2BA7"/>
    <w:rsid w:val="00BD3A11"/>
    <w:rsid w:val="00BD4143"/>
    <w:rsid w:val="00BE0EE5"/>
    <w:rsid w:val="00BE40D3"/>
    <w:rsid w:val="00BE4202"/>
    <w:rsid w:val="00BE6061"/>
    <w:rsid w:val="00BE6D49"/>
    <w:rsid w:val="00BF329F"/>
    <w:rsid w:val="00BF4C3B"/>
    <w:rsid w:val="00BF745B"/>
    <w:rsid w:val="00BF77B4"/>
    <w:rsid w:val="00C02A78"/>
    <w:rsid w:val="00C04805"/>
    <w:rsid w:val="00C12F5C"/>
    <w:rsid w:val="00C204AD"/>
    <w:rsid w:val="00C27AB3"/>
    <w:rsid w:val="00C3590E"/>
    <w:rsid w:val="00C35D2C"/>
    <w:rsid w:val="00C424F6"/>
    <w:rsid w:val="00C44EA1"/>
    <w:rsid w:val="00C47811"/>
    <w:rsid w:val="00C478E1"/>
    <w:rsid w:val="00C56FDD"/>
    <w:rsid w:val="00C64183"/>
    <w:rsid w:val="00C64617"/>
    <w:rsid w:val="00C6711D"/>
    <w:rsid w:val="00C73CB1"/>
    <w:rsid w:val="00C73CC1"/>
    <w:rsid w:val="00C75E82"/>
    <w:rsid w:val="00C773C9"/>
    <w:rsid w:val="00C800AA"/>
    <w:rsid w:val="00C90F57"/>
    <w:rsid w:val="00C956AD"/>
    <w:rsid w:val="00CA1596"/>
    <w:rsid w:val="00CB452E"/>
    <w:rsid w:val="00CB6B4F"/>
    <w:rsid w:val="00CB7B0D"/>
    <w:rsid w:val="00CD2B90"/>
    <w:rsid w:val="00CE6785"/>
    <w:rsid w:val="00CE6C72"/>
    <w:rsid w:val="00CF598D"/>
    <w:rsid w:val="00CF6669"/>
    <w:rsid w:val="00CF6937"/>
    <w:rsid w:val="00D06E89"/>
    <w:rsid w:val="00D14EC4"/>
    <w:rsid w:val="00D16A59"/>
    <w:rsid w:val="00D21928"/>
    <w:rsid w:val="00D22F23"/>
    <w:rsid w:val="00D31BFC"/>
    <w:rsid w:val="00D32E8B"/>
    <w:rsid w:val="00D34FF7"/>
    <w:rsid w:val="00D3648B"/>
    <w:rsid w:val="00D410EB"/>
    <w:rsid w:val="00D4365F"/>
    <w:rsid w:val="00D478D0"/>
    <w:rsid w:val="00D51286"/>
    <w:rsid w:val="00D54740"/>
    <w:rsid w:val="00D60CA1"/>
    <w:rsid w:val="00D627E1"/>
    <w:rsid w:val="00D70D9E"/>
    <w:rsid w:val="00D72F36"/>
    <w:rsid w:val="00D8716B"/>
    <w:rsid w:val="00D91558"/>
    <w:rsid w:val="00D922C4"/>
    <w:rsid w:val="00D974D0"/>
    <w:rsid w:val="00DA1DDF"/>
    <w:rsid w:val="00DA2C9B"/>
    <w:rsid w:val="00DA2D05"/>
    <w:rsid w:val="00DA4F44"/>
    <w:rsid w:val="00DB2E41"/>
    <w:rsid w:val="00DB5787"/>
    <w:rsid w:val="00DB5C62"/>
    <w:rsid w:val="00DB69D5"/>
    <w:rsid w:val="00DB73BF"/>
    <w:rsid w:val="00DB7C89"/>
    <w:rsid w:val="00DC10A3"/>
    <w:rsid w:val="00DC1E1E"/>
    <w:rsid w:val="00DC545C"/>
    <w:rsid w:val="00DC78A3"/>
    <w:rsid w:val="00DD0B6A"/>
    <w:rsid w:val="00DD7F5E"/>
    <w:rsid w:val="00DE4B0E"/>
    <w:rsid w:val="00DF2BA9"/>
    <w:rsid w:val="00DF4A7D"/>
    <w:rsid w:val="00DF7C53"/>
    <w:rsid w:val="00E00904"/>
    <w:rsid w:val="00E01584"/>
    <w:rsid w:val="00E02EAC"/>
    <w:rsid w:val="00E06644"/>
    <w:rsid w:val="00E112B0"/>
    <w:rsid w:val="00E128AD"/>
    <w:rsid w:val="00E16050"/>
    <w:rsid w:val="00E20179"/>
    <w:rsid w:val="00E221C6"/>
    <w:rsid w:val="00E23E0F"/>
    <w:rsid w:val="00E333F9"/>
    <w:rsid w:val="00E40125"/>
    <w:rsid w:val="00E43AF2"/>
    <w:rsid w:val="00E50152"/>
    <w:rsid w:val="00E50C66"/>
    <w:rsid w:val="00E51F29"/>
    <w:rsid w:val="00E537BC"/>
    <w:rsid w:val="00E54AD2"/>
    <w:rsid w:val="00E55C49"/>
    <w:rsid w:val="00E5742B"/>
    <w:rsid w:val="00E57671"/>
    <w:rsid w:val="00E64EE3"/>
    <w:rsid w:val="00E702C2"/>
    <w:rsid w:val="00E71B62"/>
    <w:rsid w:val="00E73552"/>
    <w:rsid w:val="00E74948"/>
    <w:rsid w:val="00E74C95"/>
    <w:rsid w:val="00E77FFD"/>
    <w:rsid w:val="00E92116"/>
    <w:rsid w:val="00E95246"/>
    <w:rsid w:val="00E97C39"/>
    <w:rsid w:val="00EB1451"/>
    <w:rsid w:val="00EB2F11"/>
    <w:rsid w:val="00EB3A68"/>
    <w:rsid w:val="00EB3D30"/>
    <w:rsid w:val="00EB44A6"/>
    <w:rsid w:val="00EB6C2D"/>
    <w:rsid w:val="00EC48A6"/>
    <w:rsid w:val="00EC57EE"/>
    <w:rsid w:val="00EC773A"/>
    <w:rsid w:val="00ED17B4"/>
    <w:rsid w:val="00ED288A"/>
    <w:rsid w:val="00ED3B15"/>
    <w:rsid w:val="00ED521E"/>
    <w:rsid w:val="00EE4BEA"/>
    <w:rsid w:val="00EE68A3"/>
    <w:rsid w:val="00EF10E1"/>
    <w:rsid w:val="00EF1FD6"/>
    <w:rsid w:val="00EF2BA0"/>
    <w:rsid w:val="00EF5AEE"/>
    <w:rsid w:val="00F02467"/>
    <w:rsid w:val="00F02FA4"/>
    <w:rsid w:val="00F03DC3"/>
    <w:rsid w:val="00F16017"/>
    <w:rsid w:val="00F17FB1"/>
    <w:rsid w:val="00F23564"/>
    <w:rsid w:val="00F23E99"/>
    <w:rsid w:val="00F24D9F"/>
    <w:rsid w:val="00F275A4"/>
    <w:rsid w:val="00F313C7"/>
    <w:rsid w:val="00F35CF2"/>
    <w:rsid w:val="00F36FB3"/>
    <w:rsid w:val="00F410E4"/>
    <w:rsid w:val="00F41301"/>
    <w:rsid w:val="00F42855"/>
    <w:rsid w:val="00F47591"/>
    <w:rsid w:val="00F4763A"/>
    <w:rsid w:val="00F52F7C"/>
    <w:rsid w:val="00F56B91"/>
    <w:rsid w:val="00F60C7B"/>
    <w:rsid w:val="00F63B83"/>
    <w:rsid w:val="00F64577"/>
    <w:rsid w:val="00F655DE"/>
    <w:rsid w:val="00F7191E"/>
    <w:rsid w:val="00F72CF7"/>
    <w:rsid w:val="00F7514F"/>
    <w:rsid w:val="00F8329A"/>
    <w:rsid w:val="00FA3BCC"/>
    <w:rsid w:val="00FA78E4"/>
    <w:rsid w:val="00FB3960"/>
    <w:rsid w:val="00FC2ABC"/>
    <w:rsid w:val="00FC6E8F"/>
    <w:rsid w:val="00FD0105"/>
    <w:rsid w:val="00FD7B00"/>
    <w:rsid w:val="00FE1190"/>
    <w:rsid w:val="00FF12C4"/>
    <w:rsid w:val="00FF231B"/>
    <w:rsid w:val="00FF3B2F"/>
    <w:rsid w:val="00FF4B7F"/>
    <w:rsid w:val="00FF50F4"/>
    <w:rsid w:val="00FF7747"/>
    <w:rsid w:val="46D2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Неразрешенное упоминание1"/>
    <w:basedOn w:val="2"/>
    <w:semiHidden/>
    <w:unhideWhenUsed/>
    <w:uiPriority w:val="99"/>
    <w:rPr>
      <w:color w:val="605E5C"/>
      <w:shd w:val="clear" w:color="auto" w:fill="E1DFDD"/>
    </w:rPr>
  </w:style>
  <w:style w:type="paragraph" w:customStyle="1" w:styleId="8">
    <w:name w:val="Основ_Текст"/>
    <w:uiPriority w:val="0"/>
    <w:pPr>
      <w:tabs>
        <w:tab w:val="left" w:pos="645"/>
      </w:tabs>
      <w:suppressAutoHyphens/>
      <w:spacing w:after="0" w:line="228" w:lineRule="atLeast"/>
      <w:jc w:val="both"/>
    </w:pPr>
    <w:rPr>
      <w:rFonts w:ascii="NewtonC" w:hAnsi="NewtonC" w:eastAsia="Arial" w:cs="Times New Roman"/>
      <w:color w:val="000000"/>
      <w:sz w:val="20"/>
      <w:szCs w:val="20"/>
      <w:lang w:val="ru-RU" w:eastAsia="ar-SA" w:bidi="ar-SA"/>
    </w:rPr>
  </w:style>
  <w:style w:type="character" w:customStyle="1" w:styleId="9">
    <w:name w:val="Текст выноски Знак"/>
    <w:basedOn w:val="2"/>
    <w:link w:val="5"/>
    <w:semiHidden/>
    <w:uiPriority w:val="99"/>
    <w:rPr>
      <w:rFonts w:ascii="Segoe UI" w:hAnsi="Segoe UI" w:cs="Segoe UI"/>
      <w:sz w:val="18"/>
      <w:szCs w:val="18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styleId="11">
    <w:name w:val="Placeholder Text"/>
    <w:basedOn w:val="2"/>
    <w:semiHidden/>
    <w:qFormat/>
    <w:uiPriority w:val="99"/>
    <w:rPr>
      <w:color w:val="808080"/>
    </w:rPr>
  </w:style>
  <w:style w:type="paragraph" w:styleId="12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5630D-8BD8-40C7-931B-1312194032E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1190</Words>
  <Characters>8668</Characters>
  <Lines>71</Lines>
  <Paragraphs>20</Paragraphs>
  <TotalTime>29</TotalTime>
  <ScaleCrop>false</ScaleCrop>
  <LinksUpToDate>false</LinksUpToDate>
  <CharactersWithSpaces>9846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2026-07-28T06:56:00Z</dcterms:created>
  <dc:creator>Gulnar</dc:creator>
  <cp:lastModifiedBy>user</cp:lastModifiedBy>
  <cp:lastPrinted>2024-08-05T05:33:00Z</cp:lastPrinted>
  <dcterms:modified xsi:type="dcterms:W3CDTF">2026-11-03T05:34:17Z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eyJoZGlkIjoiMDRhM2RmNzUwN2UwOThlMDM2ZmIxNDQyMjcyMzZmMmYifQ==</vt:lpwstr>
  </property>
  <property fmtid="{D5CDD505-2E9C-101B-9397-08002B2CF9AE}" pid="3" name="KSOProductBuildVer">
    <vt:lpwstr>1049-12.1.0.29162</vt:lpwstr>
  </property>
  <property fmtid="{D5CDD505-2E9C-101B-9397-08002B2CF9AE}" pid="4" name="ICV">
    <vt:lpwstr>E726A3942A8E4515BCA3C5CA4984D3D3_12</vt:lpwstr>
  </property>
</Properties>
</file>